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E77A4" w:rsidRDefault="00E13E8F" w:rsidP="00DE77A4">
      <w:pPr>
        <w:pStyle w:val="Title"/>
      </w:pPr>
      <w:r>
        <w:t xml:space="preserve">Chemistry Add-in for </w:t>
      </w:r>
      <w:r w:rsidR="00A82DAE">
        <w:t>Word</w:t>
      </w:r>
      <w:r>
        <w:t xml:space="preserve"> </w:t>
      </w:r>
      <w:r w:rsidR="00D57B16">
        <w:br/>
      </w:r>
      <w:r w:rsidR="00AD00E4">
        <w:t>User</w:t>
      </w:r>
      <w:r w:rsidR="00752247">
        <w:t>’s</w:t>
      </w:r>
      <w:r w:rsidR="00AD00E4">
        <w:t xml:space="preserve"> Guide</w:t>
      </w:r>
    </w:p>
    <w:p w:rsidR="00DE77A4" w:rsidRDefault="00574C4D" w:rsidP="00DE77A4">
      <w:pPr>
        <w:pStyle w:val="Version"/>
      </w:pPr>
      <w:r>
        <w:t>Versio</w:t>
      </w:r>
      <w:r w:rsidR="00AE47BB">
        <w:t>n</w:t>
      </w:r>
      <w:r w:rsidR="00E13E8F">
        <w:t xml:space="preserve"> </w:t>
      </w:r>
      <w:r w:rsidR="00267CBF">
        <w:t>1.1</w:t>
      </w:r>
      <w:r w:rsidR="002A3090">
        <w:t xml:space="preserve"> </w:t>
      </w:r>
      <w:r w:rsidR="00D87BD9">
        <w:t>–</w:t>
      </w:r>
      <w:r w:rsidR="002A3090">
        <w:t xml:space="preserve"> </w:t>
      </w:r>
      <w:r w:rsidR="00267CBF">
        <w:t>February</w:t>
      </w:r>
      <w:r w:rsidR="00D87BD9">
        <w:t xml:space="preserve"> 28</w:t>
      </w:r>
      <w:r w:rsidR="00701DCB">
        <w:t xml:space="preserve">, </w:t>
      </w:r>
      <w:r>
        <w:t>201</w:t>
      </w:r>
      <w:r w:rsidR="00267CBF">
        <w:t>3</w:t>
      </w:r>
    </w:p>
    <w:p w:rsidR="0013473D" w:rsidRPr="00A6731E" w:rsidRDefault="0013473D" w:rsidP="0013473D">
      <w:pPr>
        <w:pStyle w:val="Procedure"/>
      </w:pPr>
      <w:r w:rsidRPr="00446428">
        <w:t>Abstract</w:t>
      </w:r>
    </w:p>
    <w:p w:rsidR="001330AF" w:rsidRDefault="0013473D" w:rsidP="001330AF">
      <w:pPr>
        <w:pStyle w:val="BodyText"/>
      </w:pPr>
      <w:r>
        <w:t xml:space="preserve">This </w:t>
      </w:r>
      <w:r w:rsidR="00A128D3">
        <w:t>document</w:t>
      </w:r>
      <w:r>
        <w:t xml:space="preserve"> describes how to</w:t>
      </w:r>
      <w:r w:rsidR="00145413">
        <w:t xml:space="preserve"> use </w:t>
      </w:r>
      <w:r w:rsidR="00453DC9">
        <w:t xml:space="preserve">the </w:t>
      </w:r>
      <w:r w:rsidR="00C11141">
        <w:t>Chemistry Add-in for Word,</w:t>
      </w:r>
      <w:r w:rsidR="001330AF">
        <w:t xml:space="preserve"> a</w:t>
      </w:r>
      <w:r w:rsidR="00D87BD9">
        <w:t>n add-in for</w:t>
      </w:r>
      <w:r w:rsidR="001330AF">
        <w:t xml:space="preserve"> Microsoft Word that provides a simple and flexible way to include chemical information in a Word document.</w:t>
      </w:r>
    </w:p>
    <w:p w:rsidR="0013473D" w:rsidRPr="0091515E" w:rsidRDefault="0013473D" w:rsidP="0013473D">
      <w:pPr>
        <w:rPr>
          <w:b/>
        </w:rPr>
      </w:pPr>
      <w:r w:rsidRPr="0091515E">
        <w:rPr>
          <w:b/>
        </w:rPr>
        <w:t xml:space="preserve">Note: </w:t>
      </w:r>
    </w:p>
    <w:p w:rsidR="0073720B" w:rsidRDefault="00CF6603" w:rsidP="00E06ECD">
      <w:pPr>
        <w:pStyle w:val="BulletList"/>
      </w:pPr>
      <w:r>
        <w:t>The v</w:t>
      </w:r>
      <w:r w:rsidR="0073720B">
        <w:t xml:space="preserve">1.1 release </w:t>
      </w:r>
      <w:r w:rsidR="00125FA8">
        <w:t>ensures</w:t>
      </w:r>
      <w:r w:rsidR="0073720B">
        <w:t xml:space="preserve"> compatibility of the Word Add-In on Microsoft Word 2013.</w:t>
      </w:r>
    </w:p>
    <w:p w:rsidR="0073720B" w:rsidRDefault="0073720B" w:rsidP="00E06ECD">
      <w:pPr>
        <w:pStyle w:val="BulletList"/>
      </w:pPr>
      <w:r>
        <w:t>Several bugs associated with the OPSIN and PubChem chemistr</w:t>
      </w:r>
      <w:r w:rsidR="00E4486A">
        <w:t xml:space="preserve">y sourcing have been resolved as well as resolution of the </w:t>
      </w:r>
      <w:r w:rsidR="00B569A2">
        <w:t>“</w:t>
      </w:r>
      <w:r w:rsidR="00E4486A">
        <w:t>Mark as Chemistry</w:t>
      </w:r>
      <w:r w:rsidR="00B569A2">
        <w:t>”</w:t>
      </w:r>
      <w:r w:rsidR="00E4486A">
        <w:t xml:space="preserve"> menu button.</w:t>
      </w:r>
      <w:r>
        <w:t xml:space="preserve"> </w:t>
      </w:r>
    </w:p>
    <w:p w:rsidR="0013473D" w:rsidRPr="0091515E" w:rsidRDefault="0013473D" w:rsidP="00E06ECD">
      <w:pPr>
        <w:pStyle w:val="BulletList"/>
      </w:pPr>
      <w:r>
        <w:t xml:space="preserve">Most resources discussed in this paper are provided with the </w:t>
      </w:r>
      <w:r w:rsidR="00453DC9">
        <w:t>Chemistry Add-in</w:t>
      </w:r>
      <w:r w:rsidR="001330AF" w:rsidRPr="009B3E75" w:rsidDel="001330AF">
        <w:t xml:space="preserve"> </w:t>
      </w:r>
      <w:r>
        <w:t xml:space="preserve">package. For a complete list </w:t>
      </w:r>
      <w:r w:rsidR="00A128D3">
        <w:t>of</w:t>
      </w:r>
      <w:r>
        <w:t xml:space="preserve"> documents</w:t>
      </w:r>
      <w:r w:rsidR="00A128D3">
        <w:t xml:space="preserve"> and software discussed</w:t>
      </w:r>
      <w:r>
        <w:t xml:space="preserve">, see “Resources” at the end of this </w:t>
      </w:r>
      <w:r w:rsidR="00A128D3">
        <w:t>document</w:t>
      </w:r>
      <w:r>
        <w:t>.</w:t>
      </w:r>
    </w:p>
    <w:p w:rsidR="0013473D" w:rsidRPr="00D87BD9" w:rsidRDefault="0013473D" w:rsidP="00D87BD9">
      <w:pPr>
        <w:pStyle w:val="BulletList"/>
      </w:pPr>
      <w:r w:rsidRPr="0091515E">
        <w:t xml:space="preserve">For </w:t>
      </w:r>
      <w:r w:rsidR="00453DC9">
        <w:t>Chemistry Add-in</w:t>
      </w:r>
      <w:r w:rsidRPr="0091515E">
        <w:t xml:space="preserve"> updates and software availability news, see </w:t>
      </w:r>
      <w:r w:rsidRPr="0091515E">
        <w:br/>
      </w:r>
      <w:hyperlink r:id="rId9" w:history="1">
        <w:r w:rsidR="00D87BD9" w:rsidRPr="00837E20">
          <w:rPr>
            <w:rStyle w:val="Hyperlink"/>
            <w:rFonts w:ascii="Calibri" w:hAnsi="Calibri" w:cs="Calibri"/>
          </w:rPr>
          <w:t>http://chem4word.codeplex.com</w:t>
        </w:r>
      </w:hyperlink>
      <w:r w:rsidR="00D87BD9">
        <w:rPr>
          <w:rFonts w:ascii="Calibri" w:hAnsi="Calibri" w:cs="Calibri"/>
        </w:rPr>
        <w:t xml:space="preserve">    or</w:t>
      </w:r>
      <w:r w:rsidR="00D87BD9">
        <w:rPr>
          <w:rFonts w:ascii="Calibri" w:hAnsi="Calibri" w:cs="Calibri"/>
        </w:rPr>
        <w:br/>
      </w:r>
      <w:hyperlink r:id="rId10" w:history="1">
        <w:r w:rsidR="00D87BD9" w:rsidRPr="00D87BD9">
          <w:rPr>
            <w:rStyle w:val="Hyperlink"/>
            <w:rFonts w:ascii="Calibri" w:hAnsi="Calibri" w:cs="Calibri"/>
          </w:rPr>
          <w:t>http://research.microsoft.com/chem4word/</w:t>
        </w:r>
      </w:hyperlink>
    </w:p>
    <w:p w:rsidR="00D87BD9" w:rsidRPr="00D87BD9" w:rsidRDefault="00D87BD9" w:rsidP="00D87BD9">
      <w:pPr>
        <w:pStyle w:val="BulletList"/>
      </w:pPr>
      <w:r>
        <w:t>For general news and discussion about the Chemistry Add-in for Word, please join our FaceBook page at</w:t>
      </w:r>
      <w:r>
        <w:br/>
      </w:r>
      <w:hyperlink r:id="rId11" w:history="1">
        <w:r w:rsidRPr="00837E20">
          <w:rPr>
            <w:rStyle w:val="Hyperlink"/>
            <w:rFonts w:ascii="Calibri" w:hAnsi="Calibri" w:cs="Calibri"/>
          </w:rPr>
          <w:t>http://www.facebook.com/home.php?sk=group_186300551397797</w:t>
        </w:r>
      </w:hyperlink>
      <w:r>
        <w:rPr>
          <w:rFonts w:ascii="Calibri" w:hAnsi="Calibri" w:cs="Calibri"/>
        </w:rPr>
        <w:t xml:space="preserve"> </w:t>
      </w:r>
      <w:r>
        <w:t xml:space="preserve"> </w:t>
      </w:r>
    </w:p>
    <w:p w:rsidR="00574C4D" w:rsidRDefault="00574C4D" w:rsidP="00574C4D">
      <w:pPr>
        <w:rPr>
          <w:rFonts w:ascii="Arial" w:hAnsi="Arial" w:cs="Arial"/>
          <w:b/>
          <w:i/>
          <w:sz w:val="16"/>
          <w:szCs w:val="16"/>
        </w:rPr>
      </w:pPr>
    </w:p>
    <w:p w:rsidR="00574C4D" w:rsidRDefault="00574C4D" w:rsidP="00574C4D">
      <w:pPr>
        <w:rPr>
          <w:rFonts w:ascii="Arial" w:hAnsi="Arial" w:cs="Arial"/>
          <w:b/>
          <w:i/>
          <w:sz w:val="16"/>
          <w:szCs w:val="16"/>
        </w:rPr>
      </w:pPr>
    </w:p>
    <w:p w:rsidR="00DC510E" w:rsidRDefault="00DC510E" w:rsidP="00574C4D">
      <w:pPr>
        <w:rPr>
          <w:rFonts w:ascii="Arial" w:hAnsi="Arial" w:cs="Arial"/>
          <w:b/>
          <w:i/>
          <w:sz w:val="16"/>
          <w:szCs w:val="16"/>
        </w:rPr>
      </w:pPr>
    </w:p>
    <w:p w:rsidR="00DC510E" w:rsidRDefault="00DC510E" w:rsidP="00574C4D">
      <w:pPr>
        <w:rPr>
          <w:rFonts w:ascii="Arial" w:hAnsi="Arial" w:cs="Arial"/>
          <w:b/>
          <w:i/>
          <w:sz w:val="16"/>
          <w:szCs w:val="16"/>
        </w:rPr>
      </w:pPr>
    </w:p>
    <w:p w:rsidR="00DC510E" w:rsidRDefault="00DC510E" w:rsidP="00574C4D">
      <w:pPr>
        <w:rPr>
          <w:rFonts w:ascii="Arial" w:hAnsi="Arial" w:cs="Arial"/>
          <w:b/>
          <w:i/>
          <w:sz w:val="16"/>
          <w:szCs w:val="16"/>
        </w:rPr>
      </w:pPr>
    </w:p>
    <w:p w:rsidR="00DC510E" w:rsidRDefault="00DC510E" w:rsidP="00574C4D">
      <w:pPr>
        <w:rPr>
          <w:rFonts w:ascii="Arial" w:hAnsi="Arial" w:cs="Arial"/>
          <w:b/>
          <w:i/>
          <w:sz w:val="16"/>
          <w:szCs w:val="16"/>
        </w:rPr>
      </w:pPr>
    </w:p>
    <w:p w:rsidR="00DC510E" w:rsidRDefault="00DC510E" w:rsidP="00574C4D">
      <w:pPr>
        <w:rPr>
          <w:rFonts w:ascii="Arial" w:hAnsi="Arial" w:cs="Arial"/>
          <w:b/>
          <w:i/>
          <w:sz w:val="16"/>
          <w:szCs w:val="16"/>
        </w:rPr>
      </w:pPr>
    </w:p>
    <w:p w:rsidR="00DC510E" w:rsidRDefault="00DC510E" w:rsidP="00574C4D">
      <w:pPr>
        <w:rPr>
          <w:rFonts w:ascii="Arial" w:hAnsi="Arial" w:cs="Arial"/>
          <w:b/>
          <w:i/>
          <w:sz w:val="16"/>
          <w:szCs w:val="16"/>
        </w:rPr>
      </w:pPr>
    </w:p>
    <w:p w:rsidR="00DC510E" w:rsidRDefault="00DC510E" w:rsidP="00574C4D">
      <w:pPr>
        <w:rPr>
          <w:rFonts w:ascii="Arial" w:hAnsi="Arial" w:cs="Arial"/>
          <w:b/>
          <w:i/>
          <w:sz w:val="16"/>
          <w:szCs w:val="16"/>
        </w:rPr>
      </w:pPr>
    </w:p>
    <w:p w:rsidR="002C4EA7" w:rsidRDefault="002C4EA7" w:rsidP="00574C4D">
      <w:pPr>
        <w:rPr>
          <w:rFonts w:ascii="Arial" w:hAnsi="Arial" w:cs="Arial"/>
          <w:b/>
          <w:i/>
          <w:sz w:val="16"/>
          <w:szCs w:val="16"/>
        </w:rPr>
      </w:pPr>
    </w:p>
    <w:p w:rsidR="002C4EA7" w:rsidRDefault="002C4EA7" w:rsidP="00574C4D">
      <w:pPr>
        <w:rPr>
          <w:rFonts w:ascii="Arial" w:hAnsi="Arial" w:cs="Arial"/>
          <w:b/>
          <w:i/>
          <w:sz w:val="16"/>
          <w:szCs w:val="16"/>
        </w:rPr>
      </w:pPr>
    </w:p>
    <w:p w:rsidR="002C4EA7" w:rsidRDefault="002C4EA7" w:rsidP="00574C4D">
      <w:pPr>
        <w:rPr>
          <w:rFonts w:ascii="Arial" w:hAnsi="Arial" w:cs="Arial"/>
          <w:b/>
          <w:i/>
          <w:sz w:val="16"/>
          <w:szCs w:val="16"/>
        </w:rPr>
      </w:pPr>
    </w:p>
    <w:p w:rsidR="002C4EA7" w:rsidRDefault="002C4EA7" w:rsidP="00574C4D">
      <w:pPr>
        <w:rPr>
          <w:rFonts w:ascii="Arial" w:hAnsi="Arial" w:cs="Arial"/>
          <w:b/>
          <w:i/>
          <w:sz w:val="16"/>
          <w:szCs w:val="16"/>
        </w:rPr>
      </w:pPr>
    </w:p>
    <w:p w:rsidR="002C4EA7" w:rsidRDefault="002C4EA7" w:rsidP="00574C4D">
      <w:pPr>
        <w:rPr>
          <w:rFonts w:ascii="Arial" w:hAnsi="Arial" w:cs="Arial"/>
          <w:b/>
          <w:i/>
          <w:sz w:val="16"/>
          <w:szCs w:val="16"/>
        </w:rPr>
      </w:pPr>
    </w:p>
    <w:p w:rsidR="002C4EA7" w:rsidRDefault="002C4EA7" w:rsidP="00574C4D">
      <w:pPr>
        <w:rPr>
          <w:rFonts w:ascii="Arial" w:hAnsi="Arial" w:cs="Arial"/>
          <w:b/>
          <w:i/>
          <w:sz w:val="16"/>
          <w:szCs w:val="16"/>
        </w:rPr>
      </w:pPr>
    </w:p>
    <w:p w:rsidR="00DC510E" w:rsidRDefault="00DC510E" w:rsidP="00574C4D">
      <w:pPr>
        <w:rPr>
          <w:rFonts w:ascii="Arial" w:hAnsi="Arial" w:cs="Arial"/>
          <w:b/>
          <w:i/>
          <w:sz w:val="16"/>
          <w:szCs w:val="16"/>
        </w:rPr>
      </w:pPr>
    </w:p>
    <w:p w:rsidR="00574C4D" w:rsidRDefault="00574C4D" w:rsidP="00574C4D">
      <w:pPr>
        <w:rPr>
          <w:rFonts w:ascii="Arial" w:hAnsi="Arial" w:cs="Arial"/>
          <w:b/>
          <w:i/>
          <w:sz w:val="16"/>
          <w:szCs w:val="16"/>
        </w:rPr>
      </w:pPr>
    </w:p>
    <w:p w:rsidR="00574C4D" w:rsidRDefault="00574C4D" w:rsidP="00574C4D">
      <w:pPr>
        <w:rPr>
          <w:rFonts w:ascii="Arial" w:hAnsi="Arial" w:cs="Arial"/>
          <w:b/>
          <w:i/>
          <w:sz w:val="16"/>
          <w:szCs w:val="16"/>
        </w:rPr>
      </w:pPr>
    </w:p>
    <w:p w:rsidR="00574C4D" w:rsidRPr="00574C4D" w:rsidRDefault="00574C4D" w:rsidP="00574C4D">
      <w:pPr>
        <w:rPr>
          <w:rFonts w:ascii="Arial" w:hAnsi="Arial" w:cs="Arial"/>
          <w:i/>
          <w:sz w:val="16"/>
          <w:szCs w:val="16"/>
        </w:rPr>
      </w:pPr>
      <w:r w:rsidRPr="00574C4D">
        <w:rPr>
          <w:rFonts w:ascii="Arial" w:hAnsi="Arial" w:cs="Arial"/>
          <w:b/>
          <w:i/>
          <w:sz w:val="16"/>
          <w:szCs w:val="16"/>
        </w:rPr>
        <w:lastRenderedPageBreak/>
        <w:t>Disclaimer</w:t>
      </w:r>
      <w:r w:rsidRPr="00574C4D">
        <w:rPr>
          <w:rFonts w:ascii="Arial" w:hAnsi="Arial" w:cs="Arial"/>
          <w:i/>
          <w:sz w:val="16"/>
          <w:szCs w:val="16"/>
        </w:rPr>
        <w:t xml:space="preserve">: This document is provided “as-is”. Information and views expressed in this document, including URL and other Internet Web site references, may change without notice. You bear the risk of using it. </w:t>
      </w:r>
    </w:p>
    <w:p w:rsidR="00574C4D" w:rsidRPr="00574C4D" w:rsidRDefault="00574C4D" w:rsidP="00574C4D">
      <w:pPr>
        <w:rPr>
          <w:rFonts w:ascii="Arial" w:hAnsi="Arial" w:cs="Arial"/>
          <w:i/>
          <w:sz w:val="16"/>
          <w:szCs w:val="16"/>
        </w:rPr>
      </w:pPr>
    </w:p>
    <w:p w:rsidR="00574C4D" w:rsidRPr="00574C4D" w:rsidRDefault="00574C4D" w:rsidP="00574C4D">
      <w:pPr>
        <w:rPr>
          <w:rFonts w:ascii="Arial" w:hAnsi="Arial" w:cs="Arial"/>
          <w:i/>
          <w:sz w:val="16"/>
          <w:szCs w:val="16"/>
        </w:rPr>
      </w:pPr>
      <w:r w:rsidRPr="00574C4D">
        <w:rPr>
          <w:rFonts w:ascii="Arial" w:hAnsi="Arial" w:cs="Arial"/>
          <w:i/>
          <w:sz w:val="16"/>
          <w:szCs w:val="16"/>
        </w:rPr>
        <w:t xml:space="preserve">This document does not provide you with any legal rights to any intellectual property in any Microsoft product. You may copy and use this document for your internal, reference purposes. </w:t>
      </w:r>
    </w:p>
    <w:p w:rsidR="00574C4D" w:rsidRPr="00574C4D" w:rsidRDefault="00574C4D" w:rsidP="00574C4D">
      <w:pPr>
        <w:rPr>
          <w:rFonts w:ascii="Arial" w:hAnsi="Arial" w:cs="Arial"/>
          <w:i/>
          <w:sz w:val="16"/>
          <w:szCs w:val="16"/>
        </w:rPr>
      </w:pPr>
    </w:p>
    <w:p w:rsidR="00574C4D" w:rsidRPr="00574C4D" w:rsidRDefault="00574C4D" w:rsidP="00574C4D">
      <w:pPr>
        <w:rPr>
          <w:rFonts w:ascii="Arial" w:hAnsi="Arial" w:cs="Arial"/>
          <w:i/>
          <w:sz w:val="16"/>
          <w:szCs w:val="16"/>
        </w:rPr>
      </w:pPr>
      <w:r w:rsidRPr="00574C4D">
        <w:rPr>
          <w:rFonts w:ascii="Arial" w:hAnsi="Arial" w:cs="Arial"/>
          <w:i/>
          <w:sz w:val="16"/>
          <w:szCs w:val="16"/>
        </w:rPr>
        <w:t>© 201</w:t>
      </w:r>
      <w:r w:rsidR="00D87BD9">
        <w:rPr>
          <w:rFonts w:ascii="Arial" w:hAnsi="Arial" w:cs="Arial"/>
          <w:i/>
          <w:sz w:val="16"/>
          <w:szCs w:val="16"/>
        </w:rPr>
        <w:t>1</w:t>
      </w:r>
      <w:r w:rsidRPr="00574C4D">
        <w:rPr>
          <w:rFonts w:ascii="Arial" w:hAnsi="Arial" w:cs="Arial"/>
          <w:i/>
          <w:sz w:val="16"/>
          <w:szCs w:val="16"/>
        </w:rPr>
        <w:t xml:space="preserve"> </w:t>
      </w:r>
      <w:r w:rsidR="00D87BD9">
        <w:rPr>
          <w:rFonts w:ascii="Arial" w:hAnsi="Arial" w:cs="Arial"/>
          <w:i/>
          <w:sz w:val="16"/>
          <w:szCs w:val="16"/>
        </w:rPr>
        <w:t>Outercurve Foundation</w:t>
      </w:r>
      <w:r w:rsidRPr="00574C4D">
        <w:rPr>
          <w:rFonts w:ascii="Arial" w:hAnsi="Arial" w:cs="Arial"/>
          <w:i/>
          <w:sz w:val="16"/>
          <w:szCs w:val="16"/>
        </w:rPr>
        <w:t>. All rights reserved.</w:t>
      </w:r>
    </w:p>
    <w:p w:rsidR="00574C4D" w:rsidRPr="00574C4D" w:rsidRDefault="00574C4D" w:rsidP="00574C4D">
      <w:pPr>
        <w:rPr>
          <w:rFonts w:ascii="Arial" w:hAnsi="Arial" w:cs="Arial"/>
          <w:i/>
          <w:sz w:val="16"/>
          <w:szCs w:val="16"/>
        </w:rPr>
      </w:pPr>
    </w:p>
    <w:p w:rsidR="0013473D" w:rsidRPr="00574C4D" w:rsidRDefault="00574C4D" w:rsidP="00574C4D">
      <w:pPr>
        <w:rPr>
          <w:rFonts w:ascii="Arial" w:hAnsi="Arial" w:cs="Arial"/>
          <w:i/>
          <w:sz w:val="16"/>
          <w:szCs w:val="16"/>
        </w:rPr>
      </w:pPr>
      <w:r w:rsidRPr="00574C4D">
        <w:rPr>
          <w:rFonts w:ascii="Arial" w:hAnsi="Arial" w:cs="Arial"/>
          <w:i/>
          <w:sz w:val="16"/>
          <w:szCs w:val="16"/>
        </w:rPr>
        <w:t>Microsoft and Windows are trademarks of the Microsoft group of companies.  All other trademarks are property of their respective owners.</w:t>
      </w:r>
    </w:p>
    <w:p w:rsidR="0013473D" w:rsidRPr="00A6731E" w:rsidRDefault="0013473D" w:rsidP="00B27FC6">
      <w:pPr>
        <w:pStyle w:val="Contents"/>
        <w:pageBreakBefore/>
      </w:pPr>
      <w:r w:rsidRPr="00555AF3">
        <w:t>Contents</w:t>
      </w:r>
    </w:p>
    <w:p w:rsidR="00DC510E" w:rsidRDefault="00C71201">
      <w:pPr>
        <w:pStyle w:val="TOC1"/>
        <w:rPr>
          <w:lang w:val="en-GB" w:eastAsia="en-GB"/>
        </w:rPr>
      </w:pPr>
      <w:r>
        <w:rPr>
          <w:rFonts w:ascii="Arial" w:eastAsia="MS Mincho" w:hAnsi="Arial" w:cs="Arial"/>
          <w:sz w:val="18"/>
          <w:szCs w:val="20"/>
        </w:rPr>
        <w:fldChar w:fldCharType="begin"/>
      </w:r>
      <w:r w:rsidR="0013473D">
        <w:instrText xml:space="preserve"> TOC \o "1-3" \h \z \u </w:instrText>
      </w:r>
      <w:r>
        <w:rPr>
          <w:rFonts w:ascii="Arial" w:eastAsia="MS Mincho" w:hAnsi="Arial" w:cs="Arial"/>
          <w:sz w:val="18"/>
          <w:szCs w:val="20"/>
        </w:rPr>
        <w:fldChar w:fldCharType="separate"/>
      </w:r>
      <w:hyperlink w:anchor="_Toc283998215" w:history="1">
        <w:r w:rsidR="00DC510E" w:rsidRPr="00EB792B">
          <w:rPr>
            <w:rStyle w:val="Hyperlink"/>
          </w:rPr>
          <w:t>Introduction</w:t>
        </w:r>
        <w:r w:rsidR="00DC510E">
          <w:rPr>
            <w:webHidden/>
          </w:rPr>
          <w:tab/>
        </w:r>
        <w:r w:rsidR="00DC510E">
          <w:rPr>
            <w:webHidden/>
          </w:rPr>
          <w:fldChar w:fldCharType="begin"/>
        </w:r>
        <w:r w:rsidR="00DC510E">
          <w:rPr>
            <w:webHidden/>
          </w:rPr>
          <w:instrText xml:space="preserve"> PAGEREF _Toc283998215 \h </w:instrText>
        </w:r>
        <w:r w:rsidR="00DC510E">
          <w:rPr>
            <w:webHidden/>
          </w:rPr>
        </w:r>
        <w:r w:rsidR="00DC510E">
          <w:rPr>
            <w:webHidden/>
          </w:rPr>
          <w:fldChar w:fldCharType="separate"/>
        </w:r>
        <w:r w:rsidR="002C4EA7">
          <w:rPr>
            <w:webHidden/>
          </w:rPr>
          <w:t>3</w:t>
        </w:r>
        <w:r w:rsidR="00DC510E">
          <w:rPr>
            <w:webHidden/>
          </w:rPr>
          <w:fldChar w:fldCharType="end"/>
        </w:r>
      </w:hyperlink>
    </w:p>
    <w:p w:rsidR="00DC510E" w:rsidRDefault="00CF6603">
      <w:pPr>
        <w:pStyle w:val="TOC1"/>
        <w:rPr>
          <w:lang w:val="en-GB" w:eastAsia="en-GB"/>
        </w:rPr>
      </w:pPr>
      <w:hyperlink w:anchor="_Toc283998216" w:history="1">
        <w:r w:rsidR="00DC510E" w:rsidRPr="00EB792B">
          <w:rPr>
            <w:rStyle w:val="Hyperlink"/>
          </w:rPr>
          <w:t>Getting Started</w:t>
        </w:r>
        <w:r w:rsidR="00DC510E">
          <w:rPr>
            <w:webHidden/>
          </w:rPr>
          <w:tab/>
        </w:r>
        <w:r w:rsidR="00DC510E">
          <w:rPr>
            <w:webHidden/>
          </w:rPr>
          <w:fldChar w:fldCharType="begin"/>
        </w:r>
        <w:r w:rsidR="00DC510E">
          <w:rPr>
            <w:webHidden/>
          </w:rPr>
          <w:instrText xml:space="preserve"> PAGEREF _Toc283998216 \h </w:instrText>
        </w:r>
        <w:r w:rsidR="00DC510E">
          <w:rPr>
            <w:webHidden/>
          </w:rPr>
        </w:r>
        <w:r w:rsidR="00DC510E">
          <w:rPr>
            <w:webHidden/>
          </w:rPr>
          <w:fldChar w:fldCharType="separate"/>
        </w:r>
        <w:r w:rsidR="002C4EA7">
          <w:rPr>
            <w:webHidden/>
          </w:rPr>
          <w:t>4</w:t>
        </w:r>
        <w:r w:rsidR="00DC510E">
          <w:rPr>
            <w:webHidden/>
          </w:rPr>
          <w:fldChar w:fldCharType="end"/>
        </w:r>
      </w:hyperlink>
    </w:p>
    <w:p w:rsidR="00DC510E" w:rsidRDefault="00CF6603">
      <w:pPr>
        <w:pStyle w:val="TOC2"/>
        <w:rPr>
          <w:rFonts w:eastAsiaTheme="minorEastAsia"/>
          <w:lang w:val="en-GB" w:eastAsia="en-GB"/>
        </w:rPr>
      </w:pPr>
      <w:hyperlink w:anchor="_Toc283998217" w:history="1">
        <w:r w:rsidR="00DC510E" w:rsidRPr="00EB792B">
          <w:rPr>
            <w:rStyle w:val="Hyperlink"/>
          </w:rPr>
          <w:t>Prerequisites</w:t>
        </w:r>
        <w:r w:rsidR="00DC510E">
          <w:rPr>
            <w:webHidden/>
          </w:rPr>
          <w:tab/>
        </w:r>
        <w:r w:rsidR="00DC510E">
          <w:rPr>
            <w:webHidden/>
          </w:rPr>
          <w:fldChar w:fldCharType="begin"/>
        </w:r>
        <w:r w:rsidR="00DC510E">
          <w:rPr>
            <w:webHidden/>
          </w:rPr>
          <w:instrText xml:space="preserve"> PAGEREF _Toc283998217 \h </w:instrText>
        </w:r>
        <w:r w:rsidR="00DC510E">
          <w:rPr>
            <w:webHidden/>
          </w:rPr>
        </w:r>
        <w:r w:rsidR="00DC510E">
          <w:rPr>
            <w:webHidden/>
          </w:rPr>
          <w:fldChar w:fldCharType="separate"/>
        </w:r>
        <w:r w:rsidR="002C4EA7">
          <w:rPr>
            <w:webHidden/>
          </w:rPr>
          <w:t>4</w:t>
        </w:r>
        <w:r w:rsidR="00DC510E">
          <w:rPr>
            <w:webHidden/>
          </w:rPr>
          <w:fldChar w:fldCharType="end"/>
        </w:r>
      </w:hyperlink>
    </w:p>
    <w:p w:rsidR="00DC510E" w:rsidRDefault="00CF6603">
      <w:pPr>
        <w:pStyle w:val="TOC2"/>
        <w:rPr>
          <w:rFonts w:eastAsiaTheme="minorEastAsia"/>
          <w:lang w:val="en-GB" w:eastAsia="en-GB"/>
        </w:rPr>
      </w:pPr>
      <w:hyperlink w:anchor="_Toc283998218" w:history="1">
        <w:r w:rsidR="00DC510E" w:rsidRPr="00EB792B">
          <w:rPr>
            <w:rStyle w:val="Hyperlink"/>
          </w:rPr>
          <w:t>System Requirements</w:t>
        </w:r>
        <w:r w:rsidR="00DC510E">
          <w:rPr>
            <w:webHidden/>
          </w:rPr>
          <w:tab/>
        </w:r>
        <w:r w:rsidR="00DC510E">
          <w:rPr>
            <w:webHidden/>
          </w:rPr>
          <w:fldChar w:fldCharType="begin"/>
        </w:r>
        <w:r w:rsidR="00DC510E">
          <w:rPr>
            <w:webHidden/>
          </w:rPr>
          <w:instrText xml:space="preserve"> PAGEREF _Toc283998218 \h </w:instrText>
        </w:r>
        <w:r w:rsidR="00DC510E">
          <w:rPr>
            <w:webHidden/>
          </w:rPr>
        </w:r>
        <w:r w:rsidR="00DC510E">
          <w:rPr>
            <w:webHidden/>
          </w:rPr>
          <w:fldChar w:fldCharType="separate"/>
        </w:r>
        <w:r w:rsidR="002C4EA7">
          <w:rPr>
            <w:webHidden/>
          </w:rPr>
          <w:t>4</w:t>
        </w:r>
        <w:r w:rsidR="00DC510E">
          <w:rPr>
            <w:webHidden/>
          </w:rPr>
          <w:fldChar w:fldCharType="end"/>
        </w:r>
      </w:hyperlink>
    </w:p>
    <w:p w:rsidR="00DC510E" w:rsidRDefault="00CF6603">
      <w:pPr>
        <w:pStyle w:val="TOC2"/>
        <w:rPr>
          <w:rFonts w:eastAsiaTheme="minorEastAsia"/>
          <w:lang w:val="en-GB" w:eastAsia="en-GB"/>
        </w:rPr>
      </w:pPr>
      <w:hyperlink w:anchor="_Toc283998219" w:history="1">
        <w:r w:rsidR="00DC510E" w:rsidRPr="00EB792B">
          <w:rPr>
            <w:rStyle w:val="Hyperlink"/>
          </w:rPr>
          <w:t>Installation</w:t>
        </w:r>
        <w:r w:rsidR="00DC510E">
          <w:rPr>
            <w:webHidden/>
          </w:rPr>
          <w:tab/>
        </w:r>
        <w:r w:rsidR="00DC510E">
          <w:rPr>
            <w:webHidden/>
          </w:rPr>
          <w:fldChar w:fldCharType="begin"/>
        </w:r>
        <w:r w:rsidR="00DC510E">
          <w:rPr>
            <w:webHidden/>
          </w:rPr>
          <w:instrText xml:space="preserve"> PAGEREF _Toc283998219 \h </w:instrText>
        </w:r>
        <w:r w:rsidR="00DC510E">
          <w:rPr>
            <w:webHidden/>
          </w:rPr>
        </w:r>
        <w:r w:rsidR="00DC510E">
          <w:rPr>
            <w:webHidden/>
          </w:rPr>
          <w:fldChar w:fldCharType="separate"/>
        </w:r>
        <w:r w:rsidR="002C4EA7">
          <w:rPr>
            <w:webHidden/>
          </w:rPr>
          <w:t>4</w:t>
        </w:r>
        <w:r w:rsidR="00DC510E">
          <w:rPr>
            <w:webHidden/>
          </w:rPr>
          <w:fldChar w:fldCharType="end"/>
        </w:r>
      </w:hyperlink>
    </w:p>
    <w:p w:rsidR="00DC510E" w:rsidRDefault="00CF6603">
      <w:pPr>
        <w:pStyle w:val="TOC1"/>
        <w:rPr>
          <w:lang w:val="en-GB" w:eastAsia="en-GB"/>
        </w:rPr>
      </w:pPr>
      <w:hyperlink w:anchor="_Toc283998220" w:history="1">
        <w:r w:rsidR="00DC510E" w:rsidRPr="00EB792B">
          <w:rPr>
            <w:rStyle w:val="Hyperlink"/>
          </w:rPr>
          <w:t>UI Overview</w:t>
        </w:r>
        <w:r w:rsidR="00DC510E">
          <w:rPr>
            <w:webHidden/>
          </w:rPr>
          <w:tab/>
        </w:r>
        <w:r w:rsidR="00DC510E">
          <w:rPr>
            <w:webHidden/>
          </w:rPr>
          <w:fldChar w:fldCharType="begin"/>
        </w:r>
        <w:r w:rsidR="00DC510E">
          <w:rPr>
            <w:webHidden/>
          </w:rPr>
          <w:instrText xml:space="preserve"> PAGEREF _Toc283998220 \h </w:instrText>
        </w:r>
        <w:r w:rsidR="00DC510E">
          <w:rPr>
            <w:webHidden/>
          </w:rPr>
        </w:r>
        <w:r w:rsidR="00DC510E">
          <w:rPr>
            <w:webHidden/>
          </w:rPr>
          <w:fldChar w:fldCharType="separate"/>
        </w:r>
        <w:r w:rsidR="002C4EA7">
          <w:rPr>
            <w:webHidden/>
          </w:rPr>
          <w:t>5</w:t>
        </w:r>
        <w:r w:rsidR="00DC510E">
          <w:rPr>
            <w:webHidden/>
          </w:rPr>
          <w:fldChar w:fldCharType="end"/>
        </w:r>
      </w:hyperlink>
    </w:p>
    <w:p w:rsidR="00DC510E" w:rsidRDefault="00CF6603">
      <w:pPr>
        <w:pStyle w:val="TOC1"/>
        <w:rPr>
          <w:lang w:val="en-GB" w:eastAsia="en-GB"/>
        </w:rPr>
      </w:pPr>
      <w:hyperlink w:anchor="_Toc283998221" w:history="1">
        <w:r w:rsidR="00DC510E" w:rsidRPr="00EB792B">
          <w:rPr>
            <w:rStyle w:val="Hyperlink"/>
          </w:rPr>
          <w:t>How to Create and Manage Chemistry Zones</w:t>
        </w:r>
        <w:r w:rsidR="00DC510E">
          <w:rPr>
            <w:webHidden/>
          </w:rPr>
          <w:tab/>
        </w:r>
        <w:r w:rsidR="00DC510E">
          <w:rPr>
            <w:webHidden/>
          </w:rPr>
          <w:fldChar w:fldCharType="begin"/>
        </w:r>
        <w:r w:rsidR="00DC510E">
          <w:rPr>
            <w:webHidden/>
          </w:rPr>
          <w:instrText xml:space="preserve"> PAGEREF _Toc283998221 \h </w:instrText>
        </w:r>
        <w:r w:rsidR="00DC510E">
          <w:rPr>
            <w:webHidden/>
          </w:rPr>
        </w:r>
        <w:r w:rsidR="00DC510E">
          <w:rPr>
            <w:webHidden/>
          </w:rPr>
          <w:fldChar w:fldCharType="separate"/>
        </w:r>
        <w:r w:rsidR="002C4EA7">
          <w:rPr>
            <w:webHidden/>
          </w:rPr>
          <w:t>6</w:t>
        </w:r>
        <w:r w:rsidR="00DC510E">
          <w:rPr>
            <w:webHidden/>
          </w:rPr>
          <w:fldChar w:fldCharType="end"/>
        </w:r>
      </w:hyperlink>
    </w:p>
    <w:p w:rsidR="00DC510E" w:rsidRDefault="00CF6603">
      <w:pPr>
        <w:pStyle w:val="TOC2"/>
        <w:rPr>
          <w:rFonts w:eastAsiaTheme="minorEastAsia"/>
          <w:lang w:val="en-GB" w:eastAsia="en-GB"/>
        </w:rPr>
      </w:pPr>
      <w:hyperlink w:anchor="_Toc283998222" w:history="1">
        <w:r w:rsidR="00DC510E" w:rsidRPr="00EB792B">
          <w:rPr>
            <w:rStyle w:val="Hyperlink"/>
          </w:rPr>
          <w:t>Specify a Chemistry Zone’s Representation</w:t>
        </w:r>
        <w:r w:rsidR="00DC510E">
          <w:rPr>
            <w:webHidden/>
          </w:rPr>
          <w:tab/>
        </w:r>
        <w:r w:rsidR="00DC510E">
          <w:rPr>
            <w:webHidden/>
          </w:rPr>
          <w:fldChar w:fldCharType="begin"/>
        </w:r>
        <w:r w:rsidR="00DC510E">
          <w:rPr>
            <w:webHidden/>
          </w:rPr>
          <w:instrText xml:space="preserve"> PAGEREF _Toc283998222 \h </w:instrText>
        </w:r>
        <w:r w:rsidR="00DC510E">
          <w:rPr>
            <w:webHidden/>
          </w:rPr>
        </w:r>
        <w:r w:rsidR="00DC510E">
          <w:rPr>
            <w:webHidden/>
          </w:rPr>
          <w:fldChar w:fldCharType="separate"/>
        </w:r>
        <w:r w:rsidR="002C4EA7">
          <w:rPr>
            <w:webHidden/>
          </w:rPr>
          <w:t>7</w:t>
        </w:r>
        <w:r w:rsidR="00DC510E">
          <w:rPr>
            <w:webHidden/>
          </w:rPr>
          <w:fldChar w:fldCharType="end"/>
        </w:r>
      </w:hyperlink>
    </w:p>
    <w:p w:rsidR="00DC510E" w:rsidRDefault="00CF6603">
      <w:pPr>
        <w:pStyle w:val="TOC2"/>
        <w:rPr>
          <w:rFonts w:eastAsiaTheme="minorEastAsia"/>
          <w:lang w:val="en-GB" w:eastAsia="en-GB"/>
        </w:rPr>
      </w:pPr>
      <w:hyperlink w:anchor="_Toc283998223" w:history="1">
        <w:r w:rsidR="00DC510E" w:rsidRPr="00EB792B">
          <w:rPr>
            <w:rStyle w:val="Hyperlink"/>
          </w:rPr>
          <w:t>Change a Zone’s Labels</w:t>
        </w:r>
        <w:r w:rsidR="00DC510E">
          <w:rPr>
            <w:webHidden/>
          </w:rPr>
          <w:tab/>
        </w:r>
        <w:r w:rsidR="00DC510E">
          <w:rPr>
            <w:webHidden/>
          </w:rPr>
          <w:fldChar w:fldCharType="begin"/>
        </w:r>
        <w:r w:rsidR="00DC510E">
          <w:rPr>
            <w:webHidden/>
          </w:rPr>
          <w:instrText xml:space="preserve"> PAGEREF _Toc283998223 \h </w:instrText>
        </w:r>
        <w:r w:rsidR="00DC510E">
          <w:rPr>
            <w:webHidden/>
          </w:rPr>
        </w:r>
        <w:r w:rsidR="00DC510E">
          <w:rPr>
            <w:webHidden/>
          </w:rPr>
          <w:fldChar w:fldCharType="separate"/>
        </w:r>
        <w:r w:rsidR="002C4EA7">
          <w:rPr>
            <w:webHidden/>
          </w:rPr>
          <w:t>8</w:t>
        </w:r>
        <w:r w:rsidR="00DC510E">
          <w:rPr>
            <w:webHidden/>
          </w:rPr>
          <w:fldChar w:fldCharType="end"/>
        </w:r>
      </w:hyperlink>
    </w:p>
    <w:p w:rsidR="00DC510E" w:rsidRDefault="00CF6603">
      <w:pPr>
        <w:pStyle w:val="TOC2"/>
        <w:rPr>
          <w:rFonts w:eastAsiaTheme="minorEastAsia"/>
          <w:lang w:val="en-GB" w:eastAsia="en-GB"/>
        </w:rPr>
      </w:pPr>
      <w:hyperlink w:anchor="_Toc283998224" w:history="1">
        <w:r w:rsidR="00DC510E" w:rsidRPr="00EB792B">
          <w:rPr>
            <w:rStyle w:val="Hyperlink"/>
          </w:rPr>
          <w:t>Insert a Zone from the Chemistry Gallery</w:t>
        </w:r>
        <w:r w:rsidR="00DC510E">
          <w:rPr>
            <w:webHidden/>
          </w:rPr>
          <w:tab/>
        </w:r>
        <w:r w:rsidR="00DC510E">
          <w:rPr>
            <w:webHidden/>
          </w:rPr>
          <w:fldChar w:fldCharType="begin"/>
        </w:r>
        <w:r w:rsidR="00DC510E">
          <w:rPr>
            <w:webHidden/>
          </w:rPr>
          <w:instrText xml:space="preserve"> PAGEREF _Toc283998224 \h </w:instrText>
        </w:r>
        <w:r w:rsidR="00DC510E">
          <w:rPr>
            <w:webHidden/>
          </w:rPr>
        </w:r>
        <w:r w:rsidR="00DC510E">
          <w:rPr>
            <w:webHidden/>
          </w:rPr>
          <w:fldChar w:fldCharType="separate"/>
        </w:r>
        <w:r w:rsidR="002C4EA7">
          <w:rPr>
            <w:webHidden/>
          </w:rPr>
          <w:t>9</w:t>
        </w:r>
        <w:r w:rsidR="00DC510E">
          <w:rPr>
            <w:webHidden/>
          </w:rPr>
          <w:fldChar w:fldCharType="end"/>
        </w:r>
      </w:hyperlink>
    </w:p>
    <w:p w:rsidR="00DC510E" w:rsidRDefault="00CF6603">
      <w:pPr>
        <w:pStyle w:val="TOC2"/>
        <w:rPr>
          <w:rFonts w:eastAsiaTheme="minorEastAsia"/>
          <w:lang w:val="en-GB" w:eastAsia="en-GB"/>
        </w:rPr>
      </w:pPr>
      <w:hyperlink w:anchor="_Toc283998225" w:history="1">
        <w:r w:rsidR="00DC510E" w:rsidRPr="00EB792B">
          <w:rPr>
            <w:rStyle w:val="Hyperlink"/>
          </w:rPr>
          <w:t>Insert a Chemistry Zone from the Web</w:t>
        </w:r>
        <w:r w:rsidR="00DC510E">
          <w:rPr>
            <w:webHidden/>
          </w:rPr>
          <w:tab/>
        </w:r>
        <w:r w:rsidR="00DC510E">
          <w:rPr>
            <w:webHidden/>
          </w:rPr>
          <w:fldChar w:fldCharType="begin"/>
        </w:r>
        <w:r w:rsidR="00DC510E">
          <w:rPr>
            <w:webHidden/>
          </w:rPr>
          <w:instrText xml:space="preserve"> PAGEREF _Toc283998225 \h </w:instrText>
        </w:r>
        <w:r w:rsidR="00DC510E">
          <w:rPr>
            <w:webHidden/>
          </w:rPr>
        </w:r>
        <w:r w:rsidR="00DC510E">
          <w:rPr>
            <w:webHidden/>
          </w:rPr>
          <w:fldChar w:fldCharType="separate"/>
        </w:r>
        <w:r w:rsidR="002C4EA7">
          <w:rPr>
            <w:webHidden/>
          </w:rPr>
          <w:t>10</w:t>
        </w:r>
        <w:r w:rsidR="00DC510E">
          <w:rPr>
            <w:webHidden/>
          </w:rPr>
          <w:fldChar w:fldCharType="end"/>
        </w:r>
      </w:hyperlink>
    </w:p>
    <w:p w:rsidR="00DC510E" w:rsidRDefault="00CF6603">
      <w:pPr>
        <w:pStyle w:val="TOC2"/>
        <w:rPr>
          <w:rFonts w:eastAsiaTheme="minorEastAsia"/>
          <w:lang w:val="en-GB" w:eastAsia="en-GB"/>
        </w:rPr>
      </w:pPr>
      <w:hyperlink w:anchor="_Toc283998226" w:history="1">
        <w:r w:rsidR="00DC510E" w:rsidRPr="00EB792B">
          <w:rPr>
            <w:rStyle w:val="Hyperlink"/>
          </w:rPr>
          <w:t>Manage the Zones in the Chemistry Gallery</w:t>
        </w:r>
        <w:r w:rsidR="00DC510E">
          <w:rPr>
            <w:webHidden/>
          </w:rPr>
          <w:tab/>
        </w:r>
        <w:r w:rsidR="00DC510E">
          <w:rPr>
            <w:webHidden/>
          </w:rPr>
          <w:fldChar w:fldCharType="begin"/>
        </w:r>
        <w:r w:rsidR="00DC510E">
          <w:rPr>
            <w:webHidden/>
          </w:rPr>
          <w:instrText xml:space="preserve"> PAGEREF _Toc283998226 \h </w:instrText>
        </w:r>
        <w:r w:rsidR="00DC510E">
          <w:rPr>
            <w:webHidden/>
          </w:rPr>
        </w:r>
        <w:r w:rsidR="00DC510E">
          <w:rPr>
            <w:webHidden/>
          </w:rPr>
          <w:fldChar w:fldCharType="separate"/>
        </w:r>
        <w:r w:rsidR="002C4EA7">
          <w:rPr>
            <w:webHidden/>
          </w:rPr>
          <w:t>11</w:t>
        </w:r>
        <w:r w:rsidR="00DC510E">
          <w:rPr>
            <w:webHidden/>
          </w:rPr>
          <w:fldChar w:fldCharType="end"/>
        </w:r>
      </w:hyperlink>
    </w:p>
    <w:p w:rsidR="00DC510E" w:rsidRDefault="00CF6603">
      <w:pPr>
        <w:pStyle w:val="TOC1"/>
        <w:rPr>
          <w:lang w:val="en-GB" w:eastAsia="en-GB"/>
        </w:rPr>
      </w:pPr>
      <w:hyperlink w:anchor="_Toc283998227" w:history="1">
        <w:r w:rsidR="00DC510E" w:rsidRPr="00EB792B">
          <w:rPr>
            <w:rStyle w:val="Hyperlink"/>
          </w:rPr>
          <w:t>How to Manage Chemistry Zones with the Chemistry</w:t>
        </w:r>
        <w:r w:rsidR="00DC510E" w:rsidRPr="00EB792B">
          <w:rPr>
            <w:rStyle w:val="Hyperlink"/>
            <w:b/>
          </w:rPr>
          <w:t xml:space="preserve"> </w:t>
        </w:r>
        <w:r w:rsidR="00DC510E" w:rsidRPr="00EB792B">
          <w:rPr>
            <w:rStyle w:val="Hyperlink"/>
          </w:rPr>
          <w:t>Navigator</w:t>
        </w:r>
        <w:r w:rsidR="00DC510E">
          <w:rPr>
            <w:webHidden/>
          </w:rPr>
          <w:tab/>
        </w:r>
        <w:r w:rsidR="00DC510E">
          <w:rPr>
            <w:webHidden/>
          </w:rPr>
          <w:fldChar w:fldCharType="begin"/>
        </w:r>
        <w:r w:rsidR="00DC510E">
          <w:rPr>
            <w:webHidden/>
          </w:rPr>
          <w:instrText xml:space="preserve"> PAGEREF _Toc283998227 \h </w:instrText>
        </w:r>
        <w:r w:rsidR="00DC510E">
          <w:rPr>
            <w:webHidden/>
          </w:rPr>
        </w:r>
        <w:r w:rsidR="00DC510E">
          <w:rPr>
            <w:webHidden/>
          </w:rPr>
          <w:fldChar w:fldCharType="separate"/>
        </w:r>
        <w:r w:rsidR="002C4EA7">
          <w:rPr>
            <w:webHidden/>
          </w:rPr>
          <w:t>11</w:t>
        </w:r>
        <w:r w:rsidR="00DC510E">
          <w:rPr>
            <w:webHidden/>
          </w:rPr>
          <w:fldChar w:fldCharType="end"/>
        </w:r>
      </w:hyperlink>
    </w:p>
    <w:p w:rsidR="00DC510E" w:rsidRDefault="00CF6603">
      <w:pPr>
        <w:pStyle w:val="TOC1"/>
        <w:rPr>
          <w:lang w:val="en-GB" w:eastAsia="en-GB"/>
        </w:rPr>
      </w:pPr>
      <w:hyperlink w:anchor="_Toc283998228" w:history="1">
        <w:r w:rsidR="00DC510E" w:rsidRPr="00EB792B">
          <w:rPr>
            <w:rStyle w:val="Hyperlink"/>
          </w:rPr>
          <w:t>How to Edit 2-D Structures</w:t>
        </w:r>
        <w:r w:rsidR="00DC510E">
          <w:rPr>
            <w:webHidden/>
          </w:rPr>
          <w:tab/>
        </w:r>
        <w:r w:rsidR="00DC510E">
          <w:rPr>
            <w:webHidden/>
          </w:rPr>
          <w:fldChar w:fldCharType="begin"/>
        </w:r>
        <w:r w:rsidR="00DC510E">
          <w:rPr>
            <w:webHidden/>
          </w:rPr>
          <w:instrText xml:space="preserve"> PAGEREF _Toc283998228 \h </w:instrText>
        </w:r>
        <w:r w:rsidR="00DC510E">
          <w:rPr>
            <w:webHidden/>
          </w:rPr>
        </w:r>
        <w:r w:rsidR="00DC510E">
          <w:rPr>
            <w:webHidden/>
          </w:rPr>
          <w:fldChar w:fldCharType="separate"/>
        </w:r>
        <w:r w:rsidR="002C4EA7">
          <w:rPr>
            <w:webHidden/>
          </w:rPr>
          <w:t>13</w:t>
        </w:r>
        <w:r w:rsidR="00DC510E">
          <w:rPr>
            <w:webHidden/>
          </w:rPr>
          <w:fldChar w:fldCharType="end"/>
        </w:r>
      </w:hyperlink>
    </w:p>
    <w:p w:rsidR="00DC510E" w:rsidRDefault="00CF6603">
      <w:pPr>
        <w:pStyle w:val="TOC2"/>
        <w:rPr>
          <w:rFonts w:eastAsiaTheme="minorEastAsia"/>
          <w:lang w:val="en-GB" w:eastAsia="en-GB"/>
        </w:rPr>
      </w:pPr>
      <w:hyperlink w:anchor="_Toc283998229" w:history="1">
        <w:r w:rsidR="00DC510E" w:rsidRPr="00EB792B">
          <w:rPr>
            <w:rStyle w:val="Hyperlink"/>
          </w:rPr>
          <w:t>The Controls of the 2-D Editor</w:t>
        </w:r>
        <w:r w:rsidR="00DC510E">
          <w:rPr>
            <w:webHidden/>
          </w:rPr>
          <w:tab/>
        </w:r>
        <w:r w:rsidR="00DC510E">
          <w:rPr>
            <w:webHidden/>
          </w:rPr>
          <w:fldChar w:fldCharType="begin"/>
        </w:r>
        <w:r w:rsidR="00DC510E">
          <w:rPr>
            <w:webHidden/>
          </w:rPr>
          <w:instrText xml:space="preserve"> PAGEREF _Toc283998229 \h </w:instrText>
        </w:r>
        <w:r w:rsidR="00DC510E">
          <w:rPr>
            <w:webHidden/>
          </w:rPr>
        </w:r>
        <w:r w:rsidR="00DC510E">
          <w:rPr>
            <w:webHidden/>
          </w:rPr>
          <w:fldChar w:fldCharType="separate"/>
        </w:r>
        <w:r w:rsidR="002C4EA7">
          <w:rPr>
            <w:webHidden/>
          </w:rPr>
          <w:t>14</w:t>
        </w:r>
        <w:r w:rsidR="00DC510E">
          <w:rPr>
            <w:webHidden/>
          </w:rPr>
          <w:fldChar w:fldCharType="end"/>
        </w:r>
      </w:hyperlink>
    </w:p>
    <w:p w:rsidR="00DC510E" w:rsidRDefault="00CF6603">
      <w:pPr>
        <w:pStyle w:val="TOC2"/>
        <w:rPr>
          <w:rFonts w:eastAsiaTheme="minorEastAsia"/>
          <w:lang w:val="en-GB" w:eastAsia="en-GB"/>
        </w:rPr>
      </w:pPr>
      <w:hyperlink w:anchor="_Toc283998230" w:history="1">
        <w:r w:rsidR="00DC510E" w:rsidRPr="00EB792B">
          <w:rPr>
            <w:rStyle w:val="Hyperlink"/>
          </w:rPr>
          <w:t>Select Atoms for Editing</w:t>
        </w:r>
        <w:r w:rsidR="00DC510E">
          <w:rPr>
            <w:webHidden/>
          </w:rPr>
          <w:tab/>
        </w:r>
        <w:r w:rsidR="00DC510E">
          <w:rPr>
            <w:webHidden/>
          </w:rPr>
          <w:fldChar w:fldCharType="begin"/>
        </w:r>
        <w:r w:rsidR="00DC510E">
          <w:rPr>
            <w:webHidden/>
          </w:rPr>
          <w:instrText xml:space="preserve"> PAGEREF _Toc283998230 \h </w:instrText>
        </w:r>
        <w:r w:rsidR="00DC510E">
          <w:rPr>
            <w:webHidden/>
          </w:rPr>
        </w:r>
        <w:r w:rsidR="00DC510E">
          <w:rPr>
            <w:webHidden/>
          </w:rPr>
          <w:fldChar w:fldCharType="separate"/>
        </w:r>
        <w:r w:rsidR="002C4EA7">
          <w:rPr>
            <w:webHidden/>
          </w:rPr>
          <w:t>15</w:t>
        </w:r>
        <w:r w:rsidR="00DC510E">
          <w:rPr>
            <w:webHidden/>
          </w:rPr>
          <w:fldChar w:fldCharType="end"/>
        </w:r>
      </w:hyperlink>
    </w:p>
    <w:p w:rsidR="00DC510E" w:rsidRDefault="00CF6603">
      <w:pPr>
        <w:pStyle w:val="TOC2"/>
        <w:rPr>
          <w:rFonts w:eastAsiaTheme="minorEastAsia"/>
          <w:lang w:val="en-GB" w:eastAsia="en-GB"/>
        </w:rPr>
      </w:pPr>
      <w:hyperlink w:anchor="_Toc283998231" w:history="1">
        <w:r w:rsidR="00DC510E" w:rsidRPr="00EB792B">
          <w:rPr>
            <w:rStyle w:val="Hyperlink"/>
          </w:rPr>
          <w:t>Edit Individual Atoms</w:t>
        </w:r>
        <w:r w:rsidR="00DC510E">
          <w:rPr>
            <w:webHidden/>
          </w:rPr>
          <w:tab/>
        </w:r>
        <w:r w:rsidR="00DC510E">
          <w:rPr>
            <w:webHidden/>
          </w:rPr>
          <w:fldChar w:fldCharType="begin"/>
        </w:r>
        <w:r w:rsidR="00DC510E">
          <w:rPr>
            <w:webHidden/>
          </w:rPr>
          <w:instrText xml:space="preserve"> PAGEREF _Toc283998231 \h </w:instrText>
        </w:r>
        <w:r w:rsidR="00DC510E">
          <w:rPr>
            <w:webHidden/>
          </w:rPr>
        </w:r>
        <w:r w:rsidR="00DC510E">
          <w:rPr>
            <w:webHidden/>
          </w:rPr>
          <w:fldChar w:fldCharType="separate"/>
        </w:r>
        <w:r w:rsidR="002C4EA7">
          <w:rPr>
            <w:webHidden/>
          </w:rPr>
          <w:t>16</w:t>
        </w:r>
        <w:r w:rsidR="00DC510E">
          <w:rPr>
            <w:webHidden/>
          </w:rPr>
          <w:fldChar w:fldCharType="end"/>
        </w:r>
      </w:hyperlink>
    </w:p>
    <w:p w:rsidR="00DC510E" w:rsidRDefault="00CF6603">
      <w:pPr>
        <w:pStyle w:val="TOC3"/>
        <w:rPr>
          <w:rFonts w:eastAsiaTheme="minorEastAsia"/>
          <w:lang w:val="en-GB" w:eastAsia="en-GB"/>
        </w:rPr>
      </w:pPr>
      <w:hyperlink w:anchor="_Toc283998232" w:history="1">
        <w:r w:rsidR="00DC510E" w:rsidRPr="00EB792B">
          <w:rPr>
            <w:rStyle w:val="Hyperlink"/>
          </w:rPr>
          <w:t>Delete Selection</w:t>
        </w:r>
        <w:r w:rsidR="00DC510E">
          <w:rPr>
            <w:webHidden/>
          </w:rPr>
          <w:tab/>
        </w:r>
        <w:r w:rsidR="00DC510E">
          <w:rPr>
            <w:webHidden/>
          </w:rPr>
          <w:fldChar w:fldCharType="begin"/>
        </w:r>
        <w:r w:rsidR="00DC510E">
          <w:rPr>
            <w:webHidden/>
          </w:rPr>
          <w:instrText xml:space="preserve"> PAGEREF _Toc283998232 \h </w:instrText>
        </w:r>
        <w:r w:rsidR="00DC510E">
          <w:rPr>
            <w:webHidden/>
          </w:rPr>
        </w:r>
        <w:r w:rsidR="00DC510E">
          <w:rPr>
            <w:webHidden/>
          </w:rPr>
          <w:fldChar w:fldCharType="separate"/>
        </w:r>
        <w:r w:rsidR="002C4EA7">
          <w:rPr>
            <w:webHidden/>
          </w:rPr>
          <w:t>17</w:t>
        </w:r>
        <w:r w:rsidR="00DC510E">
          <w:rPr>
            <w:webHidden/>
          </w:rPr>
          <w:fldChar w:fldCharType="end"/>
        </w:r>
      </w:hyperlink>
    </w:p>
    <w:p w:rsidR="00DC510E" w:rsidRDefault="00CF6603">
      <w:pPr>
        <w:pStyle w:val="TOC3"/>
        <w:rPr>
          <w:rFonts w:eastAsiaTheme="minorEastAsia"/>
          <w:lang w:val="en-GB" w:eastAsia="en-GB"/>
        </w:rPr>
      </w:pPr>
      <w:hyperlink w:anchor="_Toc283998233" w:history="1">
        <w:r w:rsidR="00DC510E" w:rsidRPr="00EB792B">
          <w:rPr>
            <w:rStyle w:val="Hyperlink"/>
          </w:rPr>
          <w:t>Change Atom Type</w:t>
        </w:r>
        <w:r w:rsidR="00DC510E">
          <w:rPr>
            <w:webHidden/>
          </w:rPr>
          <w:tab/>
        </w:r>
        <w:r w:rsidR="00DC510E">
          <w:rPr>
            <w:webHidden/>
          </w:rPr>
          <w:fldChar w:fldCharType="begin"/>
        </w:r>
        <w:r w:rsidR="00DC510E">
          <w:rPr>
            <w:webHidden/>
          </w:rPr>
          <w:instrText xml:space="preserve"> PAGEREF _Toc283998233 \h </w:instrText>
        </w:r>
        <w:r w:rsidR="00DC510E">
          <w:rPr>
            <w:webHidden/>
          </w:rPr>
        </w:r>
        <w:r w:rsidR="00DC510E">
          <w:rPr>
            <w:webHidden/>
          </w:rPr>
          <w:fldChar w:fldCharType="separate"/>
        </w:r>
        <w:r w:rsidR="002C4EA7">
          <w:rPr>
            <w:webHidden/>
          </w:rPr>
          <w:t>17</w:t>
        </w:r>
        <w:r w:rsidR="00DC510E">
          <w:rPr>
            <w:webHidden/>
          </w:rPr>
          <w:fldChar w:fldCharType="end"/>
        </w:r>
      </w:hyperlink>
    </w:p>
    <w:p w:rsidR="00DC510E" w:rsidRDefault="00CF6603">
      <w:pPr>
        <w:pStyle w:val="TOC3"/>
        <w:rPr>
          <w:rFonts w:eastAsiaTheme="minorEastAsia"/>
          <w:lang w:val="en-GB" w:eastAsia="en-GB"/>
        </w:rPr>
      </w:pPr>
      <w:hyperlink w:anchor="_Toc283998234" w:history="1">
        <w:r w:rsidR="00DC510E" w:rsidRPr="00EB792B">
          <w:rPr>
            <w:rStyle w:val="Hyperlink"/>
          </w:rPr>
          <w:t>Set Label/Remove Label</w:t>
        </w:r>
        <w:r w:rsidR="00DC510E">
          <w:rPr>
            <w:webHidden/>
          </w:rPr>
          <w:tab/>
        </w:r>
        <w:r w:rsidR="00DC510E">
          <w:rPr>
            <w:webHidden/>
          </w:rPr>
          <w:fldChar w:fldCharType="begin"/>
        </w:r>
        <w:r w:rsidR="00DC510E">
          <w:rPr>
            <w:webHidden/>
          </w:rPr>
          <w:instrText xml:space="preserve"> PAGEREF _Toc283998234 \h </w:instrText>
        </w:r>
        <w:r w:rsidR="00DC510E">
          <w:rPr>
            <w:webHidden/>
          </w:rPr>
        </w:r>
        <w:r w:rsidR="00DC510E">
          <w:rPr>
            <w:webHidden/>
          </w:rPr>
          <w:fldChar w:fldCharType="separate"/>
        </w:r>
        <w:r w:rsidR="002C4EA7">
          <w:rPr>
            <w:webHidden/>
          </w:rPr>
          <w:t>19</w:t>
        </w:r>
        <w:r w:rsidR="00DC510E">
          <w:rPr>
            <w:webHidden/>
          </w:rPr>
          <w:fldChar w:fldCharType="end"/>
        </w:r>
      </w:hyperlink>
    </w:p>
    <w:p w:rsidR="00DC510E" w:rsidRDefault="00CF6603">
      <w:pPr>
        <w:pStyle w:val="TOC3"/>
        <w:rPr>
          <w:rFonts w:eastAsiaTheme="minorEastAsia"/>
          <w:lang w:val="en-GB" w:eastAsia="en-GB"/>
        </w:rPr>
      </w:pPr>
      <w:hyperlink w:anchor="_Toc283998235" w:history="1">
        <w:r w:rsidR="00DC510E" w:rsidRPr="00EB792B">
          <w:rPr>
            <w:rStyle w:val="Hyperlink"/>
          </w:rPr>
          <w:t>+e/-e</w:t>
        </w:r>
        <w:r w:rsidR="00DC510E">
          <w:rPr>
            <w:webHidden/>
          </w:rPr>
          <w:tab/>
        </w:r>
        <w:r w:rsidR="00DC510E">
          <w:rPr>
            <w:webHidden/>
          </w:rPr>
          <w:fldChar w:fldCharType="begin"/>
        </w:r>
        <w:r w:rsidR="00DC510E">
          <w:rPr>
            <w:webHidden/>
          </w:rPr>
          <w:instrText xml:space="preserve"> PAGEREF _Toc283998235 \h </w:instrText>
        </w:r>
        <w:r w:rsidR="00DC510E">
          <w:rPr>
            <w:webHidden/>
          </w:rPr>
        </w:r>
        <w:r w:rsidR="00DC510E">
          <w:rPr>
            <w:webHidden/>
          </w:rPr>
          <w:fldChar w:fldCharType="separate"/>
        </w:r>
        <w:r w:rsidR="002C4EA7">
          <w:rPr>
            <w:webHidden/>
          </w:rPr>
          <w:t>19</w:t>
        </w:r>
        <w:r w:rsidR="00DC510E">
          <w:rPr>
            <w:webHidden/>
          </w:rPr>
          <w:fldChar w:fldCharType="end"/>
        </w:r>
      </w:hyperlink>
    </w:p>
    <w:p w:rsidR="00DC510E" w:rsidRDefault="00CF6603">
      <w:pPr>
        <w:pStyle w:val="TOC3"/>
        <w:rPr>
          <w:rFonts w:eastAsiaTheme="minorEastAsia"/>
          <w:lang w:val="en-GB" w:eastAsia="en-GB"/>
        </w:rPr>
      </w:pPr>
      <w:hyperlink w:anchor="_Toc283998236" w:history="1">
        <w:r w:rsidR="00DC510E" w:rsidRPr="00EB792B">
          <w:rPr>
            <w:rStyle w:val="Hyperlink"/>
          </w:rPr>
          <w:t>Undo/Redo</w:t>
        </w:r>
        <w:r w:rsidR="00DC510E">
          <w:rPr>
            <w:webHidden/>
          </w:rPr>
          <w:tab/>
        </w:r>
        <w:r w:rsidR="00DC510E">
          <w:rPr>
            <w:webHidden/>
          </w:rPr>
          <w:fldChar w:fldCharType="begin"/>
        </w:r>
        <w:r w:rsidR="00DC510E">
          <w:rPr>
            <w:webHidden/>
          </w:rPr>
          <w:instrText xml:space="preserve"> PAGEREF _Toc283998236 \h </w:instrText>
        </w:r>
        <w:r w:rsidR="00DC510E">
          <w:rPr>
            <w:webHidden/>
          </w:rPr>
        </w:r>
        <w:r w:rsidR="00DC510E">
          <w:rPr>
            <w:webHidden/>
          </w:rPr>
          <w:fldChar w:fldCharType="separate"/>
        </w:r>
        <w:r w:rsidR="002C4EA7">
          <w:rPr>
            <w:webHidden/>
          </w:rPr>
          <w:t>19</w:t>
        </w:r>
        <w:r w:rsidR="00DC510E">
          <w:rPr>
            <w:webHidden/>
          </w:rPr>
          <w:fldChar w:fldCharType="end"/>
        </w:r>
      </w:hyperlink>
    </w:p>
    <w:p w:rsidR="00DC510E" w:rsidRDefault="00CF6603">
      <w:pPr>
        <w:pStyle w:val="TOC3"/>
        <w:rPr>
          <w:rFonts w:eastAsiaTheme="minorEastAsia"/>
          <w:lang w:val="en-GB" w:eastAsia="en-GB"/>
        </w:rPr>
      </w:pPr>
      <w:hyperlink w:anchor="_Toc283998237" w:history="1">
        <w:r w:rsidR="00DC510E" w:rsidRPr="00EB792B">
          <w:rPr>
            <w:rStyle w:val="Hyperlink"/>
          </w:rPr>
          <w:t>+H</w:t>
        </w:r>
        <w:r w:rsidR="00DC510E" w:rsidRPr="00EB792B">
          <w:rPr>
            <w:rStyle w:val="Hyperlink"/>
            <w:vertAlign w:val="superscript"/>
          </w:rPr>
          <w:t>+</w:t>
        </w:r>
        <w:r w:rsidR="00DC510E" w:rsidRPr="00EB792B">
          <w:rPr>
            <w:rStyle w:val="Hyperlink"/>
          </w:rPr>
          <w:t>/-H</w:t>
        </w:r>
        <w:r w:rsidR="00DC510E" w:rsidRPr="00EB792B">
          <w:rPr>
            <w:rStyle w:val="Hyperlink"/>
            <w:vertAlign w:val="superscript"/>
          </w:rPr>
          <w:t>+</w:t>
        </w:r>
        <w:r w:rsidR="00DC510E">
          <w:rPr>
            <w:webHidden/>
          </w:rPr>
          <w:tab/>
        </w:r>
        <w:r w:rsidR="00DC510E">
          <w:rPr>
            <w:webHidden/>
          </w:rPr>
          <w:fldChar w:fldCharType="begin"/>
        </w:r>
        <w:r w:rsidR="00DC510E">
          <w:rPr>
            <w:webHidden/>
          </w:rPr>
          <w:instrText xml:space="preserve"> PAGEREF _Toc283998237 \h </w:instrText>
        </w:r>
        <w:r w:rsidR="00DC510E">
          <w:rPr>
            <w:webHidden/>
          </w:rPr>
        </w:r>
        <w:r w:rsidR="00DC510E">
          <w:rPr>
            <w:webHidden/>
          </w:rPr>
          <w:fldChar w:fldCharType="separate"/>
        </w:r>
        <w:r w:rsidR="002C4EA7">
          <w:rPr>
            <w:webHidden/>
          </w:rPr>
          <w:t>19</w:t>
        </w:r>
        <w:r w:rsidR="00DC510E">
          <w:rPr>
            <w:webHidden/>
          </w:rPr>
          <w:fldChar w:fldCharType="end"/>
        </w:r>
      </w:hyperlink>
    </w:p>
    <w:p w:rsidR="00DC510E" w:rsidRDefault="00CF6603">
      <w:pPr>
        <w:pStyle w:val="TOC3"/>
        <w:rPr>
          <w:rFonts w:eastAsiaTheme="minorEastAsia"/>
          <w:lang w:val="en-GB" w:eastAsia="en-GB"/>
        </w:rPr>
      </w:pPr>
      <w:hyperlink w:anchor="_Toc283998238" w:history="1">
        <w:r w:rsidR="00DC510E" w:rsidRPr="00EB792B">
          <w:rPr>
            <w:rStyle w:val="Hyperlink"/>
          </w:rPr>
          <w:t>+H</w:t>
        </w:r>
        <w:r w:rsidR="00DC510E" w:rsidRPr="00EB792B">
          <w:rPr>
            <w:rStyle w:val="Hyperlink"/>
            <w:rFonts w:cs="Arial"/>
            <w:vertAlign w:val="superscript"/>
          </w:rPr>
          <w:t>●</w:t>
        </w:r>
        <w:r w:rsidR="00DC510E" w:rsidRPr="00EB792B">
          <w:rPr>
            <w:rStyle w:val="Hyperlink"/>
          </w:rPr>
          <w:t>/-H</w:t>
        </w:r>
        <w:r w:rsidR="00DC510E" w:rsidRPr="00EB792B">
          <w:rPr>
            <w:rStyle w:val="Hyperlink"/>
            <w:rFonts w:cs="Arial"/>
            <w:vertAlign w:val="superscript"/>
          </w:rPr>
          <w:t>●</w:t>
        </w:r>
        <w:r w:rsidR="00DC510E">
          <w:rPr>
            <w:webHidden/>
          </w:rPr>
          <w:tab/>
        </w:r>
        <w:r w:rsidR="00DC510E">
          <w:rPr>
            <w:webHidden/>
          </w:rPr>
          <w:fldChar w:fldCharType="begin"/>
        </w:r>
        <w:r w:rsidR="00DC510E">
          <w:rPr>
            <w:webHidden/>
          </w:rPr>
          <w:instrText xml:space="preserve"> PAGEREF _Toc283998238 \h </w:instrText>
        </w:r>
        <w:r w:rsidR="00DC510E">
          <w:rPr>
            <w:webHidden/>
          </w:rPr>
        </w:r>
        <w:r w:rsidR="00DC510E">
          <w:rPr>
            <w:webHidden/>
          </w:rPr>
          <w:fldChar w:fldCharType="separate"/>
        </w:r>
        <w:r w:rsidR="002C4EA7">
          <w:rPr>
            <w:webHidden/>
          </w:rPr>
          <w:t>19</w:t>
        </w:r>
        <w:r w:rsidR="00DC510E">
          <w:rPr>
            <w:webHidden/>
          </w:rPr>
          <w:fldChar w:fldCharType="end"/>
        </w:r>
      </w:hyperlink>
    </w:p>
    <w:p w:rsidR="00DC510E" w:rsidRDefault="00CF6603">
      <w:pPr>
        <w:pStyle w:val="TOC3"/>
        <w:rPr>
          <w:rFonts w:eastAsiaTheme="minorEastAsia"/>
          <w:lang w:val="en-GB" w:eastAsia="en-GB"/>
        </w:rPr>
      </w:pPr>
      <w:hyperlink w:anchor="_Toc283998239" w:history="1">
        <w:r w:rsidR="00DC510E" w:rsidRPr="00EB792B">
          <w:rPr>
            <w:rStyle w:val="Hyperlink"/>
          </w:rPr>
          <w:t>Set Isotope/Remove Isotope</w:t>
        </w:r>
        <w:r w:rsidR="00DC510E">
          <w:rPr>
            <w:webHidden/>
          </w:rPr>
          <w:tab/>
        </w:r>
        <w:r w:rsidR="00DC510E">
          <w:rPr>
            <w:webHidden/>
          </w:rPr>
          <w:fldChar w:fldCharType="begin"/>
        </w:r>
        <w:r w:rsidR="00DC510E">
          <w:rPr>
            <w:webHidden/>
          </w:rPr>
          <w:instrText xml:space="preserve"> PAGEREF _Toc283998239 \h </w:instrText>
        </w:r>
        <w:r w:rsidR="00DC510E">
          <w:rPr>
            <w:webHidden/>
          </w:rPr>
        </w:r>
        <w:r w:rsidR="00DC510E">
          <w:rPr>
            <w:webHidden/>
          </w:rPr>
          <w:fldChar w:fldCharType="separate"/>
        </w:r>
        <w:r w:rsidR="002C4EA7">
          <w:rPr>
            <w:webHidden/>
          </w:rPr>
          <w:t>19</w:t>
        </w:r>
        <w:r w:rsidR="00DC510E">
          <w:rPr>
            <w:webHidden/>
          </w:rPr>
          <w:fldChar w:fldCharType="end"/>
        </w:r>
      </w:hyperlink>
    </w:p>
    <w:p w:rsidR="00DC510E" w:rsidRDefault="00CF6603">
      <w:pPr>
        <w:pStyle w:val="TOC2"/>
        <w:rPr>
          <w:rFonts w:eastAsiaTheme="minorEastAsia"/>
          <w:lang w:val="en-GB" w:eastAsia="en-GB"/>
        </w:rPr>
      </w:pPr>
      <w:hyperlink w:anchor="_Toc283998240" w:history="1">
        <w:r w:rsidR="00DC510E" w:rsidRPr="00EB792B">
          <w:rPr>
            <w:rStyle w:val="Hyperlink"/>
          </w:rPr>
          <w:t>Change the Bonding</w:t>
        </w:r>
        <w:r w:rsidR="00DC510E">
          <w:rPr>
            <w:webHidden/>
          </w:rPr>
          <w:tab/>
        </w:r>
        <w:r w:rsidR="00DC510E">
          <w:rPr>
            <w:webHidden/>
          </w:rPr>
          <w:fldChar w:fldCharType="begin"/>
        </w:r>
        <w:r w:rsidR="00DC510E">
          <w:rPr>
            <w:webHidden/>
          </w:rPr>
          <w:instrText xml:space="preserve"> PAGEREF _Toc283998240 \h </w:instrText>
        </w:r>
        <w:r w:rsidR="00DC510E">
          <w:rPr>
            <w:webHidden/>
          </w:rPr>
        </w:r>
        <w:r w:rsidR="00DC510E">
          <w:rPr>
            <w:webHidden/>
          </w:rPr>
          <w:fldChar w:fldCharType="separate"/>
        </w:r>
        <w:r w:rsidR="002C4EA7">
          <w:rPr>
            <w:webHidden/>
          </w:rPr>
          <w:t>19</w:t>
        </w:r>
        <w:r w:rsidR="00DC510E">
          <w:rPr>
            <w:webHidden/>
          </w:rPr>
          <w:fldChar w:fldCharType="end"/>
        </w:r>
      </w:hyperlink>
    </w:p>
    <w:p w:rsidR="00DC510E" w:rsidRDefault="00CF6603">
      <w:pPr>
        <w:pStyle w:val="TOC2"/>
        <w:rPr>
          <w:rFonts w:eastAsiaTheme="minorEastAsia"/>
          <w:lang w:val="en-GB" w:eastAsia="en-GB"/>
        </w:rPr>
      </w:pPr>
      <w:hyperlink w:anchor="_Toc283998241" w:history="1">
        <w:r w:rsidR="00DC510E" w:rsidRPr="00EB792B">
          <w:rPr>
            <w:rStyle w:val="Hyperlink"/>
          </w:rPr>
          <w:t>Modify the Diagram’s Structure</w:t>
        </w:r>
        <w:r w:rsidR="00DC510E">
          <w:rPr>
            <w:webHidden/>
          </w:rPr>
          <w:tab/>
        </w:r>
        <w:r w:rsidR="00DC510E">
          <w:rPr>
            <w:webHidden/>
          </w:rPr>
          <w:fldChar w:fldCharType="begin"/>
        </w:r>
        <w:r w:rsidR="00DC510E">
          <w:rPr>
            <w:webHidden/>
          </w:rPr>
          <w:instrText xml:space="preserve"> PAGEREF _Toc283998241 \h </w:instrText>
        </w:r>
        <w:r w:rsidR="00DC510E">
          <w:rPr>
            <w:webHidden/>
          </w:rPr>
        </w:r>
        <w:r w:rsidR="00DC510E">
          <w:rPr>
            <w:webHidden/>
          </w:rPr>
          <w:fldChar w:fldCharType="separate"/>
        </w:r>
        <w:r w:rsidR="002C4EA7">
          <w:rPr>
            <w:webHidden/>
          </w:rPr>
          <w:t>20</w:t>
        </w:r>
        <w:r w:rsidR="00DC510E">
          <w:rPr>
            <w:webHidden/>
          </w:rPr>
          <w:fldChar w:fldCharType="end"/>
        </w:r>
      </w:hyperlink>
    </w:p>
    <w:p w:rsidR="00DC510E" w:rsidRDefault="00CF6603">
      <w:pPr>
        <w:pStyle w:val="TOC3"/>
        <w:rPr>
          <w:rFonts w:eastAsiaTheme="minorEastAsia"/>
          <w:lang w:val="en-GB" w:eastAsia="en-GB"/>
        </w:rPr>
      </w:pPr>
      <w:hyperlink w:anchor="_Toc283998242" w:history="1">
        <w:r w:rsidR="00DC510E" w:rsidRPr="00EB792B">
          <w:rPr>
            <w:rStyle w:val="Hyperlink"/>
          </w:rPr>
          <w:t>Flip the Diagram</w:t>
        </w:r>
        <w:r w:rsidR="00DC510E">
          <w:rPr>
            <w:webHidden/>
          </w:rPr>
          <w:tab/>
        </w:r>
        <w:r w:rsidR="00DC510E">
          <w:rPr>
            <w:webHidden/>
          </w:rPr>
          <w:fldChar w:fldCharType="begin"/>
        </w:r>
        <w:r w:rsidR="00DC510E">
          <w:rPr>
            <w:webHidden/>
          </w:rPr>
          <w:instrText xml:space="preserve"> PAGEREF _Toc283998242 \h </w:instrText>
        </w:r>
        <w:r w:rsidR="00DC510E">
          <w:rPr>
            <w:webHidden/>
          </w:rPr>
        </w:r>
        <w:r w:rsidR="00DC510E">
          <w:rPr>
            <w:webHidden/>
          </w:rPr>
          <w:fldChar w:fldCharType="separate"/>
        </w:r>
        <w:r w:rsidR="002C4EA7">
          <w:rPr>
            <w:webHidden/>
          </w:rPr>
          <w:t>20</w:t>
        </w:r>
        <w:r w:rsidR="00DC510E">
          <w:rPr>
            <w:webHidden/>
          </w:rPr>
          <w:fldChar w:fldCharType="end"/>
        </w:r>
      </w:hyperlink>
    </w:p>
    <w:p w:rsidR="00DC510E" w:rsidRDefault="00CF6603">
      <w:pPr>
        <w:pStyle w:val="TOC3"/>
        <w:rPr>
          <w:rFonts w:eastAsiaTheme="minorEastAsia"/>
          <w:lang w:val="en-GB" w:eastAsia="en-GB"/>
        </w:rPr>
      </w:pPr>
      <w:hyperlink w:anchor="_Toc283998243" w:history="1">
        <w:r w:rsidR="00DC510E" w:rsidRPr="00EB792B">
          <w:rPr>
            <w:rStyle w:val="Hyperlink"/>
          </w:rPr>
          <w:t>Move Atoms or Groups</w:t>
        </w:r>
        <w:r w:rsidR="00DC510E">
          <w:rPr>
            <w:webHidden/>
          </w:rPr>
          <w:tab/>
        </w:r>
        <w:r w:rsidR="00DC510E">
          <w:rPr>
            <w:webHidden/>
          </w:rPr>
          <w:fldChar w:fldCharType="begin"/>
        </w:r>
        <w:r w:rsidR="00DC510E">
          <w:rPr>
            <w:webHidden/>
          </w:rPr>
          <w:instrText xml:space="preserve"> PAGEREF _Toc283998243 \h </w:instrText>
        </w:r>
        <w:r w:rsidR="00DC510E">
          <w:rPr>
            <w:webHidden/>
          </w:rPr>
        </w:r>
        <w:r w:rsidR="00DC510E">
          <w:rPr>
            <w:webHidden/>
          </w:rPr>
          <w:fldChar w:fldCharType="separate"/>
        </w:r>
        <w:r w:rsidR="002C4EA7">
          <w:rPr>
            <w:webHidden/>
          </w:rPr>
          <w:t>20</w:t>
        </w:r>
        <w:r w:rsidR="00DC510E">
          <w:rPr>
            <w:webHidden/>
          </w:rPr>
          <w:fldChar w:fldCharType="end"/>
        </w:r>
      </w:hyperlink>
    </w:p>
    <w:p w:rsidR="00DC510E" w:rsidRDefault="00CF6603">
      <w:pPr>
        <w:pStyle w:val="TOC3"/>
        <w:rPr>
          <w:rFonts w:eastAsiaTheme="minorEastAsia"/>
          <w:lang w:val="en-GB" w:eastAsia="en-GB"/>
        </w:rPr>
      </w:pPr>
      <w:hyperlink w:anchor="_Toc283998244" w:history="1">
        <w:r w:rsidR="00DC510E" w:rsidRPr="00EB792B">
          <w:rPr>
            <w:rStyle w:val="Hyperlink"/>
          </w:rPr>
          <w:t>Rotate Atoms or Groups</w:t>
        </w:r>
        <w:r w:rsidR="00DC510E">
          <w:rPr>
            <w:webHidden/>
          </w:rPr>
          <w:tab/>
        </w:r>
        <w:r w:rsidR="00DC510E">
          <w:rPr>
            <w:webHidden/>
          </w:rPr>
          <w:fldChar w:fldCharType="begin"/>
        </w:r>
        <w:r w:rsidR="00DC510E">
          <w:rPr>
            <w:webHidden/>
          </w:rPr>
          <w:instrText xml:space="preserve"> PAGEREF _Toc283998244 \h </w:instrText>
        </w:r>
        <w:r w:rsidR="00DC510E">
          <w:rPr>
            <w:webHidden/>
          </w:rPr>
        </w:r>
        <w:r w:rsidR="00DC510E">
          <w:rPr>
            <w:webHidden/>
          </w:rPr>
          <w:fldChar w:fldCharType="separate"/>
        </w:r>
        <w:r w:rsidR="002C4EA7">
          <w:rPr>
            <w:webHidden/>
          </w:rPr>
          <w:t>21</w:t>
        </w:r>
        <w:r w:rsidR="00DC510E">
          <w:rPr>
            <w:webHidden/>
          </w:rPr>
          <w:fldChar w:fldCharType="end"/>
        </w:r>
      </w:hyperlink>
    </w:p>
    <w:p w:rsidR="00DC510E" w:rsidRDefault="00CF6603">
      <w:pPr>
        <w:pStyle w:val="TOC3"/>
        <w:rPr>
          <w:rFonts w:eastAsiaTheme="minorEastAsia"/>
          <w:lang w:val="en-GB" w:eastAsia="en-GB"/>
        </w:rPr>
      </w:pPr>
      <w:hyperlink w:anchor="_Toc283998245" w:history="1">
        <w:r w:rsidR="00DC510E" w:rsidRPr="00EB792B">
          <w:rPr>
            <w:rStyle w:val="Hyperlink"/>
          </w:rPr>
          <w:t>Delete Atoms or Groups</w:t>
        </w:r>
        <w:r w:rsidR="00DC510E">
          <w:rPr>
            <w:webHidden/>
          </w:rPr>
          <w:tab/>
        </w:r>
        <w:r w:rsidR="00DC510E">
          <w:rPr>
            <w:webHidden/>
          </w:rPr>
          <w:fldChar w:fldCharType="begin"/>
        </w:r>
        <w:r w:rsidR="00DC510E">
          <w:rPr>
            <w:webHidden/>
          </w:rPr>
          <w:instrText xml:space="preserve"> PAGEREF _Toc283998245 \h </w:instrText>
        </w:r>
        <w:r w:rsidR="00DC510E">
          <w:rPr>
            <w:webHidden/>
          </w:rPr>
        </w:r>
        <w:r w:rsidR="00DC510E">
          <w:rPr>
            <w:webHidden/>
          </w:rPr>
          <w:fldChar w:fldCharType="separate"/>
        </w:r>
        <w:r w:rsidR="002C4EA7">
          <w:rPr>
            <w:webHidden/>
          </w:rPr>
          <w:t>22</w:t>
        </w:r>
        <w:r w:rsidR="00DC510E">
          <w:rPr>
            <w:webHidden/>
          </w:rPr>
          <w:fldChar w:fldCharType="end"/>
        </w:r>
      </w:hyperlink>
    </w:p>
    <w:p w:rsidR="00DC510E" w:rsidRDefault="00CF6603">
      <w:pPr>
        <w:pStyle w:val="TOC1"/>
        <w:rPr>
          <w:lang w:val="en-GB" w:eastAsia="en-GB"/>
        </w:rPr>
      </w:pPr>
      <w:hyperlink w:anchor="_Toc283998246" w:history="1">
        <w:r w:rsidR="00DC510E" w:rsidRPr="00EB792B">
          <w:rPr>
            <w:rStyle w:val="Hyperlink"/>
          </w:rPr>
          <w:t>Resources</w:t>
        </w:r>
        <w:r w:rsidR="00DC510E">
          <w:rPr>
            <w:webHidden/>
          </w:rPr>
          <w:tab/>
        </w:r>
        <w:r w:rsidR="00DC510E">
          <w:rPr>
            <w:webHidden/>
          </w:rPr>
          <w:fldChar w:fldCharType="begin"/>
        </w:r>
        <w:r w:rsidR="00DC510E">
          <w:rPr>
            <w:webHidden/>
          </w:rPr>
          <w:instrText xml:space="preserve"> PAGEREF _Toc283998246 \h </w:instrText>
        </w:r>
        <w:r w:rsidR="00DC510E">
          <w:rPr>
            <w:webHidden/>
          </w:rPr>
        </w:r>
        <w:r w:rsidR="00DC510E">
          <w:rPr>
            <w:webHidden/>
          </w:rPr>
          <w:fldChar w:fldCharType="separate"/>
        </w:r>
        <w:r w:rsidR="002C4EA7">
          <w:rPr>
            <w:webHidden/>
          </w:rPr>
          <w:t>23</w:t>
        </w:r>
        <w:r w:rsidR="00DC510E">
          <w:rPr>
            <w:webHidden/>
          </w:rPr>
          <w:fldChar w:fldCharType="end"/>
        </w:r>
      </w:hyperlink>
    </w:p>
    <w:p w:rsidR="00DC510E" w:rsidRDefault="00CF6603">
      <w:pPr>
        <w:pStyle w:val="TOC1"/>
        <w:rPr>
          <w:lang w:val="en-GB" w:eastAsia="en-GB"/>
        </w:rPr>
      </w:pPr>
      <w:hyperlink w:anchor="_Toc283998247" w:history="1">
        <w:r w:rsidR="00DC510E" w:rsidRPr="00EB792B">
          <w:rPr>
            <w:rStyle w:val="Hyperlink"/>
          </w:rPr>
          <w:t>Appendix 1: CML Basics</w:t>
        </w:r>
        <w:r w:rsidR="00DC510E">
          <w:rPr>
            <w:webHidden/>
          </w:rPr>
          <w:tab/>
        </w:r>
        <w:r w:rsidR="00DC510E">
          <w:rPr>
            <w:webHidden/>
          </w:rPr>
          <w:fldChar w:fldCharType="begin"/>
        </w:r>
        <w:r w:rsidR="00DC510E">
          <w:rPr>
            <w:webHidden/>
          </w:rPr>
          <w:instrText xml:space="preserve"> PAGEREF _Toc283998247 \h </w:instrText>
        </w:r>
        <w:r w:rsidR="00DC510E">
          <w:rPr>
            <w:webHidden/>
          </w:rPr>
        </w:r>
        <w:r w:rsidR="00DC510E">
          <w:rPr>
            <w:webHidden/>
          </w:rPr>
          <w:fldChar w:fldCharType="separate"/>
        </w:r>
        <w:r w:rsidR="002C4EA7">
          <w:rPr>
            <w:webHidden/>
          </w:rPr>
          <w:t>24</w:t>
        </w:r>
        <w:r w:rsidR="00DC510E">
          <w:rPr>
            <w:webHidden/>
          </w:rPr>
          <w:fldChar w:fldCharType="end"/>
        </w:r>
      </w:hyperlink>
    </w:p>
    <w:p w:rsidR="00DC510E" w:rsidRDefault="00CF6603">
      <w:pPr>
        <w:pStyle w:val="TOC2"/>
        <w:rPr>
          <w:rFonts w:eastAsiaTheme="minorEastAsia"/>
          <w:lang w:val="en-GB" w:eastAsia="en-GB"/>
        </w:rPr>
      </w:pPr>
      <w:hyperlink w:anchor="_Toc283998248" w:history="1">
        <w:r w:rsidR="00DC510E" w:rsidRPr="00EB792B">
          <w:rPr>
            <w:rStyle w:val="Hyperlink"/>
          </w:rPr>
          <w:t>CML Data Storage</w:t>
        </w:r>
        <w:r w:rsidR="00DC510E">
          <w:rPr>
            <w:webHidden/>
          </w:rPr>
          <w:tab/>
        </w:r>
        <w:r w:rsidR="00DC510E">
          <w:rPr>
            <w:webHidden/>
          </w:rPr>
          <w:fldChar w:fldCharType="begin"/>
        </w:r>
        <w:r w:rsidR="00DC510E">
          <w:rPr>
            <w:webHidden/>
          </w:rPr>
          <w:instrText xml:space="preserve"> PAGEREF _Toc283998248 \h </w:instrText>
        </w:r>
        <w:r w:rsidR="00DC510E">
          <w:rPr>
            <w:webHidden/>
          </w:rPr>
        </w:r>
        <w:r w:rsidR="00DC510E">
          <w:rPr>
            <w:webHidden/>
          </w:rPr>
          <w:fldChar w:fldCharType="separate"/>
        </w:r>
        <w:r w:rsidR="002C4EA7">
          <w:rPr>
            <w:webHidden/>
          </w:rPr>
          <w:t>24</w:t>
        </w:r>
        <w:r w:rsidR="00DC510E">
          <w:rPr>
            <w:webHidden/>
          </w:rPr>
          <w:fldChar w:fldCharType="end"/>
        </w:r>
      </w:hyperlink>
    </w:p>
    <w:p w:rsidR="00DC510E" w:rsidRDefault="00CF6603">
      <w:pPr>
        <w:pStyle w:val="TOC1"/>
        <w:rPr>
          <w:lang w:val="en-GB" w:eastAsia="en-GB"/>
        </w:rPr>
      </w:pPr>
      <w:hyperlink w:anchor="_Toc283998249" w:history="1">
        <w:r w:rsidR="00DC510E" w:rsidRPr="00EB792B">
          <w:rPr>
            <w:rStyle w:val="Hyperlink"/>
          </w:rPr>
          <w:t>Appemdix 2: How CML Data is Stored in a Document</w:t>
        </w:r>
        <w:r w:rsidR="00DC510E">
          <w:rPr>
            <w:webHidden/>
          </w:rPr>
          <w:tab/>
        </w:r>
        <w:r w:rsidR="00DC510E">
          <w:rPr>
            <w:webHidden/>
          </w:rPr>
          <w:fldChar w:fldCharType="begin"/>
        </w:r>
        <w:r w:rsidR="00DC510E">
          <w:rPr>
            <w:webHidden/>
          </w:rPr>
          <w:instrText xml:space="preserve"> PAGEREF _Toc283998249 \h </w:instrText>
        </w:r>
        <w:r w:rsidR="00DC510E">
          <w:rPr>
            <w:webHidden/>
          </w:rPr>
        </w:r>
        <w:r w:rsidR="00DC510E">
          <w:rPr>
            <w:webHidden/>
          </w:rPr>
          <w:fldChar w:fldCharType="separate"/>
        </w:r>
        <w:r w:rsidR="002C4EA7">
          <w:rPr>
            <w:webHidden/>
          </w:rPr>
          <w:t>25</w:t>
        </w:r>
        <w:r w:rsidR="00DC510E">
          <w:rPr>
            <w:webHidden/>
          </w:rPr>
          <w:fldChar w:fldCharType="end"/>
        </w:r>
      </w:hyperlink>
    </w:p>
    <w:p w:rsidR="0013473D" w:rsidRDefault="00C71201" w:rsidP="000876F1">
      <w:pPr>
        <w:pStyle w:val="Le"/>
      </w:pPr>
      <w:r>
        <w:fldChar w:fldCharType="end"/>
      </w:r>
    </w:p>
    <w:p w:rsidR="002C4EA7" w:rsidRDefault="002C4EA7">
      <w:pPr>
        <w:rPr>
          <w:rFonts w:ascii="Arial" w:eastAsiaTheme="majorEastAsia" w:hAnsi="Arial" w:cstheme="majorBidi"/>
          <w:bCs/>
          <w:sz w:val="28"/>
          <w:szCs w:val="28"/>
        </w:rPr>
      </w:pPr>
      <w:bookmarkStart w:id="0" w:name="_Toc283998215"/>
      <w:r>
        <w:br w:type="page"/>
      </w:r>
    </w:p>
    <w:p w:rsidR="0013473D" w:rsidRPr="009B3E75" w:rsidRDefault="0013473D" w:rsidP="009B3E75">
      <w:pPr>
        <w:pStyle w:val="Heading1"/>
      </w:pPr>
      <w:r w:rsidRPr="009B3E75">
        <w:t>Introduction</w:t>
      </w:r>
      <w:bookmarkEnd w:id="0"/>
    </w:p>
    <w:p w:rsidR="00386CC0" w:rsidRDefault="00453DC9" w:rsidP="00481C5B">
      <w:pPr>
        <w:pStyle w:val="BodyText"/>
      </w:pPr>
      <w:r>
        <w:t>The Chemistry Add-in</w:t>
      </w:r>
      <w:r w:rsidR="009B3E75">
        <w:t xml:space="preserve"> </w:t>
      </w:r>
      <w:r w:rsidR="00406918">
        <w:t>provides</w:t>
      </w:r>
      <w:r w:rsidR="00036B30">
        <w:t xml:space="preserve"> </w:t>
      </w:r>
      <w:r w:rsidR="006E00C1">
        <w:t>a simple and flexible way to</w:t>
      </w:r>
      <w:r w:rsidR="009B3E75">
        <w:t xml:space="preserve"> include chemical </w:t>
      </w:r>
      <w:r w:rsidR="00386CC0">
        <w:t>information in a Word document.</w:t>
      </w:r>
    </w:p>
    <w:p w:rsidR="009B3E75" w:rsidRPr="009B3E75" w:rsidRDefault="00386CC0" w:rsidP="009B3E75">
      <w:pPr>
        <w:pStyle w:val="BodyTextLink"/>
      </w:pPr>
      <w:r>
        <w:t xml:space="preserve">With </w:t>
      </w:r>
      <w:r w:rsidR="00453DC9">
        <w:t>the Chemistry Add-in</w:t>
      </w:r>
      <w:r>
        <w:t>, you can</w:t>
      </w:r>
      <w:r w:rsidR="009B3E75">
        <w:t>:</w:t>
      </w:r>
    </w:p>
    <w:p w:rsidR="009B3E75" w:rsidRPr="008630E7" w:rsidRDefault="00F31309" w:rsidP="009B3E75">
      <w:pPr>
        <w:pStyle w:val="BulletList"/>
        <w:rPr>
          <w:b/>
        </w:rPr>
      </w:pPr>
      <w:r w:rsidRPr="00F31309">
        <w:rPr>
          <w:b/>
        </w:rPr>
        <w:t>Create inline "chemistry zones" to represent chemical data.</w:t>
      </w:r>
    </w:p>
    <w:p w:rsidR="00EF5ED8" w:rsidRDefault="00D4056A" w:rsidP="00EF5ED8">
      <w:pPr>
        <w:pStyle w:val="BodyTextIndent"/>
      </w:pPr>
      <w:r>
        <w:t xml:space="preserve">Chemistry zones are controls that contain </w:t>
      </w:r>
      <w:r w:rsidR="00DF6A85">
        <w:t xml:space="preserve">information about a </w:t>
      </w:r>
      <w:r w:rsidR="00037ADB">
        <w:t>molecule</w:t>
      </w:r>
      <w:r w:rsidR="001E2DAE">
        <w:t xml:space="preserve"> and display the information in a variety of </w:t>
      </w:r>
      <w:r w:rsidR="00406918">
        <w:t>ways</w:t>
      </w:r>
      <w:r w:rsidR="00EF5ED8">
        <w:t>.</w:t>
      </w:r>
      <w:r w:rsidR="00DF6A85">
        <w:t xml:space="preserve"> </w:t>
      </w:r>
      <w:r w:rsidR="00035D76">
        <w:t xml:space="preserve">The underlying </w:t>
      </w:r>
      <w:r w:rsidR="00406918">
        <w:t>data is stored as Chemical Markup Language (CML)</w:t>
      </w:r>
      <w:r w:rsidR="00035D76">
        <w:t xml:space="preserve">, a widely used </w:t>
      </w:r>
      <w:r w:rsidR="00406918">
        <w:t>XML schema</w:t>
      </w:r>
      <w:r w:rsidR="00035D76">
        <w:t xml:space="preserve"> for representing chemical data. The </w:t>
      </w:r>
      <w:r w:rsidR="00406918">
        <w:t>data</w:t>
      </w:r>
      <w:r w:rsidR="00035D76">
        <w:t xml:space="preserve"> typically includes trivial and </w:t>
      </w:r>
      <w:r w:rsidR="00406918">
        <w:t>International Union of Pure and Applied Chemistry (</w:t>
      </w:r>
      <w:r w:rsidR="00035D76">
        <w:t>IUPAC</w:t>
      </w:r>
      <w:r w:rsidR="00406918">
        <w:t>)</w:t>
      </w:r>
      <w:r w:rsidR="00035D76">
        <w:t xml:space="preserve"> names, the concise formula, and data for a 2-D </w:t>
      </w:r>
      <w:r w:rsidR="00406918">
        <w:t>structure</w:t>
      </w:r>
      <w:r w:rsidR="00035D76">
        <w:t>.</w:t>
      </w:r>
    </w:p>
    <w:p w:rsidR="00406918" w:rsidRPr="008630E7" w:rsidRDefault="00F31309" w:rsidP="00406918">
      <w:pPr>
        <w:pStyle w:val="BulletList"/>
        <w:rPr>
          <w:b/>
        </w:rPr>
      </w:pPr>
      <w:r w:rsidRPr="00F31309">
        <w:rPr>
          <w:b/>
        </w:rPr>
        <w:t>Display chemical information in a variety of ways.</w:t>
      </w:r>
    </w:p>
    <w:p w:rsidR="00406918" w:rsidRPr="009B3E75" w:rsidRDefault="00406918" w:rsidP="00406918">
      <w:pPr>
        <w:pStyle w:val="BodyTextIndent"/>
      </w:pPr>
      <w:r>
        <w:t>A chemistry zone can display any representation that is supported by the underlying CML data. With a few clicks, you can switch from the molecule’s trivial name to its concise formula to its 2-D representation.</w:t>
      </w:r>
    </w:p>
    <w:p w:rsidR="00CC4F07" w:rsidRPr="008F01E9" w:rsidRDefault="00F31309" w:rsidP="00CC4F07">
      <w:pPr>
        <w:pStyle w:val="BulletList"/>
        <w:rPr>
          <w:b/>
        </w:rPr>
      </w:pPr>
      <w:r w:rsidRPr="00F31309">
        <w:rPr>
          <w:b/>
        </w:rPr>
        <w:t>Display print-quality 2-D chemical structures.</w:t>
      </w:r>
    </w:p>
    <w:p w:rsidR="00CC4F07" w:rsidRDefault="00386CC0" w:rsidP="00CC4F07">
      <w:pPr>
        <w:pStyle w:val="BodyTextIndent"/>
      </w:pPr>
      <w:r>
        <w:t>C</w:t>
      </w:r>
      <w:r w:rsidR="00406918">
        <w:t>hemistry zones can represent molecules by displaying</w:t>
      </w:r>
      <w:r>
        <w:t xml:space="preserve"> a</w:t>
      </w:r>
      <w:r w:rsidR="00035D76">
        <w:t xml:space="preserve"> 2-D</w:t>
      </w:r>
      <w:r>
        <w:t xml:space="preserve"> structure diagram</w:t>
      </w:r>
      <w:r w:rsidR="00CC4F07">
        <w:t xml:space="preserve">. </w:t>
      </w:r>
      <w:r w:rsidR="00453DC9">
        <w:t>The Chemistry Add-in</w:t>
      </w:r>
      <w:r w:rsidR="00CC4F07">
        <w:t xml:space="preserve"> also includes an editor that </w:t>
      </w:r>
      <w:r w:rsidR="00D41E4C">
        <w:t>enables</w:t>
      </w:r>
      <w:r w:rsidR="00CC4F07">
        <w:t xml:space="preserve"> you to modify the structure.</w:t>
      </w:r>
      <w:r>
        <w:t xml:space="preserve"> The diagram is inserted into the document as a PNG image, so that </w:t>
      </w:r>
      <w:r w:rsidR="00453DC9">
        <w:t xml:space="preserve">others </w:t>
      </w:r>
      <w:r>
        <w:t xml:space="preserve">can view it, whether or not they have installed </w:t>
      </w:r>
      <w:r w:rsidR="00453DC9">
        <w:t>the Chemistry Add-in</w:t>
      </w:r>
      <w:r>
        <w:t xml:space="preserve"> on their system. You can </w:t>
      </w:r>
      <w:r w:rsidR="008F01E9">
        <w:t xml:space="preserve">also </w:t>
      </w:r>
      <w:r>
        <w:t>publish a document</w:t>
      </w:r>
      <w:r w:rsidR="00453DC9">
        <w:t xml:space="preserve"> authored using the Chemistry Add-in</w:t>
      </w:r>
      <w:r>
        <w:t xml:space="preserve"> as a PDF</w:t>
      </w:r>
      <w:r w:rsidR="008F01E9">
        <w:t xml:space="preserve"> file</w:t>
      </w:r>
      <w:r>
        <w:t>.</w:t>
      </w:r>
    </w:p>
    <w:p w:rsidR="00A46E9B" w:rsidRPr="008F01E9" w:rsidRDefault="00F31309" w:rsidP="00A46E9B">
      <w:pPr>
        <w:pStyle w:val="BulletList"/>
        <w:rPr>
          <w:b/>
        </w:rPr>
      </w:pPr>
      <w:r w:rsidRPr="00F31309">
        <w:rPr>
          <w:b/>
        </w:rPr>
        <w:t>Accept chemical data in a variety of formats.</w:t>
      </w:r>
    </w:p>
    <w:p w:rsidR="00A46E9B" w:rsidRDefault="00A46E9B" w:rsidP="00A46E9B">
      <w:pPr>
        <w:pStyle w:val="BodyTextIndent"/>
      </w:pPr>
      <w:r>
        <w:t xml:space="preserve">You can </w:t>
      </w:r>
      <w:r w:rsidR="002724FA">
        <w:t>create a “</w:t>
      </w:r>
      <w:r w:rsidR="00D4056A">
        <w:t>chemistry zone</w:t>
      </w:r>
      <w:r w:rsidR="002724FA">
        <w:t xml:space="preserve">” </w:t>
      </w:r>
      <w:r w:rsidR="002C4EA7">
        <w:t xml:space="preserve">by </w:t>
      </w:r>
      <w:r w:rsidR="002724FA">
        <w:t>typing</w:t>
      </w:r>
      <w:r>
        <w:t xml:space="preserve"> </w:t>
      </w:r>
      <w:r w:rsidR="002724FA">
        <w:t>a simple common name</w:t>
      </w:r>
      <w:r>
        <w:t xml:space="preserve"> such as</w:t>
      </w:r>
      <w:r w:rsidR="002724FA">
        <w:t xml:space="preserve"> “</w:t>
      </w:r>
      <w:smartTag w:uri="ChemistrySmartTag" w:element="tag">
        <w:smartTagPr>
          <w:attr w:name="id" w:val="6b4f73ffe7fdc99a7446bd601352305d"/>
        </w:smartTagPr>
        <w:smartTag w:uri="Chem4WordSmartTag" w:element="tag">
          <w:smartTagPr>
            <w:attr w:name="id" w:val="6b4f73ffe7fdc99a7446bd601352305d"/>
          </w:smartTagPr>
          <w:r w:rsidR="002724FA">
            <w:t>water</w:t>
          </w:r>
        </w:smartTag>
      </w:smartTag>
      <w:r w:rsidR="002724FA">
        <w:t>”</w:t>
      </w:r>
      <w:r>
        <w:t>, and then us</w:t>
      </w:r>
      <w:r w:rsidR="002C4EA7">
        <w:t>ing</w:t>
      </w:r>
      <w:r>
        <w:t xml:space="preserve"> </w:t>
      </w:r>
      <w:r w:rsidR="00453DC9">
        <w:t>the Chemistry Add-in</w:t>
      </w:r>
      <w:r>
        <w:t xml:space="preserve"> to convert it to your preferred representation.</w:t>
      </w:r>
    </w:p>
    <w:p w:rsidR="00D87BD9" w:rsidRPr="00D87BD9" w:rsidRDefault="00D87BD9" w:rsidP="00D87BD9">
      <w:pPr>
        <w:pStyle w:val="BodyTextIndent"/>
        <w:numPr>
          <w:ilvl w:val="0"/>
          <w:numId w:val="17"/>
        </w:numPr>
        <w:rPr>
          <w:b/>
        </w:rPr>
      </w:pPr>
      <w:r w:rsidRPr="00D87BD9">
        <w:rPr>
          <w:b/>
        </w:rPr>
        <w:t>Import CML files from online web services</w:t>
      </w:r>
    </w:p>
    <w:p w:rsidR="00D87BD9" w:rsidRPr="00D87BD9" w:rsidRDefault="00D87BD9" w:rsidP="00D87BD9">
      <w:pPr>
        <w:pStyle w:val="BodyTextIndent"/>
        <w:rPr>
          <w:szCs w:val="22"/>
        </w:rPr>
      </w:pPr>
      <w:r>
        <w:rPr>
          <w:szCs w:val="22"/>
        </w:rPr>
        <w:t xml:space="preserve">Using the </w:t>
      </w:r>
      <w:r w:rsidRPr="00D87BD9">
        <w:rPr>
          <w:b/>
          <w:szCs w:val="22"/>
        </w:rPr>
        <w:t>Load From</w:t>
      </w:r>
      <w:r>
        <w:rPr>
          <w:szCs w:val="22"/>
        </w:rPr>
        <w:t xml:space="preserve"> option in the ribbon, you can </w:t>
      </w:r>
      <w:r w:rsidRPr="00D87BD9">
        <w:rPr>
          <w:szCs w:val="22"/>
        </w:rPr>
        <w:t xml:space="preserve">look up existing molecular structures </w:t>
      </w:r>
      <w:r>
        <w:rPr>
          <w:szCs w:val="22"/>
        </w:rPr>
        <w:t xml:space="preserve">from the </w:t>
      </w:r>
      <w:r w:rsidRPr="00D87BD9">
        <w:rPr>
          <w:szCs w:val="22"/>
        </w:rPr>
        <w:t>NCBI’s PubChem (</w:t>
      </w:r>
      <w:hyperlink r:id="rId12" w:history="1">
        <w:r w:rsidRPr="00837E20">
          <w:rPr>
            <w:rStyle w:val="Hyperlink"/>
            <w:szCs w:val="22"/>
          </w:rPr>
          <w:t>http://pubchem.ncbi.nlm.nih.gov/</w:t>
        </w:r>
      </w:hyperlink>
      <w:r w:rsidRPr="00D87BD9">
        <w:rPr>
          <w:szCs w:val="22"/>
        </w:rPr>
        <w:t xml:space="preserve">) </w:t>
      </w:r>
      <w:r>
        <w:rPr>
          <w:szCs w:val="22"/>
        </w:rPr>
        <w:t xml:space="preserve">or </w:t>
      </w:r>
      <w:r w:rsidRPr="00D87BD9">
        <w:rPr>
          <w:szCs w:val="22"/>
        </w:rPr>
        <w:t>the Unilever Centre’s OPSIN (</w:t>
      </w:r>
      <w:hyperlink r:id="rId13" w:history="1">
        <w:r w:rsidR="00C86AD5" w:rsidRPr="00DA36ED">
          <w:rPr>
            <w:rStyle w:val="Hyperlink"/>
          </w:rPr>
          <w:t>http://opsin.ch.cam.ac.uk/</w:t>
        </w:r>
      </w:hyperlink>
      <w:r>
        <w:rPr>
          <w:szCs w:val="22"/>
        </w:rPr>
        <w:t>) database</w:t>
      </w:r>
      <w:r w:rsidR="002C4EA7">
        <w:rPr>
          <w:szCs w:val="22"/>
        </w:rPr>
        <w:t>s</w:t>
      </w:r>
      <w:r w:rsidRPr="00D87BD9">
        <w:rPr>
          <w:szCs w:val="22"/>
        </w:rPr>
        <w:t>.  </w:t>
      </w:r>
    </w:p>
    <w:p w:rsidR="00CC4F07" w:rsidRPr="008F01E9" w:rsidRDefault="00F31309" w:rsidP="00EF5ED8">
      <w:pPr>
        <w:pStyle w:val="BulletList"/>
        <w:rPr>
          <w:b/>
        </w:rPr>
      </w:pPr>
      <w:r w:rsidRPr="00F31309">
        <w:rPr>
          <w:b/>
        </w:rPr>
        <w:t>Handle most molecules.</w:t>
      </w:r>
    </w:p>
    <w:p w:rsidR="00036B30" w:rsidRDefault="00453DC9" w:rsidP="00036B30">
      <w:pPr>
        <w:pStyle w:val="BodyTextIndent"/>
      </w:pPr>
      <w:r>
        <w:t>The Chemistry Add-in</w:t>
      </w:r>
      <w:r w:rsidR="002724FA">
        <w:t xml:space="preserve"> can </w:t>
      </w:r>
      <w:r w:rsidR="00406918">
        <w:t>handle</w:t>
      </w:r>
      <w:r w:rsidR="002724FA">
        <w:t xml:space="preserve"> any </w:t>
      </w:r>
      <w:r w:rsidR="00037ADB">
        <w:t>molecule</w:t>
      </w:r>
      <w:r w:rsidR="002724FA">
        <w:t xml:space="preserve"> that has </w:t>
      </w:r>
      <w:r w:rsidR="00406918">
        <w:t xml:space="preserve">appropriate </w:t>
      </w:r>
      <w:r w:rsidR="006E00C1">
        <w:t xml:space="preserve">CML </w:t>
      </w:r>
      <w:r w:rsidR="00406918">
        <w:t>data</w:t>
      </w:r>
      <w:r w:rsidR="00ED4B10">
        <w:t xml:space="preserve">. </w:t>
      </w:r>
      <w:r>
        <w:t>The Chemistry Add-in</w:t>
      </w:r>
      <w:r w:rsidR="00036B30">
        <w:t xml:space="preserve"> includes </w:t>
      </w:r>
      <w:r w:rsidR="00A46E9B">
        <w:t xml:space="preserve">CML </w:t>
      </w:r>
      <w:r w:rsidR="00406918">
        <w:t>data</w:t>
      </w:r>
      <w:r w:rsidR="00A46E9B">
        <w:t xml:space="preserve"> for </w:t>
      </w:r>
      <w:r w:rsidR="00406918">
        <w:t xml:space="preserve">several hundred </w:t>
      </w:r>
      <w:r w:rsidR="00036B30">
        <w:t xml:space="preserve">common </w:t>
      </w:r>
      <w:r w:rsidR="00037ADB">
        <w:t>molecule</w:t>
      </w:r>
      <w:r w:rsidR="00036B30">
        <w:t xml:space="preserve">s. </w:t>
      </w:r>
      <w:r w:rsidR="002C1D92">
        <w:t>For additional molecules, you simply create</w:t>
      </w:r>
      <w:r w:rsidR="00ED4B10">
        <w:t xml:space="preserve"> or</w:t>
      </w:r>
      <w:r w:rsidR="002C1D92">
        <w:t xml:space="preserve"> obtain</w:t>
      </w:r>
      <w:r w:rsidR="00036B30">
        <w:t xml:space="preserve"> </w:t>
      </w:r>
      <w:r w:rsidR="002C1D92">
        <w:t>a</w:t>
      </w:r>
      <w:r w:rsidR="00036B30">
        <w:t xml:space="preserve"> CML file</w:t>
      </w:r>
      <w:r w:rsidR="00ED4B10">
        <w:t xml:space="preserve"> and import it into </w:t>
      </w:r>
      <w:r>
        <w:t>a document</w:t>
      </w:r>
      <w:r w:rsidR="00EF5ED8">
        <w:t>.</w:t>
      </w:r>
      <w:r w:rsidR="00036B30">
        <w:t xml:space="preserve"> </w:t>
      </w:r>
    </w:p>
    <w:p w:rsidR="00EF5ED8" w:rsidRPr="008F01E9" w:rsidRDefault="00F31309" w:rsidP="009B3E75">
      <w:pPr>
        <w:pStyle w:val="BulletList"/>
        <w:rPr>
          <w:b/>
        </w:rPr>
      </w:pPr>
      <w:r w:rsidRPr="00F31309">
        <w:rPr>
          <w:b/>
        </w:rPr>
        <w:t>Store and expose chemical information in a semantically rich manner.</w:t>
      </w:r>
    </w:p>
    <w:p w:rsidR="009B3E75" w:rsidRPr="009B3E75" w:rsidRDefault="00453DC9" w:rsidP="00DF6A85">
      <w:pPr>
        <w:pStyle w:val="BodyTextIndent"/>
      </w:pPr>
      <w:r>
        <w:t>The Chemistry Add-in</w:t>
      </w:r>
      <w:r w:rsidR="00ED4B10">
        <w:t xml:space="preserve"> supports</w:t>
      </w:r>
      <w:r w:rsidR="009B3E75" w:rsidRPr="009B3E75">
        <w:t xml:space="preserve"> </w:t>
      </w:r>
      <w:r w:rsidR="00DF6A85">
        <w:t xml:space="preserve">publishing and </w:t>
      </w:r>
      <w:r w:rsidR="00A46E9B">
        <w:t>data-</w:t>
      </w:r>
      <w:r w:rsidR="00DF6A85">
        <w:t>mining scenarios</w:t>
      </w:r>
      <w:r w:rsidR="009B3E75" w:rsidRPr="009B3E75">
        <w:t xml:space="preserve"> for authors, readers, publishers, and other vendors across the chemical information community</w:t>
      </w:r>
      <w:r w:rsidR="00DF6A85">
        <w:t>.</w:t>
      </w:r>
    </w:p>
    <w:p w:rsidR="00A97120" w:rsidRDefault="00A97120" w:rsidP="00DF6A85">
      <w:pPr>
        <w:pStyle w:val="Le"/>
      </w:pPr>
    </w:p>
    <w:p w:rsidR="006E00C1" w:rsidRPr="006E00C1" w:rsidRDefault="006E00C1" w:rsidP="006E00C1">
      <w:pPr>
        <w:pStyle w:val="BodyText"/>
      </w:pPr>
      <w:r>
        <w:t xml:space="preserve">This paper describes how to use </w:t>
      </w:r>
      <w:r w:rsidR="00453DC9">
        <w:t>the Chemistry Add-in</w:t>
      </w:r>
      <w:r>
        <w:t xml:space="preserve"> to </w:t>
      </w:r>
      <w:r w:rsidR="00A46E9B">
        <w:t>include</w:t>
      </w:r>
      <w:r>
        <w:t xml:space="preserve"> che</w:t>
      </w:r>
      <w:r w:rsidR="00AD24CC">
        <w:t>mical information in a Word</w:t>
      </w:r>
      <w:r>
        <w:t xml:space="preserve"> document. </w:t>
      </w:r>
    </w:p>
    <w:p w:rsidR="0013473D" w:rsidRDefault="0013473D" w:rsidP="0013473D">
      <w:pPr>
        <w:pStyle w:val="Heading1"/>
      </w:pPr>
      <w:bookmarkStart w:id="1" w:name="_Toc283998216"/>
      <w:r>
        <w:t>Getting Started</w:t>
      </w:r>
      <w:bookmarkEnd w:id="1"/>
    </w:p>
    <w:p w:rsidR="00922E61" w:rsidRDefault="006E00C1" w:rsidP="00922E61">
      <w:pPr>
        <w:pStyle w:val="BodyText"/>
      </w:pPr>
      <w:bookmarkStart w:id="2" w:name="_Toc224699170"/>
      <w:r>
        <w:t xml:space="preserve">This section describes </w:t>
      </w:r>
      <w:r w:rsidR="00F41BF1">
        <w:t xml:space="preserve">how to get started with </w:t>
      </w:r>
      <w:r w:rsidR="00560981">
        <w:t>t</w:t>
      </w:r>
      <w:r w:rsidR="00453DC9">
        <w:t>he Chemistry Add-in</w:t>
      </w:r>
      <w:r>
        <w:t>.</w:t>
      </w:r>
    </w:p>
    <w:p w:rsidR="00F41BF1" w:rsidRDefault="00F41BF1" w:rsidP="00F41BF1">
      <w:pPr>
        <w:pStyle w:val="Heading2"/>
      </w:pPr>
      <w:bookmarkStart w:id="3" w:name="_Toc283998217"/>
      <w:r>
        <w:t>Prerequisites</w:t>
      </w:r>
      <w:bookmarkEnd w:id="3"/>
    </w:p>
    <w:p w:rsidR="00F41BF1" w:rsidRDefault="009D3FFE" w:rsidP="00F41BF1">
      <w:pPr>
        <w:pStyle w:val="BodyTextLink"/>
      </w:pPr>
      <w:r>
        <w:t>You should</w:t>
      </w:r>
      <w:r w:rsidR="00F41BF1">
        <w:t xml:space="preserve"> have a basic understanding of:</w:t>
      </w:r>
    </w:p>
    <w:p w:rsidR="00F41BF1" w:rsidRDefault="00A82DAE" w:rsidP="00F41BF1">
      <w:pPr>
        <w:pStyle w:val="BulletList"/>
      </w:pPr>
      <w:r>
        <w:t xml:space="preserve">Microsoft </w:t>
      </w:r>
      <w:r w:rsidR="00F41BF1">
        <w:t xml:space="preserve">Word </w:t>
      </w:r>
    </w:p>
    <w:p w:rsidR="00F41BF1" w:rsidRDefault="00F41BF1" w:rsidP="00F41BF1">
      <w:pPr>
        <w:pStyle w:val="BulletList"/>
      </w:pPr>
      <w:r>
        <w:t>Chemical nomenclature and diagrams</w:t>
      </w:r>
    </w:p>
    <w:p w:rsidR="00F41BF1" w:rsidRDefault="00F41BF1" w:rsidP="00F41BF1">
      <w:pPr>
        <w:pStyle w:val="Le"/>
      </w:pPr>
    </w:p>
    <w:p w:rsidR="00F41BF1" w:rsidRPr="006E00C1" w:rsidRDefault="00F41BF1" w:rsidP="00F41BF1">
      <w:pPr>
        <w:pStyle w:val="BodyText"/>
      </w:pPr>
      <w:r>
        <w:t>An understanding of CML is helpful but not required.</w:t>
      </w:r>
    </w:p>
    <w:p w:rsidR="00AD24CC" w:rsidRDefault="00F41BF1" w:rsidP="00AD24CC">
      <w:pPr>
        <w:pStyle w:val="Heading2"/>
      </w:pPr>
      <w:bookmarkStart w:id="4" w:name="_Toc283998218"/>
      <w:r>
        <w:t xml:space="preserve">System </w:t>
      </w:r>
      <w:r w:rsidR="00AD24CC">
        <w:t>Requirements</w:t>
      </w:r>
      <w:bookmarkEnd w:id="4"/>
    </w:p>
    <w:p w:rsidR="00F739FC" w:rsidRDefault="00F739FC" w:rsidP="0060164C">
      <w:pPr>
        <w:pStyle w:val="DT"/>
      </w:pPr>
      <w:bookmarkStart w:id="5" w:name="_Toc224699171"/>
      <w:bookmarkEnd w:id="2"/>
      <w:r>
        <w:t>Hardware Requirements</w:t>
      </w:r>
      <w:bookmarkEnd w:id="5"/>
    </w:p>
    <w:p w:rsidR="00F739FC" w:rsidRDefault="002C1D92" w:rsidP="0060164C">
      <w:pPr>
        <w:pStyle w:val="DL"/>
      </w:pPr>
      <w:r>
        <w:t>A</w:t>
      </w:r>
      <w:r w:rsidR="006E00C1">
        <w:t xml:space="preserve">ny computer that </w:t>
      </w:r>
      <w:r w:rsidR="00A46E9B">
        <w:t>can run</w:t>
      </w:r>
      <w:r w:rsidR="006E00C1">
        <w:t xml:space="preserve"> Office 2007</w:t>
      </w:r>
      <w:r w:rsidR="00267CBF">
        <w:t xml:space="preserve">, </w:t>
      </w:r>
      <w:r w:rsidR="00B010AF">
        <w:t>Office 2010</w:t>
      </w:r>
      <w:r w:rsidR="00267CBF">
        <w:t xml:space="preserve"> or Office 2013</w:t>
      </w:r>
      <w:r w:rsidR="006E00C1">
        <w:t>.</w:t>
      </w:r>
      <w:r>
        <w:t xml:space="preserve"> </w:t>
      </w:r>
    </w:p>
    <w:p w:rsidR="0060164C" w:rsidRDefault="0060164C" w:rsidP="0060164C">
      <w:pPr>
        <w:pStyle w:val="DT"/>
      </w:pPr>
      <w:r>
        <w:t>Software Requirements</w:t>
      </w:r>
    </w:p>
    <w:p w:rsidR="0060164C" w:rsidRDefault="0060164C" w:rsidP="0060164C">
      <w:pPr>
        <w:pStyle w:val="DL"/>
      </w:pPr>
      <w:r>
        <w:t>Your computer must have the following software</w:t>
      </w:r>
      <w:r w:rsidR="00560981">
        <w:t>:</w:t>
      </w:r>
    </w:p>
    <w:p w:rsidR="0060164C" w:rsidRDefault="00974FC8" w:rsidP="0060164C">
      <w:pPr>
        <w:pStyle w:val="BulletList2"/>
      </w:pPr>
      <w:r>
        <w:t>Any version of Windows</w:t>
      </w:r>
      <w:r w:rsidR="00267CBF">
        <w:t xml:space="preserve"> (up to and including Windows 8) </w:t>
      </w:r>
      <w:r>
        <w:t xml:space="preserve"> that can run Office 2007</w:t>
      </w:r>
      <w:r w:rsidR="00267CBF">
        <w:t xml:space="preserve">, </w:t>
      </w:r>
      <w:r w:rsidR="00A82DAE">
        <w:t xml:space="preserve"> Office 2010</w:t>
      </w:r>
      <w:r w:rsidR="00267CBF">
        <w:t xml:space="preserve"> or Office 2013</w:t>
      </w:r>
      <w:r>
        <w:t>, which includes Windows XP SP</w:t>
      </w:r>
      <w:r w:rsidR="00453DC9">
        <w:t>3</w:t>
      </w:r>
      <w:r>
        <w:t xml:space="preserve"> and</w:t>
      </w:r>
      <w:r w:rsidR="0060164C">
        <w:t xml:space="preserve"> later versions of Windows.</w:t>
      </w:r>
    </w:p>
    <w:p w:rsidR="00327A19" w:rsidRDefault="00327A19" w:rsidP="0060164C">
      <w:pPr>
        <w:pStyle w:val="BulletList2"/>
      </w:pPr>
      <w:r>
        <w:t>Any one of the following:</w:t>
      </w:r>
    </w:p>
    <w:p w:rsidR="00267CBF" w:rsidRDefault="00267CBF" w:rsidP="00327A19">
      <w:pPr>
        <w:pStyle w:val="BulletList2"/>
        <w:numPr>
          <w:ilvl w:val="1"/>
          <w:numId w:val="1"/>
        </w:numPr>
      </w:pPr>
      <w:r>
        <w:t>Word 2007</w:t>
      </w:r>
    </w:p>
    <w:p w:rsidR="0060164C" w:rsidRDefault="00A82DAE" w:rsidP="00327A19">
      <w:pPr>
        <w:pStyle w:val="BulletList2"/>
        <w:numPr>
          <w:ilvl w:val="1"/>
          <w:numId w:val="1"/>
        </w:numPr>
      </w:pPr>
      <w:r>
        <w:t>Word 2010</w:t>
      </w:r>
    </w:p>
    <w:p w:rsidR="00267CBF" w:rsidRDefault="00267CBF" w:rsidP="00327A19">
      <w:pPr>
        <w:pStyle w:val="BulletList2"/>
        <w:numPr>
          <w:ilvl w:val="1"/>
          <w:numId w:val="1"/>
        </w:numPr>
      </w:pPr>
      <w:r>
        <w:t>Word 2013</w:t>
      </w:r>
    </w:p>
    <w:p w:rsidR="002C1D92" w:rsidRDefault="002C1D92" w:rsidP="002C1D92">
      <w:pPr>
        <w:pStyle w:val="Le"/>
      </w:pPr>
    </w:p>
    <w:p w:rsidR="002C1D92" w:rsidRDefault="00B010AF" w:rsidP="002C1D92">
      <w:pPr>
        <w:pStyle w:val="BodyText"/>
      </w:pPr>
      <w:r>
        <w:t xml:space="preserve">For details on Office </w:t>
      </w:r>
      <w:r w:rsidR="002C1D92">
        <w:t xml:space="preserve">requirements, see </w:t>
      </w:r>
      <w:r w:rsidR="008F01E9">
        <w:t xml:space="preserve">the </w:t>
      </w:r>
      <w:r w:rsidR="002C1D92">
        <w:t>Resources</w:t>
      </w:r>
      <w:r w:rsidR="00453DC9">
        <w:t xml:space="preserve"> </w:t>
      </w:r>
      <w:r w:rsidR="008F01E9">
        <w:t>section</w:t>
      </w:r>
      <w:r w:rsidR="002C1D92">
        <w:t xml:space="preserve"> at the end of this </w:t>
      </w:r>
      <w:r>
        <w:t>document</w:t>
      </w:r>
      <w:r w:rsidR="002C1D92">
        <w:t>.</w:t>
      </w:r>
    </w:p>
    <w:p w:rsidR="00EF4BEC" w:rsidRDefault="00EF4BEC" w:rsidP="002C1D92">
      <w:pPr>
        <w:pStyle w:val="BodyText"/>
      </w:pPr>
      <w:r>
        <w:t>NOTE: if you are running Windows 7 or Windows 8 with Office 2007, you will need the following:</w:t>
      </w:r>
    </w:p>
    <w:p w:rsidR="00EF4BEC" w:rsidRDefault="00EF4BEC" w:rsidP="00EF4BEC">
      <w:pPr>
        <w:pStyle w:val="BodyText"/>
        <w:numPr>
          <w:ilvl w:val="0"/>
          <w:numId w:val="23"/>
        </w:numPr>
        <w:ind w:hanging="720"/>
      </w:pPr>
      <w:r>
        <w:t xml:space="preserve">Office 2007 SP1 or SP2 installed </w:t>
      </w:r>
    </w:p>
    <w:p w:rsidR="00EF4BEC" w:rsidRPr="00EF4BEC" w:rsidRDefault="00EF4BEC" w:rsidP="00EF4BEC">
      <w:pPr>
        <w:pStyle w:val="BodyText"/>
        <w:numPr>
          <w:ilvl w:val="0"/>
          <w:numId w:val="23"/>
        </w:numPr>
        <w:ind w:hanging="720"/>
        <w:rPr>
          <w:rStyle w:val="Hyperlink"/>
        </w:rPr>
      </w:pPr>
      <w:r>
        <w:fldChar w:fldCharType="begin"/>
      </w:r>
      <w:r>
        <w:instrText xml:space="preserve"> HYPERLINK "http://support.microsoft.com/kb/976477" </w:instrText>
      </w:r>
      <w:r>
        <w:fldChar w:fldCharType="separate"/>
      </w:r>
      <w:r w:rsidRPr="00EF4BEC">
        <w:rPr>
          <w:rStyle w:val="Hyperlink"/>
        </w:rPr>
        <w:t>Microsoft Knowledge Base Patch 976477</w:t>
      </w:r>
    </w:p>
    <w:bookmarkStart w:id="6" w:name="_Toc283998219"/>
    <w:p w:rsidR="00AD24CC" w:rsidRDefault="00EF4BEC" w:rsidP="00AD24CC">
      <w:pPr>
        <w:pStyle w:val="Heading2"/>
      </w:pPr>
      <w:r>
        <w:rPr>
          <w:b w:val="0"/>
          <w:color w:val="auto"/>
          <w:sz w:val="22"/>
        </w:rPr>
        <w:fldChar w:fldCharType="end"/>
      </w:r>
      <w:r w:rsidR="00AD24CC">
        <w:t>Installation</w:t>
      </w:r>
      <w:bookmarkEnd w:id="6"/>
    </w:p>
    <w:p w:rsidR="00AD24CC" w:rsidRDefault="00453DC9" w:rsidP="00AD24CC">
      <w:pPr>
        <w:pStyle w:val="BodyTextLink"/>
      </w:pPr>
      <w:r>
        <w:t>The Chemistry Add-in</w:t>
      </w:r>
      <w:r w:rsidR="00AD24CC">
        <w:t xml:space="preserve"> is packaged in a file </w:t>
      </w:r>
      <w:r w:rsidR="00560981">
        <w:t xml:space="preserve">named </w:t>
      </w:r>
      <w:r w:rsidR="00C56B6D" w:rsidRPr="00B848FF">
        <w:rPr>
          <w:bCs/>
        </w:rPr>
        <w:t>ChemistryAddinforWord</w:t>
      </w:r>
      <w:r w:rsidR="00D87BD9" w:rsidRPr="00B848FF">
        <w:rPr>
          <w:bCs/>
        </w:rPr>
        <w:t>v</w:t>
      </w:r>
      <w:r w:rsidR="00180ED1" w:rsidRPr="00B848FF">
        <w:rPr>
          <w:bCs/>
        </w:rPr>
        <w:t>1</w:t>
      </w:r>
      <w:r w:rsidR="00C56B6D" w:rsidRPr="00B848FF">
        <w:rPr>
          <w:bCs/>
        </w:rPr>
        <w:t>.zip</w:t>
      </w:r>
      <w:r w:rsidR="00560981">
        <w:rPr>
          <w:b/>
          <w:bCs/>
          <w:color w:val="1F497D"/>
        </w:rPr>
        <w:t xml:space="preserve"> </w:t>
      </w:r>
      <w:r w:rsidR="00AD24CC">
        <w:t>that contains the following</w:t>
      </w:r>
      <w:r w:rsidR="00560981">
        <w:t xml:space="preserve"> files</w:t>
      </w:r>
      <w:r w:rsidR="00AD24CC">
        <w:t>:</w:t>
      </w:r>
    </w:p>
    <w:p w:rsidR="00AD24CC" w:rsidRDefault="00AD24CC" w:rsidP="00AD24CC">
      <w:pPr>
        <w:pStyle w:val="BulletList"/>
      </w:pPr>
      <w:r>
        <w:t>Setup.exe</w:t>
      </w:r>
    </w:p>
    <w:p w:rsidR="00AD24CC" w:rsidRDefault="00AD24CC" w:rsidP="00AD24CC">
      <w:pPr>
        <w:pStyle w:val="BulletList"/>
      </w:pPr>
      <w:r w:rsidRPr="00AD24CC">
        <w:t>Chem4Word.Setup.msi</w:t>
      </w:r>
    </w:p>
    <w:p w:rsidR="00AD24CC" w:rsidRPr="00AD24CC" w:rsidRDefault="00AD24CC" w:rsidP="00AD24CC">
      <w:pPr>
        <w:pStyle w:val="Procedure"/>
      </w:pPr>
      <w:r>
        <w:t xml:space="preserve">To Install </w:t>
      </w:r>
      <w:r w:rsidR="00453DC9">
        <w:t>the Chemistry Add-in</w:t>
      </w:r>
    </w:p>
    <w:p w:rsidR="00AD24CC" w:rsidRDefault="00AD24CC" w:rsidP="009F5956">
      <w:pPr>
        <w:pStyle w:val="List"/>
        <w:numPr>
          <w:ilvl w:val="0"/>
          <w:numId w:val="24"/>
        </w:numPr>
      </w:pPr>
      <w:r>
        <w:t>Close all Word documents.</w:t>
      </w:r>
    </w:p>
    <w:p w:rsidR="009F5956" w:rsidRDefault="009F5956" w:rsidP="009F5956">
      <w:pPr>
        <w:pStyle w:val="List"/>
        <w:numPr>
          <w:ilvl w:val="0"/>
          <w:numId w:val="24"/>
        </w:numPr>
      </w:pPr>
      <w:r>
        <w:t>If you have Office 2007 installed on Windows 7 or Windows 8, ple</w:t>
      </w:r>
      <w:r w:rsidR="00F27A1E">
        <w:t>ase ensure Office 2007 SP1 or SP</w:t>
      </w:r>
      <w:r>
        <w:t>2 is installed.</w:t>
      </w:r>
    </w:p>
    <w:p w:rsidR="009F5956" w:rsidRDefault="009F5956" w:rsidP="009F5956">
      <w:pPr>
        <w:pStyle w:val="List"/>
        <w:numPr>
          <w:ilvl w:val="1"/>
          <w:numId w:val="24"/>
        </w:numPr>
      </w:pPr>
      <w:r>
        <w:t xml:space="preserve">Install Knowledge Base patch 976477 from this link: </w:t>
      </w:r>
      <w:hyperlink r:id="rId14" w:history="1">
        <w:r w:rsidRPr="00EB6E88">
          <w:rPr>
            <w:rStyle w:val="Hyperlink"/>
          </w:rPr>
          <w:t>http://support.microsoft.com/kb/976477</w:t>
        </w:r>
      </w:hyperlink>
      <w:r>
        <w:t xml:space="preserve">. </w:t>
      </w:r>
    </w:p>
    <w:p w:rsidR="007B1872" w:rsidRDefault="00AD24CC" w:rsidP="00AD24CC">
      <w:pPr>
        <w:pStyle w:val="List"/>
      </w:pPr>
      <w:r>
        <w:t>2.</w:t>
      </w:r>
      <w:r>
        <w:tab/>
        <w:t xml:space="preserve">Copy </w:t>
      </w:r>
      <w:r w:rsidR="001D44E6">
        <w:t xml:space="preserve">the Chemistry Add-in </w:t>
      </w:r>
      <w:r>
        <w:t>.zip file to your hard drive.</w:t>
      </w:r>
    </w:p>
    <w:p w:rsidR="00AD24CC" w:rsidRDefault="00AD24CC" w:rsidP="00AD24CC">
      <w:pPr>
        <w:pStyle w:val="List"/>
      </w:pPr>
      <w:r>
        <w:t>3.</w:t>
      </w:r>
      <w:r>
        <w:tab/>
        <w:t>Extract the contents of the .zip file</w:t>
      </w:r>
      <w:r w:rsidR="00F41BF1">
        <w:t xml:space="preserve"> to a folder</w:t>
      </w:r>
      <w:r>
        <w:t>.</w:t>
      </w:r>
    </w:p>
    <w:p w:rsidR="00AD24CC" w:rsidRDefault="00AD24CC" w:rsidP="00AD24CC">
      <w:pPr>
        <w:pStyle w:val="List"/>
      </w:pPr>
      <w:r>
        <w:t>4.</w:t>
      </w:r>
      <w:r>
        <w:tab/>
      </w:r>
      <w:r w:rsidR="00F41BF1">
        <w:t>Navigate to that folder and r</w:t>
      </w:r>
      <w:r>
        <w:t>un Setup.exe</w:t>
      </w:r>
      <w:r w:rsidR="00F41BF1">
        <w:t xml:space="preserve">, which </w:t>
      </w:r>
      <w:r w:rsidR="002C1D92">
        <w:t>runs</w:t>
      </w:r>
      <w:r w:rsidR="00F41BF1">
        <w:t xml:space="preserve"> </w:t>
      </w:r>
      <w:r w:rsidR="008F01E9">
        <w:t xml:space="preserve">the </w:t>
      </w:r>
      <w:r w:rsidR="00F41BF1">
        <w:t>standard MSI installation wizard</w:t>
      </w:r>
      <w:r>
        <w:t>.</w:t>
      </w:r>
    </w:p>
    <w:p w:rsidR="00AD24CC" w:rsidRDefault="00AD24CC" w:rsidP="00AD24CC">
      <w:pPr>
        <w:pStyle w:val="List"/>
      </w:pPr>
      <w:r>
        <w:t>5.</w:t>
      </w:r>
      <w:r>
        <w:tab/>
      </w:r>
      <w:r w:rsidR="00F41BF1">
        <w:t>Use</w:t>
      </w:r>
      <w:r>
        <w:t xml:space="preserve"> </w:t>
      </w:r>
      <w:r w:rsidR="00016CB2">
        <w:t xml:space="preserve">the </w:t>
      </w:r>
      <w:r>
        <w:t xml:space="preserve">installation wizard to </w:t>
      </w:r>
      <w:r w:rsidR="00F41BF1">
        <w:t xml:space="preserve">install </w:t>
      </w:r>
      <w:r w:rsidR="00453DC9">
        <w:t>the Chemistry Add-in</w:t>
      </w:r>
      <w:r>
        <w:t>.</w:t>
      </w:r>
    </w:p>
    <w:p w:rsidR="00AD24CC" w:rsidRDefault="00AD24CC" w:rsidP="00AD24CC">
      <w:pPr>
        <w:pStyle w:val="BodyText"/>
      </w:pPr>
      <w:r>
        <w:t xml:space="preserve">To verify the installation, </w:t>
      </w:r>
      <w:r w:rsidR="00FD0DE6">
        <w:t>launch</w:t>
      </w:r>
      <w:r>
        <w:t xml:space="preserve"> </w:t>
      </w:r>
      <w:r w:rsidR="00A82DAE">
        <w:t>Word</w:t>
      </w:r>
      <w:r w:rsidR="00974FC8">
        <w:t>. The ribbon should now include a Chemistry tab, as shown in Figure 1.</w:t>
      </w:r>
    </w:p>
    <w:p w:rsidR="00974FC8" w:rsidRDefault="00746F2C" w:rsidP="00AD24CC">
      <w:pPr>
        <w:pStyle w:val="BodyText"/>
      </w:pPr>
      <w:r>
        <w:rPr>
          <w:noProof/>
        </w:rPr>
        <w:drawing>
          <wp:inline distT="0" distB="0" distL="0" distR="0" wp14:anchorId="5CB873CF" wp14:editId="791B5852">
            <wp:extent cx="4874976" cy="1113183"/>
            <wp:effectExtent l="0" t="0" r="190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srcRect r="17129" b="84406"/>
                    <a:stretch/>
                  </pic:blipFill>
                  <pic:spPr bwMode="auto">
                    <a:xfrm>
                      <a:off x="0" y="0"/>
                      <a:ext cx="4877626" cy="1113788"/>
                    </a:xfrm>
                    <a:prstGeom prst="rect">
                      <a:avLst/>
                    </a:prstGeom>
                    <a:ln>
                      <a:noFill/>
                    </a:ln>
                    <a:extLst>
                      <a:ext uri="{53640926-AAD7-44D8-BBD7-CCE9431645EC}">
                        <a14:shadowObscured xmlns:a14="http://schemas.microsoft.com/office/drawing/2010/main"/>
                      </a:ext>
                    </a:extLst>
                  </pic:spPr>
                </pic:pic>
              </a:graphicData>
            </a:graphic>
          </wp:inline>
        </w:drawing>
      </w:r>
    </w:p>
    <w:p w:rsidR="00974FC8" w:rsidRDefault="006D0BC9" w:rsidP="00314FD5">
      <w:pPr>
        <w:pStyle w:val="FigCap"/>
      </w:pPr>
      <w:r>
        <w:t xml:space="preserve">Figure 1. Word ribbon with </w:t>
      </w:r>
      <w:r w:rsidR="00453DC9">
        <w:t xml:space="preserve">Chemistry </w:t>
      </w:r>
      <w:r w:rsidR="00974FC8">
        <w:t>tab</w:t>
      </w:r>
    </w:p>
    <w:p w:rsidR="00AE0F00" w:rsidRPr="00AE0F00" w:rsidRDefault="00D53F5B" w:rsidP="00AE0F00">
      <w:pPr>
        <w:pStyle w:val="BodyText"/>
      </w:pPr>
      <w:r w:rsidRPr="00D53F5B">
        <w:rPr>
          <w:b/>
        </w:rPr>
        <w:t>Tip:</w:t>
      </w:r>
      <w:r w:rsidR="006D0BC9">
        <w:t xml:space="preserve"> </w:t>
      </w:r>
      <w:r>
        <w:t xml:space="preserve">The rest of the </w:t>
      </w:r>
      <w:r w:rsidR="003110B5">
        <w:t xml:space="preserve">document </w:t>
      </w:r>
      <w:r w:rsidR="00AB7770">
        <w:t>will be</w:t>
      </w:r>
      <w:r w:rsidR="006D0BC9">
        <w:t xml:space="preserve"> easier to follow if you</w:t>
      </w:r>
      <w:r>
        <w:t xml:space="preserve"> first</w:t>
      </w:r>
      <w:r w:rsidR="006D0BC9">
        <w:t xml:space="preserve"> install </w:t>
      </w:r>
      <w:r w:rsidR="00453DC9">
        <w:t>the Chemistry Add-in</w:t>
      </w:r>
      <w:r w:rsidR="006D0BC9">
        <w:t>.</w:t>
      </w:r>
    </w:p>
    <w:p w:rsidR="00F20460" w:rsidRDefault="00F20460" w:rsidP="002F3F79">
      <w:pPr>
        <w:pStyle w:val="Heading1"/>
      </w:pPr>
      <w:bookmarkStart w:id="7" w:name="_Toc283998220"/>
      <w:r>
        <w:t>UI Overview</w:t>
      </w:r>
      <w:bookmarkEnd w:id="7"/>
    </w:p>
    <w:p w:rsidR="00464518" w:rsidRDefault="00AE0F00" w:rsidP="00464518">
      <w:pPr>
        <w:pStyle w:val="BodyText"/>
      </w:pPr>
      <w:r>
        <w:t xml:space="preserve">The </w:t>
      </w:r>
      <w:r w:rsidR="000F7C73">
        <w:t xml:space="preserve">Chemistry tab </w:t>
      </w:r>
      <w:r w:rsidR="00F41BF1">
        <w:t xml:space="preserve">contains the </w:t>
      </w:r>
      <w:r>
        <w:t xml:space="preserve">primary </w:t>
      </w:r>
      <w:r w:rsidR="00F41BF1">
        <w:t>user interface</w:t>
      </w:r>
      <w:r w:rsidR="00453DC9">
        <w:t xml:space="preserve"> for the Chemistry Add-in</w:t>
      </w:r>
      <w:r w:rsidR="000F7C73">
        <w:t>, as shown in Figure 2</w:t>
      </w:r>
      <w:r>
        <w:t>.</w:t>
      </w:r>
    </w:p>
    <w:p w:rsidR="00A102B6" w:rsidRDefault="00746F2C" w:rsidP="00DF3912">
      <w:pPr>
        <w:pStyle w:val="BodyText"/>
      </w:pPr>
      <w:r>
        <w:rPr>
          <w:noProof/>
        </w:rPr>
        <w:drawing>
          <wp:inline distT="0" distB="0" distL="0" distR="0" wp14:anchorId="6FE050A0" wp14:editId="0B8207A2">
            <wp:extent cx="4874976" cy="1113183"/>
            <wp:effectExtent l="0" t="0" r="190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srcRect r="17129" b="84406"/>
                    <a:stretch/>
                  </pic:blipFill>
                  <pic:spPr bwMode="auto">
                    <a:xfrm>
                      <a:off x="0" y="0"/>
                      <a:ext cx="4877626" cy="1113788"/>
                    </a:xfrm>
                    <a:prstGeom prst="rect">
                      <a:avLst/>
                    </a:prstGeom>
                    <a:ln>
                      <a:noFill/>
                    </a:ln>
                    <a:extLst>
                      <a:ext uri="{53640926-AAD7-44D8-BBD7-CCE9431645EC}">
                        <a14:shadowObscured xmlns:a14="http://schemas.microsoft.com/office/drawing/2010/main"/>
                      </a:ext>
                    </a:extLst>
                  </pic:spPr>
                </pic:pic>
              </a:graphicData>
            </a:graphic>
          </wp:inline>
        </w:drawing>
      </w:r>
    </w:p>
    <w:p w:rsidR="006D0BC9" w:rsidRDefault="006D0BC9" w:rsidP="00314FD5">
      <w:pPr>
        <w:pStyle w:val="FigCap"/>
      </w:pPr>
      <w:r>
        <w:t>Figure 2. Chemistry tab</w:t>
      </w:r>
    </w:p>
    <w:p w:rsidR="006D0BC9" w:rsidRDefault="006D0BC9" w:rsidP="006D0BC9">
      <w:pPr>
        <w:pStyle w:val="BodyText"/>
      </w:pPr>
      <w:r>
        <w:t xml:space="preserve">The tab has </w:t>
      </w:r>
      <w:r w:rsidR="00A102B6">
        <w:t xml:space="preserve">three </w:t>
      </w:r>
      <w:r w:rsidR="00560981">
        <w:t>c</w:t>
      </w:r>
      <w:r>
        <w:t xml:space="preserve">ommand </w:t>
      </w:r>
      <w:r w:rsidR="00560981">
        <w:t>g</w:t>
      </w:r>
      <w:r>
        <w:t>roups:</w:t>
      </w:r>
    </w:p>
    <w:p w:rsidR="006D0BC9" w:rsidRDefault="006D0BC9" w:rsidP="00AB7770">
      <w:pPr>
        <w:pStyle w:val="DT"/>
      </w:pPr>
      <w:r>
        <w:t>Import</w:t>
      </w:r>
    </w:p>
    <w:p w:rsidR="00AB7770" w:rsidRDefault="00F41BF1" w:rsidP="00AB7770">
      <w:pPr>
        <w:pStyle w:val="DL"/>
      </w:pPr>
      <w:r>
        <w:t>I</w:t>
      </w:r>
      <w:r w:rsidR="00B355A0">
        <w:t>mport and save</w:t>
      </w:r>
      <w:r w:rsidR="00AB7770">
        <w:t xml:space="preserve"> chemical data:</w:t>
      </w:r>
    </w:p>
    <w:p w:rsidR="00AB7770" w:rsidRDefault="00AB7770" w:rsidP="00AB7770">
      <w:pPr>
        <w:pStyle w:val="BulletList2"/>
      </w:pPr>
      <w:r w:rsidRPr="00D53F5B">
        <w:rPr>
          <w:b/>
        </w:rPr>
        <w:t>Chemistry Gallery</w:t>
      </w:r>
      <w:r>
        <w:t xml:space="preserve"> displays a gallery of </w:t>
      </w:r>
      <w:r w:rsidR="00434D4D">
        <w:t xml:space="preserve">chemistry zones that can be inserted into a </w:t>
      </w:r>
      <w:r>
        <w:t>document.</w:t>
      </w:r>
    </w:p>
    <w:p w:rsidR="00AB7770" w:rsidRDefault="00D53F5B" w:rsidP="00AB7770">
      <w:pPr>
        <w:pStyle w:val="BulletList2"/>
      </w:pPr>
      <w:r>
        <w:rPr>
          <w:b/>
        </w:rPr>
        <w:t xml:space="preserve">Save </w:t>
      </w:r>
      <w:r w:rsidR="00746F2C">
        <w:rPr>
          <w:b/>
        </w:rPr>
        <w:t>To Gallery</w:t>
      </w:r>
      <w:r w:rsidR="00AB7770">
        <w:t xml:space="preserve"> saves a </w:t>
      </w:r>
      <w:r w:rsidR="00D4056A">
        <w:t>chemistry zone</w:t>
      </w:r>
      <w:r w:rsidR="00AB7770">
        <w:t xml:space="preserve"> to the Chemistry Gallery</w:t>
      </w:r>
      <w:r w:rsidR="00746F2C">
        <w:t xml:space="preserve"> for easy re-use in later documents</w:t>
      </w:r>
      <w:r w:rsidR="00AB7770">
        <w:t>.</w:t>
      </w:r>
    </w:p>
    <w:p w:rsidR="00AB7770" w:rsidRPr="00AB7770" w:rsidRDefault="00746F2C" w:rsidP="00AB7770">
      <w:pPr>
        <w:pStyle w:val="BulletList2"/>
      </w:pPr>
      <w:r>
        <w:rPr>
          <w:b/>
        </w:rPr>
        <w:t xml:space="preserve">Load </w:t>
      </w:r>
      <w:r w:rsidR="00AB7770" w:rsidRPr="00D53F5B">
        <w:rPr>
          <w:b/>
        </w:rPr>
        <w:t xml:space="preserve">From </w:t>
      </w:r>
      <w:r w:rsidR="00AB7770">
        <w:t xml:space="preserve">imports </w:t>
      </w:r>
      <w:r w:rsidR="00453DC9">
        <w:t xml:space="preserve">a </w:t>
      </w:r>
      <w:r w:rsidR="00434D4D">
        <w:t xml:space="preserve">CML </w:t>
      </w:r>
      <w:r w:rsidR="00AB7770">
        <w:t>data</w:t>
      </w:r>
      <w:r w:rsidR="00434D4D">
        <w:t xml:space="preserve"> file</w:t>
      </w:r>
      <w:r w:rsidR="00AB7770">
        <w:t xml:space="preserve"> and adds it to the </w:t>
      </w:r>
      <w:r w:rsidR="00453DC9">
        <w:t>document</w:t>
      </w:r>
    </w:p>
    <w:p w:rsidR="00AB7770" w:rsidRDefault="00AB7770" w:rsidP="00AB7770">
      <w:pPr>
        <w:pStyle w:val="DT"/>
      </w:pPr>
      <w:r>
        <w:t>Chemistry</w:t>
      </w:r>
    </w:p>
    <w:p w:rsidR="00AB7770" w:rsidRDefault="00B355A0" w:rsidP="00AB7770">
      <w:pPr>
        <w:pStyle w:val="DL"/>
      </w:pPr>
      <w:r>
        <w:t>Manage</w:t>
      </w:r>
      <w:r w:rsidR="00AB7770">
        <w:t xml:space="preserve"> </w:t>
      </w:r>
      <w:r w:rsidR="00D4056A">
        <w:t>chemistry zone</w:t>
      </w:r>
      <w:r w:rsidR="00AB7770">
        <w:t>s:</w:t>
      </w:r>
    </w:p>
    <w:p w:rsidR="00AB7770" w:rsidRDefault="00AB7770" w:rsidP="00AB7770">
      <w:pPr>
        <w:pStyle w:val="BulletList2"/>
      </w:pPr>
      <w:r w:rsidRPr="00D53F5B">
        <w:rPr>
          <w:b/>
        </w:rPr>
        <w:t>Mark as Chemistry</w:t>
      </w:r>
      <w:r>
        <w:t xml:space="preserve"> marks selected text as a </w:t>
      </w:r>
      <w:r w:rsidR="00D4056A">
        <w:t>chemistry zone</w:t>
      </w:r>
      <w:r>
        <w:t>.</w:t>
      </w:r>
    </w:p>
    <w:p w:rsidR="00F51364" w:rsidRDefault="00A102B6">
      <w:pPr>
        <w:pStyle w:val="BulletList"/>
      </w:pPr>
      <w:r>
        <w:rPr>
          <w:b/>
        </w:rPr>
        <w:t xml:space="preserve">View </w:t>
      </w:r>
      <w:r>
        <w:t>enables you to select which representation of a molecule to display.</w:t>
      </w:r>
    </w:p>
    <w:p w:rsidR="00AB7770" w:rsidRPr="00AB7770" w:rsidRDefault="00AB7770" w:rsidP="00AB7770">
      <w:pPr>
        <w:pStyle w:val="BulletList2"/>
      </w:pPr>
      <w:r w:rsidRPr="00D53F5B">
        <w:rPr>
          <w:b/>
        </w:rPr>
        <w:t xml:space="preserve">Edit </w:t>
      </w:r>
      <w:r w:rsidR="00A102B6">
        <w:t xml:space="preserve">displays the </w:t>
      </w:r>
      <w:r w:rsidR="00F31309" w:rsidRPr="00F31309">
        <w:rPr>
          <w:b/>
        </w:rPr>
        <w:t>Edit 2D</w:t>
      </w:r>
      <w:r w:rsidR="00A102B6">
        <w:t xml:space="preserve"> and </w:t>
      </w:r>
      <w:r w:rsidR="00F31309" w:rsidRPr="00F31309">
        <w:rPr>
          <w:b/>
        </w:rPr>
        <w:t>E</w:t>
      </w:r>
      <w:r w:rsidR="00A102B6">
        <w:rPr>
          <w:b/>
        </w:rPr>
        <w:t>dit L</w:t>
      </w:r>
      <w:r w:rsidR="00F31309" w:rsidRPr="00F31309">
        <w:rPr>
          <w:b/>
        </w:rPr>
        <w:t>abels</w:t>
      </w:r>
      <w:r w:rsidR="00A102B6">
        <w:t xml:space="preserve"> </w:t>
      </w:r>
      <w:r w:rsidR="00453DC9">
        <w:t xml:space="preserve">options in order </w:t>
      </w:r>
      <w:r>
        <w:t xml:space="preserve">to modify the </w:t>
      </w:r>
      <w:r w:rsidR="00453DC9">
        <w:t>2</w:t>
      </w:r>
      <w:r w:rsidR="008E5D38">
        <w:t>-</w:t>
      </w:r>
      <w:r w:rsidR="00453DC9">
        <w:t xml:space="preserve">D structure or the </w:t>
      </w:r>
      <w:r>
        <w:t>text associated with a zone.</w:t>
      </w:r>
    </w:p>
    <w:p w:rsidR="000A7CB5" w:rsidRDefault="000A7CB5" w:rsidP="000A7CB5">
      <w:pPr>
        <w:pStyle w:val="BulletList2"/>
      </w:pPr>
      <w:r>
        <w:rPr>
          <w:b/>
        </w:rPr>
        <w:t xml:space="preserve">Chemistry </w:t>
      </w:r>
      <w:r w:rsidRPr="00D53F5B">
        <w:rPr>
          <w:b/>
        </w:rPr>
        <w:t xml:space="preserve">Navigator </w:t>
      </w:r>
      <w:r>
        <w:t>displays a panel that contains all the chemistry zones in the current document.</w:t>
      </w:r>
    </w:p>
    <w:p w:rsidR="00AB7770" w:rsidRDefault="00A102B6" w:rsidP="00AB7770">
      <w:pPr>
        <w:pStyle w:val="DT"/>
      </w:pPr>
      <w:r>
        <w:t>Settings</w:t>
      </w:r>
    </w:p>
    <w:p w:rsidR="00D53F5B" w:rsidRDefault="00F41BF1" w:rsidP="00D53F5B">
      <w:pPr>
        <w:pStyle w:val="DL"/>
      </w:pPr>
      <w:r>
        <w:t>M</w:t>
      </w:r>
      <w:r w:rsidR="00B355A0">
        <w:t>anage</w:t>
      </w:r>
      <w:r w:rsidR="000F7C73">
        <w:t xml:space="preserve"> the c</w:t>
      </w:r>
      <w:r w:rsidR="00D53F5B">
        <w:t>hemistry-related aspects of the document:</w:t>
      </w:r>
    </w:p>
    <w:p w:rsidR="00D53F5B" w:rsidRDefault="00D53F5B" w:rsidP="00D53F5B">
      <w:pPr>
        <w:pStyle w:val="BulletList2"/>
      </w:pPr>
      <w:r w:rsidRPr="00D53F5B">
        <w:rPr>
          <w:b/>
        </w:rPr>
        <w:t>Option</w:t>
      </w:r>
      <w:r w:rsidR="00A102B6">
        <w:rPr>
          <w:b/>
        </w:rPr>
        <w:t>s</w:t>
      </w:r>
      <w:r>
        <w:t xml:space="preserve"> </w:t>
      </w:r>
      <w:r w:rsidR="00A102B6">
        <w:t xml:space="preserve">enables </w:t>
      </w:r>
      <w:r>
        <w:t xml:space="preserve">you to configure </w:t>
      </w:r>
      <w:r w:rsidR="00453DC9">
        <w:t>the Chemistry Add-in</w:t>
      </w:r>
      <w:r w:rsidR="00746F2C">
        <w:t xml:space="preserve"> defaults</w:t>
      </w:r>
      <w:r>
        <w:t>.</w:t>
      </w:r>
    </w:p>
    <w:p w:rsidR="00E205D4" w:rsidRDefault="00A102B6">
      <w:pPr>
        <w:pStyle w:val="BulletList2"/>
        <w:rPr>
          <w:b/>
        </w:rPr>
      </w:pPr>
      <w:r>
        <w:rPr>
          <w:b/>
        </w:rPr>
        <w:t xml:space="preserve">Help </w:t>
      </w:r>
      <w:r w:rsidR="00F31309" w:rsidRPr="00F31309">
        <w:t>displays the</w:t>
      </w:r>
      <w:r>
        <w:rPr>
          <w:b/>
        </w:rPr>
        <w:t xml:space="preserve"> Help </w:t>
      </w:r>
      <w:r w:rsidR="00F31309" w:rsidRPr="00F31309">
        <w:t>and</w:t>
      </w:r>
      <w:r>
        <w:rPr>
          <w:b/>
        </w:rPr>
        <w:t xml:space="preserve"> </w:t>
      </w:r>
      <w:r w:rsidR="00D53F5B" w:rsidRPr="00D53F5B">
        <w:rPr>
          <w:b/>
        </w:rPr>
        <w:t>Check for update</w:t>
      </w:r>
      <w:r w:rsidR="00533A01">
        <w:rPr>
          <w:b/>
        </w:rPr>
        <w:t>s</w:t>
      </w:r>
      <w:r w:rsidR="00D53F5B">
        <w:t xml:space="preserve"> </w:t>
      </w:r>
      <w:r>
        <w:t xml:space="preserve">commands. </w:t>
      </w:r>
    </w:p>
    <w:p w:rsidR="00D53F5B" w:rsidRDefault="00A06B80" w:rsidP="00D53F5B">
      <w:pPr>
        <w:pStyle w:val="Heading1"/>
      </w:pPr>
      <w:bookmarkStart w:id="8" w:name="_Toc283998221"/>
      <w:r>
        <w:t>How</w:t>
      </w:r>
      <w:r w:rsidR="00D4056A">
        <w:t xml:space="preserve"> to Create and Manage Chemistry</w:t>
      </w:r>
      <w:r>
        <w:t xml:space="preserve"> Zone</w:t>
      </w:r>
      <w:r w:rsidR="00D4056A">
        <w:t>s</w:t>
      </w:r>
      <w:bookmarkEnd w:id="8"/>
    </w:p>
    <w:p w:rsidR="00892177" w:rsidRDefault="00434D4D" w:rsidP="00D53F5B">
      <w:pPr>
        <w:pStyle w:val="BodyText"/>
      </w:pPr>
      <w:r>
        <w:t>A chemistry zone</w:t>
      </w:r>
      <w:r w:rsidR="00892177">
        <w:t xml:space="preserve"> </w:t>
      </w:r>
      <w:r>
        <w:t>displays data for a particular molecule, based on the molecule’s CML data.</w:t>
      </w:r>
      <w:r w:rsidR="00560981">
        <w:t xml:space="preserve"> There are two kinds of chemistry zones: </w:t>
      </w:r>
      <w:r w:rsidR="00C56B6D" w:rsidRPr="00C56B6D">
        <w:rPr>
          <w:i/>
        </w:rPr>
        <w:t>textual</w:t>
      </w:r>
      <w:r w:rsidR="00560981">
        <w:t xml:space="preserve"> and </w:t>
      </w:r>
      <w:r w:rsidR="00C56B6D" w:rsidRPr="00C56B6D">
        <w:rPr>
          <w:i/>
        </w:rPr>
        <w:t>2D</w:t>
      </w:r>
      <w:r w:rsidR="00560981">
        <w:t xml:space="preserve">. </w:t>
      </w:r>
      <w:r>
        <w:t xml:space="preserve"> T</w:t>
      </w:r>
      <w:r w:rsidR="00560981">
        <w:t xml:space="preserve">extual chemistry zones </w:t>
      </w:r>
      <w:r>
        <w:t>are based on e</w:t>
      </w:r>
      <w:r w:rsidR="00892177">
        <w:t xml:space="preserve">quation zones and have a similar UI. </w:t>
      </w:r>
      <w:r w:rsidR="00560981">
        <w:t xml:space="preserve">The </w:t>
      </w:r>
      <w:r w:rsidR="00533A01">
        <w:t xml:space="preserve">2D </w:t>
      </w:r>
      <w:r w:rsidR="00560981">
        <w:t xml:space="preserve">zones use a picture content control. </w:t>
      </w:r>
      <w:r w:rsidR="006D72C8">
        <w:t xml:space="preserve">This section shows how to use the commands from the </w:t>
      </w:r>
      <w:r w:rsidR="006D72C8" w:rsidRPr="00892177">
        <w:rPr>
          <w:b/>
        </w:rPr>
        <w:t>Chemistry</w:t>
      </w:r>
      <w:r w:rsidR="006D72C8">
        <w:t xml:space="preserve"> group to create and manage </w:t>
      </w:r>
      <w:r w:rsidR="00D4056A">
        <w:t>chemistry zone</w:t>
      </w:r>
      <w:r w:rsidR="006D72C8">
        <w:t>s.</w:t>
      </w:r>
    </w:p>
    <w:p w:rsidR="00D53F5B" w:rsidRDefault="00892177" w:rsidP="00D53F5B">
      <w:pPr>
        <w:pStyle w:val="BodyText"/>
      </w:pPr>
      <w:r>
        <w:t xml:space="preserve">At its most basic level, a </w:t>
      </w:r>
      <w:r w:rsidR="00D4056A">
        <w:t>chemistry zone</w:t>
      </w:r>
      <w:r>
        <w:t xml:space="preserve"> is simply a control that contains a selected block of text.</w:t>
      </w:r>
    </w:p>
    <w:p w:rsidR="006D72C8" w:rsidRDefault="006D72C8" w:rsidP="006D72C8">
      <w:pPr>
        <w:pStyle w:val="Procedure"/>
      </w:pPr>
      <w:r>
        <w:t xml:space="preserve">To create a </w:t>
      </w:r>
      <w:r w:rsidR="00D4056A">
        <w:t>chemistry zone from text</w:t>
      </w:r>
    </w:p>
    <w:p w:rsidR="006D72C8" w:rsidRDefault="006D72C8" w:rsidP="006D72C8">
      <w:pPr>
        <w:pStyle w:val="List"/>
      </w:pPr>
      <w:r>
        <w:t>1.</w:t>
      </w:r>
      <w:r>
        <w:tab/>
      </w:r>
      <w:r w:rsidR="00BF2538">
        <w:t xml:space="preserve">Select </w:t>
      </w:r>
      <w:r>
        <w:t xml:space="preserve">the </w:t>
      </w:r>
      <w:r w:rsidR="000F7C73">
        <w:t xml:space="preserve">word or phrase </w:t>
      </w:r>
      <w:r>
        <w:t>that you want to include in the zone</w:t>
      </w:r>
      <w:r w:rsidR="00BF2538">
        <w:t xml:space="preserve"> and right-click it</w:t>
      </w:r>
      <w:r>
        <w:t>.</w:t>
      </w:r>
    </w:p>
    <w:p w:rsidR="006D72C8" w:rsidRDefault="006D72C8" w:rsidP="006D72C8">
      <w:pPr>
        <w:pStyle w:val="List"/>
      </w:pPr>
      <w:r>
        <w:t>2.</w:t>
      </w:r>
      <w:r>
        <w:tab/>
        <w:t xml:space="preserve">Click the </w:t>
      </w:r>
      <w:r w:rsidR="00E3151B">
        <w:rPr>
          <w:b/>
        </w:rPr>
        <w:t xml:space="preserve">Mark as </w:t>
      </w:r>
      <w:r w:rsidRPr="00A80FC7">
        <w:rPr>
          <w:b/>
        </w:rPr>
        <w:t>Chemistry</w:t>
      </w:r>
      <w:r w:rsidR="00A45A30">
        <w:t xml:space="preserve"> </w:t>
      </w:r>
      <w:r>
        <w:t xml:space="preserve">button </w:t>
      </w:r>
      <w:r w:rsidR="00A45A30">
        <w:t xml:space="preserve">and the corresponding text on the fly-out menu </w:t>
      </w:r>
      <w:r>
        <w:t xml:space="preserve">to </w:t>
      </w:r>
      <w:r w:rsidR="00A45A30">
        <w:t xml:space="preserve">create </w:t>
      </w:r>
      <w:r w:rsidR="00A80FC7">
        <w:t xml:space="preserve">a </w:t>
      </w:r>
      <w:sdt>
        <w:sdtPr>
          <w:id w:val="12004511"/>
          <w:placeholder>
            <w:docPart w:val="DefaultPlaceholder_22675703"/>
          </w:placeholder>
        </w:sdtPr>
        <w:sdtContent>
          <w:r w:rsidR="00A45A30">
            <w:t xml:space="preserve">chemistry </w:t>
          </w:r>
        </w:sdtContent>
      </w:sdt>
      <w:r w:rsidR="00D4056A">
        <w:t>zone</w:t>
      </w:r>
      <w:r w:rsidR="00A45A30">
        <w:t xml:space="preserve"> for the </w:t>
      </w:r>
      <w:sdt>
        <w:sdtPr>
          <w:id w:val="23589803"/>
        </w:sdtPr>
        <w:sdtContent>
          <w:r w:rsidR="00A45A30">
            <w:t>selected</w:t>
          </w:r>
        </w:sdtContent>
      </w:sdt>
      <w:r w:rsidR="00A45A30">
        <w:t xml:space="preserve"> text</w:t>
      </w:r>
      <w:r w:rsidR="008414DD">
        <w:t>, as shown in Figure 3</w:t>
      </w:r>
      <w:r w:rsidR="00A80FC7">
        <w:t>.</w:t>
      </w:r>
    </w:p>
    <w:p w:rsidR="00E3151B" w:rsidRDefault="00E3151B" w:rsidP="00314FD5">
      <w:pPr>
        <w:pStyle w:val="FigCap"/>
      </w:pPr>
      <w:r>
        <w:rPr>
          <w:noProof/>
        </w:rPr>
        <w:drawing>
          <wp:inline distT="0" distB="0" distL="0" distR="0" wp14:anchorId="166B8EEC" wp14:editId="3756A8A2">
            <wp:extent cx="3307743" cy="3138735"/>
            <wp:effectExtent l="0" t="0" r="6985" b="508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srcRect l="64915" t="32039" r="16082" b="36407"/>
                    <a:stretch/>
                  </pic:blipFill>
                  <pic:spPr bwMode="auto">
                    <a:xfrm>
                      <a:off x="0" y="0"/>
                      <a:ext cx="3307212" cy="3138231"/>
                    </a:xfrm>
                    <a:prstGeom prst="rect">
                      <a:avLst/>
                    </a:prstGeom>
                    <a:ln>
                      <a:noFill/>
                    </a:ln>
                    <a:extLst>
                      <a:ext uri="{53640926-AAD7-44D8-BBD7-CCE9431645EC}">
                        <a14:shadowObscured xmlns:a14="http://schemas.microsoft.com/office/drawing/2010/main"/>
                      </a:ext>
                    </a:extLst>
                  </pic:spPr>
                </pic:pic>
              </a:graphicData>
            </a:graphic>
          </wp:inline>
        </w:drawing>
      </w:r>
    </w:p>
    <w:p w:rsidR="00314FD5" w:rsidRDefault="00C74BB9" w:rsidP="00314FD5">
      <w:pPr>
        <w:pStyle w:val="FigCap"/>
      </w:pPr>
      <w:r>
        <w:t>Figure 3. Creating a chemistry zone.</w:t>
      </w:r>
    </w:p>
    <w:p w:rsidR="00314FD5" w:rsidRDefault="00314FD5" w:rsidP="00314FD5">
      <w:pPr>
        <w:pStyle w:val="BodyText"/>
        <w:numPr>
          <w:ilvl w:val="0"/>
          <w:numId w:val="24"/>
        </w:numPr>
      </w:pPr>
      <w:r>
        <w:t xml:space="preserve">Additionally, you can use the </w:t>
      </w:r>
      <w:r w:rsidRPr="00B569A2">
        <w:rPr>
          <w:b/>
        </w:rPr>
        <w:t>“Mark as Chemistry”</w:t>
      </w:r>
      <w:r>
        <w:t xml:space="preserve"> menu button to create a chemistry zone for the selected text as shown below in Figure 3b:</w:t>
      </w:r>
    </w:p>
    <w:p w:rsidR="00314FD5" w:rsidRDefault="00314FD5" w:rsidP="00314FD5">
      <w:pPr>
        <w:pStyle w:val="FigCap"/>
      </w:pPr>
    </w:p>
    <w:p w:rsidR="00C74BB9" w:rsidRDefault="00314FD5" w:rsidP="00314FD5">
      <w:pPr>
        <w:pStyle w:val="FigCap"/>
        <w:rPr>
          <w:noProof/>
        </w:rPr>
      </w:pPr>
      <w:r w:rsidRPr="00314FD5">
        <w:rPr>
          <w:noProof/>
        </w:rPr>
        <w:t xml:space="preserve"> </w:t>
      </w:r>
      <w:r w:rsidR="00B569A2">
        <w:rPr>
          <w:noProof/>
        </w:rPr>
        <w:drawing>
          <wp:inline distT="0" distB="0" distL="0" distR="0" wp14:anchorId="4DDB8365" wp14:editId="0BA7845B">
            <wp:extent cx="4340698" cy="2390775"/>
            <wp:effectExtent l="0" t="0" r="317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357896" cy="2400247"/>
                    </a:xfrm>
                    <a:prstGeom prst="rect">
                      <a:avLst/>
                    </a:prstGeom>
                  </pic:spPr>
                </pic:pic>
              </a:graphicData>
            </a:graphic>
          </wp:inline>
        </w:drawing>
      </w:r>
    </w:p>
    <w:p w:rsidR="00314FD5" w:rsidRDefault="00314FD5" w:rsidP="00314FD5">
      <w:pPr>
        <w:pStyle w:val="FigCap"/>
      </w:pPr>
      <w:r>
        <w:t>Figure 3b. Creating a chemistry zone.</w:t>
      </w:r>
    </w:p>
    <w:p w:rsidR="00314FD5" w:rsidRPr="00314FD5" w:rsidRDefault="00314FD5" w:rsidP="00314FD5">
      <w:pPr>
        <w:pStyle w:val="BodyText"/>
      </w:pPr>
    </w:p>
    <w:p w:rsidR="006D72C8" w:rsidRDefault="006D72C8" w:rsidP="006D72C8">
      <w:pPr>
        <w:pStyle w:val="Le"/>
      </w:pPr>
    </w:p>
    <w:p w:rsidR="00A80FC7" w:rsidRDefault="006D72C8" w:rsidP="006D72C8">
      <w:pPr>
        <w:pStyle w:val="BodyText"/>
      </w:pPr>
      <w:r>
        <w:t xml:space="preserve">If you hover over a </w:t>
      </w:r>
      <w:r w:rsidR="00A45A30">
        <w:t xml:space="preserve">chemistry </w:t>
      </w:r>
      <w:r>
        <w:t>zone, Word highlights it. If you click the</w:t>
      </w:r>
      <w:r w:rsidR="00A80FC7">
        <w:t xml:space="preserve"> highlighted</w:t>
      </w:r>
      <w:r>
        <w:t xml:space="preserve"> text, Word displays </w:t>
      </w:r>
      <w:r w:rsidR="00A80FC7">
        <w:t>the zone UI, with a Chemistry label to identify it as a chemistry zone</w:t>
      </w:r>
      <w:r>
        <w:t xml:space="preserve">. </w:t>
      </w:r>
      <w:r w:rsidR="00A80FC7">
        <w:t xml:space="preserve">Unlike </w:t>
      </w:r>
      <w:r w:rsidR="00453DC9">
        <w:t xml:space="preserve">Math </w:t>
      </w:r>
      <w:r w:rsidR="00A80FC7">
        <w:t>equation zones, the chemistry zone UI does not display a dropdown menu. It simply indicates the zone’s type and extent.</w:t>
      </w:r>
    </w:p>
    <w:p w:rsidR="00B23044" w:rsidRDefault="00D70607" w:rsidP="00B010AF">
      <w:pPr>
        <w:pStyle w:val="BodyText"/>
      </w:pPr>
      <w:r>
        <w:t xml:space="preserve">Each chemistry zone </w:t>
      </w:r>
      <w:r w:rsidR="00434D4D">
        <w:t>is based on</w:t>
      </w:r>
      <w:r>
        <w:t xml:space="preserve"> CML data that is included in the document. </w:t>
      </w:r>
      <w:r w:rsidR="000A7CB5">
        <w:t xml:space="preserve">Marking text as </w:t>
      </w:r>
      <w:r w:rsidR="00A45A30">
        <w:t xml:space="preserve">a </w:t>
      </w:r>
      <w:r w:rsidR="000A7CB5">
        <w:t xml:space="preserve">chemistry </w:t>
      </w:r>
      <w:r w:rsidR="00A45A30">
        <w:t xml:space="preserve">zone </w:t>
      </w:r>
      <w:r w:rsidR="000A7CB5">
        <w:t xml:space="preserve">automatically creates a CML data file which only contains the selected text as a chemical name of unknown type.  </w:t>
      </w:r>
    </w:p>
    <w:p w:rsidR="00AB5BCD" w:rsidRDefault="00126976" w:rsidP="00AB5BCD">
      <w:pPr>
        <w:pStyle w:val="Heading2"/>
      </w:pPr>
      <w:bookmarkStart w:id="9" w:name="_Toc283998222"/>
      <w:r>
        <w:t>Specify</w:t>
      </w:r>
      <w:r w:rsidR="00AB5BCD">
        <w:t xml:space="preserve"> a </w:t>
      </w:r>
      <w:r>
        <w:t xml:space="preserve">Chemistry </w:t>
      </w:r>
      <w:r w:rsidR="00AB5BCD">
        <w:t>Zone’s Representation</w:t>
      </w:r>
      <w:bookmarkEnd w:id="9"/>
    </w:p>
    <w:p w:rsidR="004A5FE4" w:rsidRDefault="00AB5BCD" w:rsidP="004A5FE4">
      <w:pPr>
        <w:pStyle w:val="BodyTextLink"/>
      </w:pPr>
      <w:r>
        <w:t xml:space="preserve">When you click </w:t>
      </w:r>
      <w:r w:rsidR="00E3151B">
        <w:rPr>
          <w:b/>
        </w:rPr>
        <w:t xml:space="preserve">Mark as </w:t>
      </w:r>
      <w:r w:rsidRPr="00892177">
        <w:rPr>
          <w:b/>
        </w:rPr>
        <w:t>Chemistry</w:t>
      </w:r>
      <w:r>
        <w:t xml:space="preserve">, the </w:t>
      </w:r>
      <w:r w:rsidR="00453DC9">
        <w:t>add-in</w:t>
      </w:r>
      <w:r w:rsidR="00126976">
        <w:t xml:space="preserve"> </w:t>
      </w:r>
      <w:r>
        <w:t xml:space="preserve">adds the </w:t>
      </w:r>
      <w:r w:rsidR="00037ADB">
        <w:t>molecule</w:t>
      </w:r>
      <w:r w:rsidR="00126976">
        <w:t>’s CML data to the document, which includes</w:t>
      </w:r>
      <w:r w:rsidR="004A5FE4">
        <w:t>:</w:t>
      </w:r>
    </w:p>
    <w:p w:rsidR="00D3360D" w:rsidRDefault="00E3151B" w:rsidP="00E3151B">
      <w:pPr>
        <w:pStyle w:val="BulletList"/>
      </w:pPr>
      <w:r>
        <w:t>One or more text labels (a</w:t>
      </w:r>
      <w:r w:rsidR="00126976">
        <w:t xml:space="preserve"> molecule’s CML data </w:t>
      </w:r>
      <w:r w:rsidR="000A7CB5">
        <w:t xml:space="preserve">usually </w:t>
      </w:r>
      <w:r w:rsidR="00126976">
        <w:t xml:space="preserve">includes </w:t>
      </w:r>
      <w:r w:rsidR="003A056B">
        <w:t>t</w:t>
      </w:r>
      <w:r w:rsidR="004A5FE4">
        <w:t xml:space="preserve">he IUPAC name </w:t>
      </w:r>
      <w:r w:rsidR="00126976">
        <w:t>and usually one or more</w:t>
      </w:r>
      <w:r w:rsidR="003A056B">
        <w:t xml:space="preserve"> </w:t>
      </w:r>
      <w:r w:rsidR="004A5FE4">
        <w:t>trivial name</w:t>
      </w:r>
      <w:r w:rsidR="00126976">
        <w:t>s</w:t>
      </w:r>
      <w:r>
        <w:t>)</w:t>
      </w:r>
      <w:r w:rsidR="004A5FE4">
        <w:t>.</w:t>
      </w:r>
    </w:p>
    <w:p w:rsidR="004A5FE4" w:rsidRDefault="00703861" w:rsidP="004A5FE4">
      <w:pPr>
        <w:pStyle w:val="BulletList"/>
      </w:pPr>
      <w:r>
        <w:t>The con</w:t>
      </w:r>
      <w:r w:rsidR="004A5FE4">
        <w:t>cise formula (</w:t>
      </w:r>
      <w:r w:rsidR="00453DC9">
        <w:t xml:space="preserve">e.g. </w:t>
      </w:r>
      <w:r w:rsidR="004A5FE4">
        <w:t>C</w:t>
      </w:r>
      <w:r w:rsidR="004A5FE4" w:rsidRPr="004A5FE4">
        <w:rPr>
          <w:vertAlign w:val="subscript"/>
        </w:rPr>
        <w:t>6</w:t>
      </w:r>
      <w:r w:rsidR="004A5FE4">
        <w:t>H</w:t>
      </w:r>
      <w:r w:rsidR="004A5FE4" w:rsidRPr="004A5FE4">
        <w:rPr>
          <w:vertAlign w:val="subscript"/>
        </w:rPr>
        <w:t>6</w:t>
      </w:r>
      <w:r w:rsidR="004A5FE4">
        <w:t>).</w:t>
      </w:r>
    </w:p>
    <w:p w:rsidR="004A5FE4" w:rsidRDefault="004A5FE4" w:rsidP="004A5FE4">
      <w:pPr>
        <w:pStyle w:val="BulletList"/>
      </w:pPr>
      <w:r>
        <w:t xml:space="preserve">2-D </w:t>
      </w:r>
      <w:r w:rsidR="00126976">
        <w:t>structural data</w:t>
      </w:r>
      <w:r>
        <w:t>.</w:t>
      </w:r>
    </w:p>
    <w:p w:rsidR="00E542DD" w:rsidRDefault="00E542DD" w:rsidP="00E542DD">
      <w:pPr>
        <w:pStyle w:val="Le"/>
      </w:pPr>
    </w:p>
    <w:p w:rsidR="003A056B" w:rsidRDefault="00126976" w:rsidP="003A056B">
      <w:pPr>
        <w:pStyle w:val="BodyText"/>
      </w:pPr>
      <w:r>
        <w:t xml:space="preserve">The </w:t>
      </w:r>
      <w:smartTag w:uri="ChemistrySmartTag" w:element="tag">
        <w:smartTagPr>
          <w:attr w:name="id" w:val="241"/>
        </w:smartTagPr>
        <w:smartTag w:uri="Chem4WordSmartTag" w:element="tag">
          <w:smartTagPr>
            <w:attr w:name="id" w:val="3c5f6fb740040a2aee9861c7ae9e1b56"/>
          </w:smartTagPr>
          <w:r>
            <w:t>benzene</w:t>
          </w:r>
        </w:smartTag>
      </w:smartTag>
      <w:r>
        <w:t xml:space="preserve"> CML data contains two labels</w:t>
      </w:r>
      <w:r w:rsidR="00EC18ED">
        <w:t>—</w:t>
      </w:r>
      <w:r>
        <w:t>the IUPAC name (</w:t>
      </w:r>
      <w:smartTag w:uri="ChemistrySmartTag" w:element="tag">
        <w:smartTagPr>
          <w:attr w:name="id" w:val="241"/>
        </w:smartTagPr>
        <w:smartTag w:uri="Chem4WordSmartTag" w:element="tag">
          <w:smartTagPr>
            <w:attr w:name="id" w:val="3c5f6fb740040a2aee9861c7ae9e1b56"/>
          </w:smartTagPr>
          <w:r>
            <w:t>benzene</w:t>
          </w:r>
        </w:smartTag>
      </w:smartTag>
      <w:r>
        <w:t>) and a trivial name (phenyl hydride</w:t>
      </w:r>
      <w:r w:rsidR="00EC18ED">
        <w:t>)—the</w:t>
      </w:r>
      <w:r>
        <w:t xml:space="preserve"> concise formula, </w:t>
      </w:r>
      <w:r w:rsidR="00EC18ED">
        <w:t xml:space="preserve">and a </w:t>
      </w:r>
      <w:r>
        <w:t>set of 2-D data.</w:t>
      </w:r>
    </w:p>
    <w:p w:rsidR="00A06B80" w:rsidRDefault="00703861" w:rsidP="00A06B80">
      <w:pPr>
        <w:pStyle w:val="BodyText"/>
      </w:pPr>
      <w:r>
        <w:t xml:space="preserve">The </w:t>
      </w:r>
      <w:r w:rsidR="003878CC">
        <w:t xml:space="preserve">CML </w:t>
      </w:r>
      <w:r>
        <w:t>infrastructure recognizes all of</w:t>
      </w:r>
      <w:r w:rsidR="00834B8D">
        <w:t xml:space="preserve"> </w:t>
      </w:r>
      <w:smartTag w:uri="ChemistrySmartTag" w:element="tag">
        <w:smartTagPr>
          <w:attr w:name="id" w:val="241"/>
        </w:smartTagPr>
        <w:smartTag w:uri="Chem4WordSmartTag" w:element="tag">
          <w:smartTagPr>
            <w:attr w:name="id" w:val="3c5f6fb740040a2aee9861c7ae9e1b56"/>
          </w:smartTagPr>
          <w:r w:rsidR="00834B8D">
            <w:t>benzene</w:t>
          </w:r>
        </w:smartTag>
      </w:smartTag>
      <w:r w:rsidR="00834B8D">
        <w:t>’s</w:t>
      </w:r>
      <w:r>
        <w:t xml:space="preserve"> names and its concise</w:t>
      </w:r>
      <w:r w:rsidR="00AB5BCD">
        <w:t xml:space="preserve"> </w:t>
      </w:r>
      <w:r>
        <w:t>formula, so you can use any of them to enter</w:t>
      </w:r>
      <w:r w:rsidR="004E242E">
        <w:t xml:space="preserve"> </w:t>
      </w:r>
      <w:smartTag w:uri="ChemistrySmartTag" w:element="tag">
        <w:smartTagPr>
          <w:attr w:name="id" w:val="241"/>
        </w:smartTagPr>
        <w:smartTag w:uri="Chem4WordSmartTag" w:element="tag">
          <w:smartTagPr>
            <w:attr w:name="id" w:val="3c5f6fb740040a2aee9861c7ae9e1b56"/>
          </w:smartTagPr>
          <w:r w:rsidR="004E242E">
            <w:t>benzene</w:t>
          </w:r>
        </w:smartTag>
      </w:smartTag>
      <w:r w:rsidR="004E242E">
        <w:t xml:space="preserve"> </w:t>
      </w:r>
      <w:r>
        <w:t>into your document and convert it to a chemistry zone. After you have converted an instance of “</w:t>
      </w:r>
      <w:smartTag w:uri="ChemistrySmartTag" w:element="tag">
        <w:smartTagPr>
          <w:attr w:name="id" w:val="241"/>
        </w:smartTagPr>
        <w:smartTag w:uri="Chem4WordSmartTag" w:element="tag">
          <w:smartTagPr>
            <w:attr w:name="id" w:val="3c5f6fb740040a2aee9861c7ae9e1b56"/>
          </w:smartTagPr>
          <w:r>
            <w:t>benzene</w:t>
          </w:r>
        </w:smartTag>
      </w:smartTag>
      <w:r>
        <w:t>”—or one of its equivalents—into a chemistry zone, you can easily change the representation.</w:t>
      </w:r>
    </w:p>
    <w:p w:rsidR="00703861" w:rsidRDefault="00703861" w:rsidP="00703861">
      <w:pPr>
        <w:pStyle w:val="Procedure"/>
      </w:pPr>
      <w:r>
        <w:t>To change a chemistry zone’s representation</w:t>
      </w:r>
    </w:p>
    <w:p w:rsidR="00703861" w:rsidRDefault="00703861" w:rsidP="00703861">
      <w:pPr>
        <w:pStyle w:val="List"/>
      </w:pPr>
      <w:r>
        <w:t>1.</w:t>
      </w:r>
      <w:r>
        <w:tab/>
        <w:t>Click the zone to select it.</w:t>
      </w:r>
    </w:p>
    <w:p w:rsidR="00AB5BCD" w:rsidRDefault="00703861" w:rsidP="00E3151B">
      <w:pPr>
        <w:pStyle w:val="List"/>
      </w:pPr>
      <w:r>
        <w:t>2.</w:t>
      </w:r>
      <w:r>
        <w:tab/>
        <w:t xml:space="preserve">Click the </w:t>
      </w:r>
      <w:r w:rsidRPr="00AB5BCD">
        <w:rPr>
          <w:b/>
        </w:rPr>
        <w:t>Chemistry</w:t>
      </w:r>
      <w:r>
        <w:t xml:space="preserve"> group’s </w:t>
      </w:r>
      <w:r w:rsidRPr="00AB5BCD">
        <w:rPr>
          <w:b/>
        </w:rPr>
        <w:t xml:space="preserve">View </w:t>
      </w:r>
      <w:r>
        <w:t>command</w:t>
      </w:r>
      <w:r w:rsidR="00A45E37">
        <w:t>, which</w:t>
      </w:r>
      <w:r w:rsidR="00E3151B">
        <w:t xml:space="preserve"> will</w:t>
      </w:r>
      <w:r w:rsidR="00A45E37">
        <w:t xml:space="preserve"> </w:t>
      </w:r>
      <w:r>
        <w:t>display</w:t>
      </w:r>
      <w:r w:rsidR="00E3151B">
        <w:t xml:space="preserve"> a drop-down list of </w:t>
      </w:r>
      <w:r w:rsidR="00AB5BCD">
        <w:t xml:space="preserve">the </w:t>
      </w:r>
      <w:r w:rsidR="000A7CB5">
        <w:t xml:space="preserve">possible display </w:t>
      </w:r>
      <w:r w:rsidR="00AB5BCD">
        <w:t xml:space="preserve">options </w:t>
      </w:r>
      <w:r w:rsidR="00A45E37">
        <w:t>supported by</w:t>
      </w:r>
      <w:r w:rsidR="00AB5BCD">
        <w:t xml:space="preserve"> </w:t>
      </w:r>
      <w:r w:rsidR="000A7CB5">
        <w:t>add-in based on</w:t>
      </w:r>
      <w:r w:rsidR="00AB5BCD">
        <w:t xml:space="preserve"> the </w:t>
      </w:r>
      <w:r w:rsidR="00037ADB">
        <w:t>molecule</w:t>
      </w:r>
      <w:r w:rsidR="00AB5BCD">
        <w:t xml:space="preserve">’s CML </w:t>
      </w:r>
      <w:r w:rsidR="00A45E37">
        <w:t>data</w:t>
      </w:r>
      <w:r w:rsidR="00AB5BCD">
        <w:t>.</w:t>
      </w:r>
      <w:r w:rsidR="00A45E37">
        <w:t xml:space="preserve"> Figure </w:t>
      </w:r>
      <w:r w:rsidR="008414DD">
        <w:t>4</w:t>
      </w:r>
      <w:r w:rsidR="00A45E37">
        <w:t xml:space="preserve"> shows the dialog box for </w:t>
      </w:r>
      <w:smartTag w:uri="ChemistrySmartTag" w:element="tag">
        <w:smartTagPr>
          <w:attr w:name="id" w:val="241"/>
        </w:smartTagPr>
        <w:smartTag w:uri="Chem4WordSmartTag" w:element="tag">
          <w:smartTagPr>
            <w:attr w:name="id" w:val="3c5f6fb740040a2aee9861c7ae9e1b56"/>
          </w:smartTagPr>
          <w:r w:rsidR="00A45E37">
            <w:t>benzene</w:t>
          </w:r>
        </w:smartTag>
      </w:smartTag>
      <w:r w:rsidR="00A45E37">
        <w:t>.</w:t>
      </w:r>
    </w:p>
    <w:p w:rsidR="00703861" w:rsidRDefault="00703861" w:rsidP="00703861">
      <w:pPr>
        <w:pStyle w:val="List"/>
      </w:pPr>
      <w:r>
        <w:t>3.</w:t>
      </w:r>
      <w:r>
        <w:tab/>
        <w:t>Select the preferred representation from the list.</w:t>
      </w:r>
    </w:p>
    <w:p w:rsidR="00703861" w:rsidRDefault="00703861" w:rsidP="00703861">
      <w:pPr>
        <w:pStyle w:val="Le"/>
      </w:pPr>
    </w:p>
    <w:p w:rsidR="004F4B03" w:rsidRDefault="00E3151B" w:rsidP="00E3151B">
      <w:pPr>
        <w:pStyle w:val="BodyText"/>
        <w:ind w:left="720"/>
      </w:pPr>
      <w:r>
        <w:rPr>
          <w:noProof/>
        </w:rPr>
        <w:drawing>
          <wp:inline distT="0" distB="0" distL="0" distR="0" wp14:anchorId="35ACA382" wp14:editId="3B0987CC">
            <wp:extent cx="1860605" cy="1478942"/>
            <wp:effectExtent l="0" t="0" r="6350" b="698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srcRect l="61543" t="2806" r="29526" b="84771"/>
                    <a:stretch/>
                  </pic:blipFill>
                  <pic:spPr bwMode="auto">
                    <a:xfrm>
                      <a:off x="0" y="0"/>
                      <a:ext cx="1860306" cy="1478704"/>
                    </a:xfrm>
                    <a:prstGeom prst="rect">
                      <a:avLst/>
                    </a:prstGeom>
                    <a:ln>
                      <a:noFill/>
                    </a:ln>
                    <a:extLst>
                      <a:ext uri="{53640926-AAD7-44D8-BBD7-CCE9431645EC}">
                        <a14:shadowObscured xmlns:a14="http://schemas.microsoft.com/office/drawing/2010/main"/>
                      </a:ext>
                    </a:extLst>
                  </pic:spPr>
                </pic:pic>
              </a:graphicData>
            </a:graphic>
          </wp:inline>
        </w:drawing>
      </w:r>
    </w:p>
    <w:p w:rsidR="00703861" w:rsidRDefault="00703861" w:rsidP="00314FD5">
      <w:pPr>
        <w:pStyle w:val="FigCap"/>
      </w:pPr>
      <w:r>
        <w:t xml:space="preserve">Figure </w:t>
      </w:r>
      <w:r w:rsidR="008414DD">
        <w:t>4</w:t>
      </w:r>
      <w:r>
        <w:t xml:space="preserve">. </w:t>
      </w:r>
      <w:r w:rsidR="00E3151B">
        <w:t xml:space="preserve">Select </w:t>
      </w:r>
      <w:r>
        <w:t xml:space="preserve">View </w:t>
      </w:r>
      <w:r w:rsidR="00E3151B">
        <w:t>drop-down</w:t>
      </w:r>
    </w:p>
    <w:p w:rsidR="00703861" w:rsidRDefault="00703861" w:rsidP="00703861">
      <w:pPr>
        <w:pStyle w:val="BodyText"/>
      </w:pPr>
      <w:r>
        <w:t xml:space="preserve">The </w:t>
      </w:r>
      <w:r w:rsidR="008E5D38">
        <w:t>"</w:t>
      </w:r>
      <w:r w:rsidR="009A465D">
        <w:t>2D</w:t>
      </w:r>
      <w:r w:rsidR="008E5D38">
        <w:t>"</w:t>
      </w:r>
      <w:r>
        <w:t xml:space="preserve"> </w:t>
      </w:r>
      <w:r w:rsidR="00A45E37">
        <w:t>option</w:t>
      </w:r>
      <w:r>
        <w:t xml:space="preserve"> displays a </w:t>
      </w:r>
      <w:r w:rsidR="00A45E37">
        <w:t>structural</w:t>
      </w:r>
      <w:r>
        <w:t xml:space="preserve"> diagram, as shown in Figure </w:t>
      </w:r>
      <w:r w:rsidR="008414DD">
        <w:t>5</w:t>
      </w:r>
      <w:r>
        <w:t>.</w:t>
      </w:r>
    </w:p>
    <w:p w:rsidR="009A465D" w:rsidRDefault="009A465D" w:rsidP="00703861">
      <w:pPr>
        <w:pStyle w:val="BodyText"/>
      </w:pPr>
      <w:r>
        <w:rPr>
          <w:noProof/>
        </w:rPr>
        <w:drawing>
          <wp:inline distT="0" distB="0" distL="0" distR="0" wp14:anchorId="77AB6137" wp14:editId="04BD7F75">
            <wp:extent cx="1094814" cy="1113183"/>
            <wp:effectExtent l="0" t="0" r="0" b="0"/>
            <wp:docPr id="13" name="Picture 12" descr="C4W_UserGuide_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4W_UserGuide_7.jpg"/>
                    <pic:cNvPicPr/>
                  </pic:nvPicPr>
                  <pic:blipFill rotWithShape="1">
                    <a:blip r:embed="rId19" cstate="print"/>
                    <a:srcRect t="26283"/>
                    <a:stretch/>
                  </pic:blipFill>
                  <pic:spPr bwMode="auto">
                    <a:xfrm>
                      <a:off x="0" y="0"/>
                      <a:ext cx="1104900" cy="1123439"/>
                    </a:xfrm>
                    <a:prstGeom prst="rect">
                      <a:avLst/>
                    </a:prstGeom>
                    <a:ln>
                      <a:noFill/>
                    </a:ln>
                    <a:extLst>
                      <a:ext uri="{53640926-AAD7-44D8-BBD7-CCE9431645EC}">
                        <a14:shadowObscured xmlns:a14="http://schemas.microsoft.com/office/drawing/2010/main"/>
                      </a:ext>
                    </a:extLst>
                  </pic:spPr>
                </pic:pic>
              </a:graphicData>
            </a:graphic>
          </wp:inline>
        </w:drawing>
      </w:r>
    </w:p>
    <w:p w:rsidR="009A465D" w:rsidRDefault="009A465D" w:rsidP="00314FD5">
      <w:pPr>
        <w:pStyle w:val="FigCap"/>
      </w:pPr>
      <w:r>
        <w:t xml:space="preserve">Figure </w:t>
      </w:r>
      <w:r w:rsidR="008414DD">
        <w:t>5</w:t>
      </w:r>
      <w:r>
        <w:t xml:space="preserve">. </w:t>
      </w:r>
      <w:smartTag w:uri="ChemistrySmartTag" w:element="tag">
        <w:smartTagPr>
          <w:attr w:name="id" w:val="241"/>
        </w:smartTagPr>
        <w:smartTag w:uri="Chem4WordSmartTag" w:element="tag">
          <w:smartTagPr>
            <w:attr w:name="id" w:val="3c5f6fb740040a2aee9861c7ae9e1b56"/>
          </w:smartTagPr>
          <w:r>
            <w:t>Benzene</w:t>
          </w:r>
        </w:smartTag>
      </w:smartTag>
      <w:r>
        <w:t>’s 2-D representation.</w:t>
      </w:r>
    </w:p>
    <w:p w:rsidR="00B355A0" w:rsidRDefault="00B355A0" w:rsidP="00B355A0">
      <w:pPr>
        <w:pStyle w:val="Heading2"/>
      </w:pPr>
      <w:bookmarkStart w:id="10" w:name="_Toc283998223"/>
      <w:r>
        <w:t>Change a Zone’s Label</w:t>
      </w:r>
      <w:r w:rsidR="00D3360D">
        <w:t>s</w:t>
      </w:r>
      <w:bookmarkEnd w:id="10"/>
    </w:p>
    <w:p w:rsidR="003A056B" w:rsidRDefault="00A45E37" w:rsidP="003A056B">
      <w:pPr>
        <w:pStyle w:val="BodyText"/>
      </w:pPr>
      <w:r>
        <w:t>A molecule’s CML data can include</w:t>
      </w:r>
      <w:r w:rsidR="00D3360D">
        <w:t xml:space="preserve"> any number of labels. </w:t>
      </w:r>
      <w:r>
        <w:t>For example,</w:t>
      </w:r>
      <w:r w:rsidR="009D3FFE">
        <w:t xml:space="preserve"> the</w:t>
      </w:r>
      <w:r>
        <w:t xml:space="preserve"> </w:t>
      </w:r>
      <w:r w:rsidR="00D3360D">
        <w:t xml:space="preserve">CML data </w:t>
      </w:r>
      <w:r w:rsidR="000A7CB5">
        <w:t xml:space="preserve">for </w:t>
      </w:r>
      <w:smartTag w:uri="ChemistrySmartTag" w:element="tag">
        <w:smartTagPr>
          <w:attr w:name="id" w:val="241"/>
        </w:smartTagPr>
        <w:smartTag w:uri="Chem4WordSmartTag" w:element="tag">
          <w:smartTagPr>
            <w:attr w:name="id" w:val="241"/>
          </w:smartTagPr>
          <w:r w:rsidR="000A7CB5">
            <w:t>benzene</w:t>
          </w:r>
        </w:smartTag>
      </w:smartTag>
      <w:r w:rsidR="000A7CB5">
        <w:t xml:space="preserve"> </w:t>
      </w:r>
      <w:r w:rsidR="00D3360D">
        <w:t>includes two labels, but</w:t>
      </w:r>
      <w:r w:rsidR="00FD2FE5">
        <w:t xml:space="preserve"> </w:t>
      </w:r>
      <w:smartTag w:uri="ChemistrySmartTag" w:element="tag">
        <w:smartTagPr>
          <w:attr w:name="id" w:val="6b4f73ffe7fdc99a7446bd601352305d"/>
        </w:smartTagPr>
        <w:smartTag w:uri="Chem4WordSmartTag" w:element="tag">
          <w:smartTagPr>
            <w:attr w:name="id" w:val="6b4f73ffe7fdc99a7446bd601352305d"/>
          </w:smartTagPr>
          <w:r w:rsidR="00FD2FE5">
            <w:t>water</w:t>
          </w:r>
        </w:smartTag>
      </w:smartTag>
      <w:r w:rsidR="00D3360D">
        <w:t xml:space="preserve"> includes seven. </w:t>
      </w:r>
      <w:r>
        <w:t>You can modify a zone’s label</w:t>
      </w:r>
      <w:r w:rsidR="009D3FFE">
        <w:t>s</w:t>
      </w:r>
      <w:r>
        <w:t xml:space="preserve"> with the </w:t>
      </w:r>
      <w:r w:rsidRPr="00A45E37">
        <w:rPr>
          <w:b/>
        </w:rPr>
        <w:t>Edit Labels</w:t>
      </w:r>
      <w:r>
        <w:t xml:space="preserve"> command</w:t>
      </w:r>
      <w:r w:rsidR="00D3360D">
        <w:t>.</w:t>
      </w:r>
    </w:p>
    <w:p w:rsidR="00A45E37" w:rsidRDefault="00A45E37" w:rsidP="00A45E37">
      <w:pPr>
        <w:pStyle w:val="Procedure"/>
      </w:pPr>
      <w:r>
        <w:t>To modify a zone’s labels</w:t>
      </w:r>
    </w:p>
    <w:p w:rsidR="00A45E37" w:rsidRDefault="00A45E37" w:rsidP="00A45E37">
      <w:pPr>
        <w:pStyle w:val="List"/>
      </w:pPr>
      <w:r>
        <w:t>1.</w:t>
      </w:r>
      <w:r>
        <w:tab/>
        <w:t>Select the zone.</w:t>
      </w:r>
    </w:p>
    <w:p w:rsidR="00A45E37" w:rsidRDefault="00A45E37" w:rsidP="00A45E37">
      <w:pPr>
        <w:pStyle w:val="List"/>
      </w:pPr>
      <w:r>
        <w:t>2.</w:t>
      </w:r>
      <w:r>
        <w:tab/>
        <w:t xml:space="preserve">Click </w:t>
      </w:r>
      <w:r w:rsidR="00D3360D" w:rsidRPr="00D3360D">
        <w:rPr>
          <w:b/>
        </w:rPr>
        <w:t>Edit</w:t>
      </w:r>
      <w:r>
        <w:t xml:space="preserve">, </w:t>
      </w:r>
      <w:r w:rsidR="004F4B03">
        <w:t xml:space="preserve">and then </w:t>
      </w:r>
      <w:r w:rsidR="00F31309" w:rsidRPr="00F31309">
        <w:rPr>
          <w:b/>
        </w:rPr>
        <w:t>Edit Labels</w:t>
      </w:r>
      <w:r>
        <w:t>.</w:t>
      </w:r>
    </w:p>
    <w:p w:rsidR="00D3360D" w:rsidRDefault="00D3360D" w:rsidP="00A45E37">
      <w:pPr>
        <w:pStyle w:val="BodyTextIndent"/>
      </w:pPr>
      <w:r>
        <w:t xml:space="preserve">Figure </w:t>
      </w:r>
      <w:r w:rsidR="008414DD">
        <w:t>6</w:t>
      </w:r>
      <w:r>
        <w:t xml:space="preserve"> shows the </w:t>
      </w:r>
      <w:r w:rsidR="00C56B6D" w:rsidRPr="00C56B6D">
        <w:rPr>
          <w:b/>
        </w:rPr>
        <w:t>Edit Labels</w:t>
      </w:r>
      <w:r w:rsidR="004F4B03">
        <w:t xml:space="preserve"> </w:t>
      </w:r>
      <w:r>
        <w:t xml:space="preserve">dialog box for </w:t>
      </w:r>
      <w:smartTag w:uri="ChemistrySmartTag" w:element="tag">
        <w:smartTagPr>
          <w:attr w:name="id" w:val="6b4f73ffe7fdc99a7446bd601352305d"/>
        </w:smartTagPr>
        <w:smartTag w:uri="Chem4WordSmartTag" w:element="tag">
          <w:smartTagPr>
            <w:attr w:name="id" w:val="6b4f73ffe7fdc99a7446bd601352305d"/>
          </w:smartTagPr>
          <w:r>
            <w:t>water</w:t>
          </w:r>
        </w:smartTag>
      </w:smartTag>
      <w:r>
        <w:t>.</w:t>
      </w:r>
    </w:p>
    <w:p w:rsidR="00A45E37" w:rsidRDefault="00A45E37" w:rsidP="00A45E37">
      <w:pPr>
        <w:pStyle w:val="Le"/>
      </w:pPr>
    </w:p>
    <w:p w:rsidR="004F4B03" w:rsidRDefault="00153194" w:rsidP="003A056B">
      <w:pPr>
        <w:pStyle w:val="BodyText"/>
        <w:rPr>
          <w:noProof/>
        </w:rPr>
      </w:pPr>
      <w:r>
        <w:rPr>
          <w:noProof/>
        </w:rPr>
        <w:drawing>
          <wp:inline distT="0" distB="0" distL="0" distR="0" wp14:anchorId="74CF645F" wp14:editId="534A8B8B">
            <wp:extent cx="4876800" cy="3218744"/>
            <wp:effectExtent l="19050" t="0" r="0" b="0"/>
            <wp:docPr id="18"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cstate="print"/>
                    <a:srcRect/>
                    <a:stretch>
                      <a:fillRect/>
                    </a:stretch>
                  </pic:blipFill>
                  <pic:spPr bwMode="auto">
                    <a:xfrm>
                      <a:off x="0" y="0"/>
                      <a:ext cx="4876800" cy="3218744"/>
                    </a:xfrm>
                    <a:prstGeom prst="rect">
                      <a:avLst/>
                    </a:prstGeom>
                    <a:noFill/>
                    <a:ln w="9525">
                      <a:noFill/>
                      <a:miter lim="800000"/>
                      <a:headEnd/>
                      <a:tailEnd/>
                    </a:ln>
                  </pic:spPr>
                </pic:pic>
              </a:graphicData>
            </a:graphic>
          </wp:inline>
        </w:drawing>
      </w:r>
    </w:p>
    <w:p w:rsidR="00D3360D" w:rsidRDefault="00D3360D" w:rsidP="00314FD5">
      <w:pPr>
        <w:pStyle w:val="FigCap"/>
      </w:pPr>
      <w:r>
        <w:t xml:space="preserve">Figure </w:t>
      </w:r>
      <w:r w:rsidR="008414DD">
        <w:t>6</w:t>
      </w:r>
      <w:r>
        <w:t>. Edit Labels dialog box.</w:t>
      </w:r>
    </w:p>
    <w:p w:rsidR="000D2D2F" w:rsidRPr="000D2D2F" w:rsidRDefault="00453DC9" w:rsidP="00D41E4C">
      <w:pPr>
        <w:pStyle w:val="BodyText"/>
      </w:pPr>
      <w:r>
        <w:t>The Chemistry Add-in</w:t>
      </w:r>
      <w:r w:rsidR="000D2D2F">
        <w:t xml:space="preserve"> </w:t>
      </w:r>
      <w:r w:rsidR="00D41E4C">
        <w:t>enables</w:t>
      </w:r>
      <w:r w:rsidR="000D2D2F">
        <w:t xml:space="preserve"> you to add or remove labels</w:t>
      </w:r>
      <w:r w:rsidR="000A7CB5">
        <w:t xml:space="preserve"> (if they are not being used in the document)</w:t>
      </w:r>
      <w:r w:rsidR="000D2D2F">
        <w:t>, or modify their properties.</w:t>
      </w:r>
    </w:p>
    <w:p w:rsidR="00D3360D" w:rsidRDefault="00890149" w:rsidP="00890149">
      <w:pPr>
        <w:pStyle w:val="Procedure"/>
      </w:pPr>
      <w:r>
        <w:t>To add a label</w:t>
      </w:r>
    </w:p>
    <w:p w:rsidR="00890149" w:rsidRDefault="00890149" w:rsidP="00890149">
      <w:pPr>
        <w:pStyle w:val="List"/>
      </w:pPr>
      <w:r>
        <w:t>1.</w:t>
      </w:r>
      <w:r>
        <w:tab/>
        <w:t>Click</w:t>
      </w:r>
      <w:r w:rsidR="00533A01">
        <w:t xml:space="preserve"> </w:t>
      </w:r>
      <w:r w:rsidR="000A7CB5">
        <w:rPr>
          <w:b/>
        </w:rPr>
        <w:t>New Label</w:t>
      </w:r>
      <w:r>
        <w:t>, which displays an empty label field below the last label on the current list.</w:t>
      </w:r>
    </w:p>
    <w:p w:rsidR="00890149" w:rsidRDefault="00890149" w:rsidP="00890149">
      <w:pPr>
        <w:pStyle w:val="List"/>
      </w:pPr>
      <w:r>
        <w:t>2.</w:t>
      </w:r>
      <w:r>
        <w:tab/>
        <w:t>Type the new label’s name in the empty box.</w:t>
      </w:r>
    </w:p>
    <w:p w:rsidR="00890149" w:rsidRDefault="00890149" w:rsidP="00890149">
      <w:pPr>
        <w:pStyle w:val="List"/>
      </w:pPr>
      <w:r>
        <w:t>3.</w:t>
      </w:r>
      <w:r>
        <w:tab/>
        <w:t xml:space="preserve">Select the label type from the </w:t>
      </w:r>
      <w:r w:rsidR="00C56B6D" w:rsidRPr="00C56B6D">
        <w:rPr>
          <w:b/>
        </w:rPr>
        <w:t>Choose label type</w:t>
      </w:r>
      <w:r w:rsidR="004F4B03">
        <w:t xml:space="preserve"> </w:t>
      </w:r>
      <w:r>
        <w:t xml:space="preserve">dropdown to the right of the name. A label can have one of the types shown in Figure </w:t>
      </w:r>
      <w:r w:rsidR="008414DD">
        <w:t>6</w:t>
      </w:r>
      <w:r>
        <w:t>.</w:t>
      </w:r>
    </w:p>
    <w:p w:rsidR="00890149" w:rsidRDefault="00890149" w:rsidP="00890149">
      <w:pPr>
        <w:pStyle w:val="List"/>
      </w:pPr>
      <w:r>
        <w:t>4.</w:t>
      </w:r>
      <w:r>
        <w:tab/>
        <w:t xml:space="preserve">Click </w:t>
      </w:r>
      <w:r w:rsidR="00F31309" w:rsidRPr="00F31309">
        <w:rPr>
          <w:b/>
        </w:rPr>
        <w:t>OK</w:t>
      </w:r>
      <w:r>
        <w:t xml:space="preserve"> to add the new label to the</w:t>
      </w:r>
      <w:r w:rsidR="009F7D1B">
        <w:t xml:space="preserve"> zone’s</w:t>
      </w:r>
      <w:r>
        <w:t xml:space="preserve"> CML.</w:t>
      </w:r>
    </w:p>
    <w:p w:rsidR="00890149" w:rsidRDefault="00890149" w:rsidP="009F7D1B">
      <w:pPr>
        <w:pStyle w:val="Le"/>
      </w:pPr>
    </w:p>
    <w:p w:rsidR="000D2D2F" w:rsidRDefault="000D2D2F" w:rsidP="000D2D2F">
      <w:pPr>
        <w:pStyle w:val="BodyTextLink"/>
      </w:pPr>
      <w:r>
        <w:t>You can remove labels or modify their properties.</w:t>
      </w:r>
    </w:p>
    <w:p w:rsidR="000D2D2F" w:rsidRDefault="000D2D2F" w:rsidP="000D2D2F">
      <w:pPr>
        <w:pStyle w:val="BulletList"/>
      </w:pPr>
      <w:r>
        <w:t>To remove a label, click the X at the label’s right edge.</w:t>
      </w:r>
    </w:p>
    <w:p w:rsidR="000D2D2F" w:rsidRDefault="000D2D2F" w:rsidP="000D2D2F">
      <w:pPr>
        <w:pStyle w:val="BulletList"/>
      </w:pPr>
      <w:r>
        <w:t>To modify a label’s text, click the text box and edit the text.</w:t>
      </w:r>
    </w:p>
    <w:p w:rsidR="000D2D2F" w:rsidRDefault="000D2D2F" w:rsidP="000D2D2F">
      <w:pPr>
        <w:pStyle w:val="BulletList"/>
      </w:pPr>
      <w:r>
        <w:t>To change the label type, select a new type from the dropdown.</w:t>
      </w:r>
    </w:p>
    <w:p w:rsidR="000D2D2F" w:rsidRDefault="000D2D2F" w:rsidP="000D2D2F">
      <w:pPr>
        <w:pStyle w:val="Le"/>
      </w:pPr>
    </w:p>
    <w:p w:rsidR="000D2D2F" w:rsidRPr="000D2D2F" w:rsidRDefault="000D2D2F" w:rsidP="000D2D2F">
      <w:pPr>
        <w:pStyle w:val="BodyText"/>
      </w:pPr>
      <w:r>
        <w:t xml:space="preserve">When you are finished, click </w:t>
      </w:r>
      <w:r w:rsidRPr="000D2D2F">
        <w:rPr>
          <w:b/>
        </w:rPr>
        <w:t>OK</w:t>
      </w:r>
      <w:r>
        <w:t xml:space="preserve"> to accept the changes.</w:t>
      </w:r>
    </w:p>
    <w:p w:rsidR="009F7D1B" w:rsidRPr="009F7D1B" w:rsidRDefault="009F7D1B" w:rsidP="009F7D1B">
      <w:pPr>
        <w:pStyle w:val="BodyText"/>
      </w:pPr>
      <w:r>
        <w:t>The changes apply only t</w:t>
      </w:r>
      <w:r w:rsidR="004E242E">
        <w:t>o the selected zone’s CML data—which is stored in the document—</w:t>
      </w:r>
      <w:r>
        <w:t xml:space="preserve">and </w:t>
      </w:r>
      <w:r w:rsidR="009D3FFE">
        <w:t xml:space="preserve">to </w:t>
      </w:r>
      <w:r>
        <w:t xml:space="preserve">any </w:t>
      </w:r>
      <w:r w:rsidR="004E242E">
        <w:t>linked</w:t>
      </w:r>
      <w:r>
        <w:t xml:space="preserve"> zones. </w:t>
      </w:r>
      <w:r w:rsidR="004E242E">
        <w:t xml:space="preserve">It does not change the </w:t>
      </w:r>
      <w:r w:rsidR="000D2D2F">
        <w:t>C</w:t>
      </w:r>
      <w:r w:rsidR="004E242E">
        <w:t>ML file</w:t>
      </w:r>
      <w:r w:rsidR="000D2D2F">
        <w:t xml:space="preserve"> used to create the zone. I</w:t>
      </w:r>
      <w:r w:rsidR="004E242E">
        <w:t xml:space="preserve">f you use the procedure in the preceding section to create a new </w:t>
      </w:r>
      <w:smartTag w:uri="ChemistrySmartTag" w:element="tag">
        <w:smartTagPr>
          <w:attr w:name="id" w:val="6b4f73ffe7fdc99a7446bd601352305d"/>
        </w:smartTagPr>
        <w:smartTag w:uri="Chem4WordSmartTag" w:element="tag">
          <w:smartTagPr>
            <w:attr w:name="id" w:val="6b4f73ffe7fdc99a7446bd601352305d"/>
          </w:smartTagPr>
          <w:r w:rsidR="004E242E">
            <w:t>water</w:t>
          </w:r>
        </w:smartTag>
      </w:smartTag>
      <w:r w:rsidR="004E242E">
        <w:t xml:space="preserve"> zone, it will have </w:t>
      </w:r>
      <w:r w:rsidR="000D2D2F">
        <w:t>a</w:t>
      </w:r>
      <w:r w:rsidR="004E242E">
        <w:t xml:space="preserve"> default set of labels</w:t>
      </w:r>
      <w:r w:rsidR="004D5ED4">
        <w:t>.</w:t>
      </w:r>
      <w:r w:rsidR="000D2D2F">
        <w:t xml:space="preserve"> Linked zones are discussed later in this paper.</w:t>
      </w:r>
    </w:p>
    <w:p w:rsidR="001267CE" w:rsidRDefault="000D2D2F" w:rsidP="001267CE">
      <w:pPr>
        <w:pStyle w:val="Heading2"/>
      </w:pPr>
      <w:bookmarkStart w:id="11" w:name="_Toc283998224"/>
      <w:r>
        <w:t>Insert</w:t>
      </w:r>
      <w:r w:rsidR="001267CE">
        <w:t xml:space="preserve"> a Zone from the Chemistry Gallery</w:t>
      </w:r>
      <w:bookmarkEnd w:id="11"/>
    </w:p>
    <w:p w:rsidR="00236E73" w:rsidRDefault="001267CE" w:rsidP="001267CE">
      <w:pPr>
        <w:pStyle w:val="BodyText"/>
      </w:pPr>
      <w:r>
        <w:t>An alternat</w:t>
      </w:r>
      <w:r w:rsidR="000A7CB5">
        <w:t>iv</w:t>
      </w:r>
      <w:r>
        <w:t xml:space="preserve">e way to </w:t>
      </w:r>
      <w:r w:rsidR="000D2D2F">
        <w:t xml:space="preserve">add </w:t>
      </w:r>
      <w:r>
        <w:t>chemistry zone</w:t>
      </w:r>
      <w:r w:rsidR="000D2D2F">
        <w:t>s</w:t>
      </w:r>
      <w:r>
        <w:t xml:space="preserve"> </w:t>
      </w:r>
      <w:r w:rsidR="000D2D2F">
        <w:t>to</w:t>
      </w:r>
      <w:r>
        <w:t xml:space="preserve"> a document is the </w:t>
      </w:r>
      <w:r w:rsidR="00F31309" w:rsidRPr="00F31309">
        <w:rPr>
          <w:b/>
        </w:rPr>
        <w:t>Chemistry Gallery</w:t>
      </w:r>
      <w:r>
        <w:t xml:space="preserve">, which contains a collection of zones that can be inserted directly into </w:t>
      </w:r>
      <w:r w:rsidR="000D2D2F">
        <w:t>a</w:t>
      </w:r>
      <w:r>
        <w:t xml:space="preserve"> document.</w:t>
      </w:r>
      <w:r w:rsidR="00ED38E4">
        <w:t xml:space="preserve"> </w:t>
      </w:r>
    </w:p>
    <w:p w:rsidR="001267CE" w:rsidRDefault="00ED38E4" w:rsidP="001267CE">
      <w:pPr>
        <w:pStyle w:val="BodyText"/>
      </w:pPr>
      <w:r>
        <w:t xml:space="preserve">Figure </w:t>
      </w:r>
      <w:r w:rsidR="008414DD">
        <w:t>7</w:t>
      </w:r>
      <w:r>
        <w:t xml:space="preserve"> shows the first few items in the </w:t>
      </w:r>
      <w:r w:rsidR="00F31309" w:rsidRPr="00F31309">
        <w:rPr>
          <w:b/>
        </w:rPr>
        <w:t>Chemistry Gallery</w:t>
      </w:r>
      <w:r>
        <w:t xml:space="preserve"> that is included with the </w:t>
      </w:r>
      <w:r w:rsidR="00453DC9">
        <w:t>the Chemistry Add-in</w:t>
      </w:r>
      <w:r>
        <w:t xml:space="preserve"> package.</w:t>
      </w:r>
    </w:p>
    <w:p w:rsidR="00ED38E4" w:rsidRDefault="00E3151B" w:rsidP="001267CE">
      <w:pPr>
        <w:pStyle w:val="BodyText"/>
      </w:pPr>
      <w:r>
        <w:rPr>
          <w:noProof/>
        </w:rPr>
        <w:drawing>
          <wp:inline distT="0" distB="0" distL="0" distR="0" wp14:anchorId="6DD83739" wp14:editId="1ACB7CD8">
            <wp:extent cx="4731026" cy="3707866"/>
            <wp:effectExtent l="0" t="0" r="0" b="698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a:srcRect l="61154" t="15507" r="16348" b="53641"/>
                    <a:stretch/>
                  </pic:blipFill>
                  <pic:spPr bwMode="auto">
                    <a:xfrm>
                      <a:off x="0" y="0"/>
                      <a:ext cx="4733720" cy="3709978"/>
                    </a:xfrm>
                    <a:prstGeom prst="rect">
                      <a:avLst/>
                    </a:prstGeom>
                    <a:ln>
                      <a:noFill/>
                    </a:ln>
                    <a:extLst>
                      <a:ext uri="{53640926-AAD7-44D8-BBD7-CCE9431645EC}">
                        <a14:shadowObscured xmlns:a14="http://schemas.microsoft.com/office/drawing/2010/main"/>
                      </a:ext>
                    </a:extLst>
                  </pic:spPr>
                </pic:pic>
              </a:graphicData>
            </a:graphic>
          </wp:inline>
        </w:drawing>
      </w:r>
    </w:p>
    <w:p w:rsidR="00ED38E4" w:rsidRDefault="00ED38E4" w:rsidP="00314FD5">
      <w:pPr>
        <w:pStyle w:val="FigCap"/>
      </w:pPr>
      <w:r>
        <w:t xml:space="preserve">Figure </w:t>
      </w:r>
      <w:r w:rsidR="008414DD">
        <w:t>7</w:t>
      </w:r>
      <w:r>
        <w:t>. Chemistry Gallery</w:t>
      </w:r>
    </w:p>
    <w:p w:rsidR="001267CE" w:rsidRDefault="001267CE" w:rsidP="001267CE">
      <w:pPr>
        <w:pStyle w:val="Procedure"/>
      </w:pPr>
      <w:r>
        <w:t>To insert a chemistry zone into a document from the Chemistry Gallery</w:t>
      </w:r>
    </w:p>
    <w:p w:rsidR="001267CE" w:rsidRDefault="001267CE" w:rsidP="001267CE">
      <w:pPr>
        <w:pStyle w:val="List"/>
      </w:pPr>
      <w:r>
        <w:t>1.</w:t>
      </w:r>
      <w:r>
        <w:tab/>
        <w:t xml:space="preserve">Place the cursor </w:t>
      </w:r>
      <w:r w:rsidR="000D2D2F">
        <w:t>at the appropriate place in the document</w:t>
      </w:r>
      <w:r w:rsidR="001D1C61">
        <w:t>.</w:t>
      </w:r>
    </w:p>
    <w:p w:rsidR="001267CE" w:rsidRDefault="001267CE" w:rsidP="001267CE">
      <w:pPr>
        <w:pStyle w:val="List"/>
      </w:pPr>
      <w:r>
        <w:t>2.</w:t>
      </w:r>
      <w:r>
        <w:tab/>
        <w:t xml:space="preserve">Click </w:t>
      </w:r>
      <w:r w:rsidR="00F31309" w:rsidRPr="00F31309">
        <w:rPr>
          <w:b/>
        </w:rPr>
        <w:t>Chemistry Gallery</w:t>
      </w:r>
      <w:r>
        <w:t xml:space="preserve"> to display the gallery.</w:t>
      </w:r>
    </w:p>
    <w:p w:rsidR="001267CE" w:rsidRDefault="001267CE" w:rsidP="001267CE">
      <w:pPr>
        <w:pStyle w:val="List"/>
      </w:pPr>
      <w:r>
        <w:t>3.</w:t>
      </w:r>
      <w:r>
        <w:tab/>
        <w:t xml:space="preserve">Click the appropriate </w:t>
      </w:r>
      <w:r w:rsidR="00037ADB">
        <w:t>molecule</w:t>
      </w:r>
      <w:r>
        <w:t xml:space="preserve"> to insert the associated chemistry zone into the document.</w:t>
      </w:r>
    </w:p>
    <w:p w:rsidR="001267CE" w:rsidRDefault="001267CE" w:rsidP="001267CE">
      <w:pPr>
        <w:pStyle w:val="List"/>
      </w:pPr>
      <w:r>
        <w:t>4.</w:t>
      </w:r>
      <w:r>
        <w:tab/>
        <w:t>Change the zone’s representation to the appropriate representation.</w:t>
      </w:r>
    </w:p>
    <w:p w:rsidR="00C86AD5" w:rsidRDefault="00C86AD5" w:rsidP="001267CE">
      <w:pPr>
        <w:pStyle w:val="List"/>
      </w:pPr>
    </w:p>
    <w:p w:rsidR="00C86AD5" w:rsidRDefault="00C86AD5" w:rsidP="00C86AD5">
      <w:pPr>
        <w:pStyle w:val="Heading2"/>
      </w:pPr>
      <w:bookmarkStart w:id="12" w:name="_Toc283998225"/>
      <w:r>
        <w:t>Insert a Chemistry Zone from the Web</w:t>
      </w:r>
      <w:bookmarkEnd w:id="12"/>
      <w:r>
        <w:t xml:space="preserve"> </w:t>
      </w:r>
    </w:p>
    <w:p w:rsidR="001267CE" w:rsidRDefault="001267CE" w:rsidP="001267CE">
      <w:pPr>
        <w:pStyle w:val="Le"/>
      </w:pPr>
    </w:p>
    <w:p w:rsidR="00C86AD5" w:rsidRDefault="00C86AD5" w:rsidP="00C86AD5">
      <w:pPr>
        <w:pStyle w:val="BodyText"/>
      </w:pPr>
      <w:r>
        <w:t>Although the add-in ships with several hundred CML files, you can also search the following online databases and import chemical structures directly:</w:t>
      </w:r>
    </w:p>
    <w:p w:rsidR="00C86AD5" w:rsidRDefault="00C86AD5" w:rsidP="00C86AD5">
      <w:pPr>
        <w:pStyle w:val="BodyText"/>
        <w:numPr>
          <w:ilvl w:val="0"/>
          <w:numId w:val="17"/>
        </w:numPr>
      </w:pPr>
      <w:r>
        <w:t>PubChem</w:t>
      </w:r>
    </w:p>
    <w:p w:rsidR="00C86AD5" w:rsidRDefault="00CF6603" w:rsidP="00C86AD5">
      <w:pPr>
        <w:pStyle w:val="BodyText"/>
        <w:numPr>
          <w:ilvl w:val="1"/>
          <w:numId w:val="17"/>
        </w:numPr>
      </w:pPr>
      <w:hyperlink r:id="rId22" w:history="1">
        <w:r w:rsidR="00C86AD5" w:rsidRPr="00DA36ED">
          <w:rPr>
            <w:rStyle w:val="Hyperlink"/>
          </w:rPr>
          <w:t>http://pubchem.ncbi.nlm.nih.gov/</w:t>
        </w:r>
      </w:hyperlink>
      <w:r w:rsidR="00C86AD5">
        <w:t xml:space="preserve"> </w:t>
      </w:r>
    </w:p>
    <w:p w:rsidR="00C86AD5" w:rsidRDefault="00C86AD5" w:rsidP="00C86AD5">
      <w:pPr>
        <w:pStyle w:val="BodyText"/>
        <w:numPr>
          <w:ilvl w:val="1"/>
          <w:numId w:val="17"/>
        </w:numPr>
      </w:pPr>
      <w:r w:rsidRPr="00C86AD5">
        <w:rPr>
          <w:bCs/>
          <w:lang w:val="en"/>
        </w:rPr>
        <w:t>PubChem</w:t>
      </w:r>
      <w:r>
        <w:rPr>
          <w:lang w:val="en"/>
        </w:rPr>
        <w:t xml:space="preserve"> is a </w:t>
      </w:r>
      <w:r w:rsidRPr="00C86AD5">
        <w:rPr>
          <w:lang w:val="en"/>
        </w:rPr>
        <w:t>chemical</w:t>
      </w:r>
      <w:r>
        <w:rPr>
          <w:lang w:val="en"/>
        </w:rPr>
        <w:t xml:space="preserve"> structures database provided by the </w:t>
      </w:r>
      <w:r w:rsidRPr="00C86AD5">
        <w:rPr>
          <w:lang w:val="en"/>
        </w:rPr>
        <w:t>National Center for Biotechnology Information</w:t>
      </w:r>
      <w:r>
        <w:rPr>
          <w:lang w:val="en"/>
        </w:rPr>
        <w:t xml:space="preserve"> (NCBI), part of the U.S. </w:t>
      </w:r>
      <w:r w:rsidRPr="00C86AD5">
        <w:rPr>
          <w:lang w:val="en"/>
        </w:rPr>
        <w:t>National Library of Medicine</w:t>
      </w:r>
      <w:r>
        <w:rPr>
          <w:lang w:val="en"/>
        </w:rPr>
        <w:t xml:space="preserve"> </w:t>
      </w:r>
    </w:p>
    <w:p w:rsidR="00C86AD5" w:rsidRDefault="00C86AD5" w:rsidP="00C86AD5">
      <w:pPr>
        <w:pStyle w:val="BodyText"/>
        <w:numPr>
          <w:ilvl w:val="0"/>
          <w:numId w:val="17"/>
        </w:numPr>
      </w:pPr>
      <w:r>
        <w:t>OPSIN</w:t>
      </w:r>
    </w:p>
    <w:p w:rsidR="00C86AD5" w:rsidRDefault="00CF6603" w:rsidP="00C86AD5">
      <w:pPr>
        <w:pStyle w:val="BodyText"/>
        <w:numPr>
          <w:ilvl w:val="1"/>
          <w:numId w:val="17"/>
        </w:numPr>
      </w:pPr>
      <w:hyperlink r:id="rId23" w:history="1">
        <w:r w:rsidR="00FC0700" w:rsidRPr="00DA7D01">
          <w:rPr>
            <w:rStyle w:val="Hyperlink"/>
          </w:rPr>
          <w:t>http://opsin.ch.cam.ac.uk/</w:t>
        </w:r>
      </w:hyperlink>
      <w:r w:rsidR="00FC0700">
        <w:t xml:space="preserve"> </w:t>
      </w:r>
    </w:p>
    <w:p w:rsidR="00C86AD5" w:rsidRDefault="00C86AD5" w:rsidP="00C86AD5">
      <w:pPr>
        <w:pStyle w:val="BodyText"/>
        <w:numPr>
          <w:ilvl w:val="1"/>
          <w:numId w:val="17"/>
        </w:numPr>
        <w:rPr>
          <w:lang w:val="en"/>
        </w:rPr>
      </w:pPr>
      <w:r w:rsidRPr="00C86AD5">
        <w:rPr>
          <w:lang w:val="en"/>
        </w:rPr>
        <w:t xml:space="preserve">OPSIN </w:t>
      </w:r>
      <w:r>
        <w:rPr>
          <w:lang w:val="en"/>
        </w:rPr>
        <w:t xml:space="preserve">is a database maintained by the University of Cambridge whch </w:t>
      </w:r>
      <w:r w:rsidRPr="00C86AD5">
        <w:rPr>
          <w:lang w:val="en"/>
        </w:rPr>
        <w:t>converts IUPAC compound names to semantic chemical information including a connection table.</w:t>
      </w:r>
    </w:p>
    <w:p w:rsidR="00C86AD5" w:rsidRDefault="00C86AD5" w:rsidP="00C86AD5">
      <w:pPr>
        <w:pStyle w:val="Procedure"/>
        <w:ind w:left="360"/>
      </w:pPr>
      <w:r>
        <w:t>To insert a chemistry zone from the web</w:t>
      </w:r>
    </w:p>
    <w:p w:rsidR="00C86AD5" w:rsidRDefault="00C86AD5" w:rsidP="00C86AD5">
      <w:pPr>
        <w:pStyle w:val="List"/>
        <w:numPr>
          <w:ilvl w:val="0"/>
          <w:numId w:val="20"/>
        </w:numPr>
      </w:pPr>
      <w:r>
        <w:t>Place the cursor at the appropriate place in the document.</w:t>
      </w:r>
    </w:p>
    <w:p w:rsidR="00C86AD5" w:rsidRDefault="00C86AD5" w:rsidP="00C86AD5">
      <w:pPr>
        <w:pStyle w:val="List"/>
        <w:numPr>
          <w:ilvl w:val="0"/>
          <w:numId w:val="20"/>
        </w:numPr>
      </w:pPr>
      <w:r>
        <w:t xml:space="preserve">Click </w:t>
      </w:r>
      <w:r>
        <w:rPr>
          <w:b/>
        </w:rPr>
        <w:t>Load From</w:t>
      </w:r>
      <w:r>
        <w:t xml:space="preserve"> in the Import section of the ribbon</w:t>
      </w:r>
    </w:p>
    <w:p w:rsidR="00C86AD5" w:rsidRDefault="00C86AD5" w:rsidP="00C86AD5">
      <w:pPr>
        <w:pStyle w:val="List"/>
        <w:numPr>
          <w:ilvl w:val="0"/>
          <w:numId w:val="20"/>
        </w:numPr>
      </w:pPr>
      <w:r>
        <w:t xml:space="preserve">Select </w:t>
      </w:r>
      <w:r w:rsidRPr="00C86AD5">
        <w:rPr>
          <w:b/>
        </w:rPr>
        <w:t>PubChem</w:t>
      </w:r>
    </w:p>
    <w:p w:rsidR="00C86AD5" w:rsidRDefault="00C86AD5" w:rsidP="00C86AD5">
      <w:pPr>
        <w:pStyle w:val="List"/>
        <w:ind w:left="1440" w:firstLine="0"/>
      </w:pPr>
      <w:r>
        <w:rPr>
          <w:noProof/>
        </w:rPr>
        <w:drawing>
          <wp:inline distT="0" distB="0" distL="0" distR="0" wp14:anchorId="0B813D1E" wp14:editId="781268C9">
            <wp:extent cx="2122015" cy="855879"/>
            <wp:effectExtent l="0" t="0" r="0" b="190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2132751" cy="860209"/>
                    </a:xfrm>
                    <a:prstGeom prst="rect">
                      <a:avLst/>
                    </a:prstGeom>
                  </pic:spPr>
                </pic:pic>
              </a:graphicData>
            </a:graphic>
          </wp:inline>
        </w:drawing>
      </w:r>
    </w:p>
    <w:p w:rsidR="00C86AD5" w:rsidRDefault="00C86AD5" w:rsidP="00C86AD5">
      <w:pPr>
        <w:pStyle w:val="List"/>
        <w:numPr>
          <w:ilvl w:val="0"/>
          <w:numId w:val="20"/>
        </w:numPr>
      </w:pPr>
      <w:r>
        <w:t xml:space="preserve">Type in you search term, and click the magnifying glass icon </w:t>
      </w:r>
      <w:r>
        <w:rPr>
          <w:noProof/>
        </w:rPr>
        <w:drawing>
          <wp:inline distT="0" distB="0" distL="0" distR="0" wp14:anchorId="754ACC65" wp14:editId="519035C0">
            <wp:extent cx="162962" cy="153909"/>
            <wp:effectExtent l="19050" t="19050" r="27940" b="1778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5"/>
                    <a:srcRect l="84401" t="41845" r="9839" b="44665"/>
                    <a:stretch/>
                  </pic:blipFill>
                  <pic:spPr bwMode="auto">
                    <a:xfrm>
                      <a:off x="0" y="0"/>
                      <a:ext cx="164440" cy="155304"/>
                    </a:xfrm>
                    <a:prstGeom prst="rect">
                      <a:avLst/>
                    </a:prstGeom>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C86AD5" w:rsidRDefault="00C86AD5" w:rsidP="00C86AD5">
      <w:pPr>
        <w:pStyle w:val="List"/>
        <w:numPr>
          <w:ilvl w:val="0"/>
          <w:numId w:val="20"/>
        </w:numPr>
      </w:pPr>
      <w:r>
        <w:t>Select the desired search result from the list, and click Import.</w:t>
      </w:r>
      <w:r>
        <w:br/>
      </w:r>
      <w:r>
        <w:rPr>
          <w:noProof/>
        </w:rPr>
        <w:drawing>
          <wp:inline distT="0" distB="0" distL="0" distR="0" wp14:anchorId="246AF8B8" wp14:editId="36D468E3">
            <wp:extent cx="4301338" cy="2706718"/>
            <wp:effectExtent l="0" t="0" r="444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4318477" cy="2717503"/>
                    </a:xfrm>
                    <a:prstGeom prst="rect">
                      <a:avLst/>
                    </a:prstGeom>
                  </pic:spPr>
                </pic:pic>
              </a:graphicData>
            </a:graphic>
          </wp:inline>
        </w:drawing>
      </w:r>
    </w:p>
    <w:p w:rsidR="000F4228" w:rsidRDefault="003C6676" w:rsidP="000F4228">
      <w:pPr>
        <w:pStyle w:val="Heading2"/>
      </w:pPr>
      <w:bookmarkStart w:id="13" w:name="_Toc283998226"/>
      <w:r>
        <w:t>Manage the</w:t>
      </w:r>
      <w:r w:rsidR="000F4228">
        <w:t xml:space="preserve"> Zone</w:t>
      </w:r>
      <w:r>
        <w:t>s</w:t>
      </w:r>
      <w:r w:rsidR="000F4228">
        <w:t xml:space="preserve"> </w:t>
      </w:r>
      <w:r>
        <w:t>in</w:t>
      </w:r>
      <w:r w:rsidR="000F4228">
        <w:t xml:space="preserve"> the Chemistry Gallery</w:t>
      </w:r>
      <w:bookmarkEnd w:id="13"/>
    </w:p>
    <w:p w:rsidR="000F4228" w:rsidRDefault="000F4228" w:rsidP="000F4228">
      <w:pPr>
        <w:pStyle w:val="BodyTextLink"/>
      </w:pPr>
      <w:r>
        <w:t xml:space="preserve">You can customize the </w:t>
      </w:r>
      <w:r w:rsidR="00F31309" w:rsidRPr="00F31309">
        <w:rPr>
          <w:b/>
        </w:rPr>
        <w:t>Chemistry Gallery</w:t>
      </w:r>
      <w:r>
        <w:t xml:space="preserve"> for your particular project or group by adding new zones in either of two ways:</w:t>
      </w:r>
    </w:p>
    <w:p w:rsidR="000F4228" w:rsidRDefault="000F4228" w:rsidP="000F4228">
      <w:pPr>
        <w:pStyle w:val="BulletList"/>
      </w:pPr>
      <w:r>
        <w:t>Insert a zone from your document.</w:t>
      </w:r>
    </w:p>
    <w:p w:rsidR="000F4228" w:rsidRDefault="000F4228" w:rsidP="000F4228">
      <w:pPr>
        <w:pStyle w:val="BulletList"/>
      </w:pPr>
      <w:r>
        <w:t xml:space="preserve">Import a CML file, to add zones that are not already included with </w:t>
      </w:r>
      <w:r w:rsidR="00453DC9">
        <w:t>the Chemistry Add-in</w:t>
      </w:r>
      <w:r>
        <w:t>.</w:t>
      </w:r>
    </w:p>
    <w:p w:rsidR="000F4228" w:rsidRDefault="000F4228" w:rsidP="000F4228">
      <w:pPr>
        <w:pStyle w:val="BodyTextIndent"/>
      </w:pPr>
      <w:r>
        <w:t>This option is discussed in “How to Import Chemical Data,” later in this document.</w:t>
      </w:r>
    </w:p>
    <w:p w:rsidR="001267CE" w:rsidRDefault="001267CE" w:rsidP="000F4228">
      <w:pPr>
        <w:pStyle w:val="Le"/>
      </w:pPr>
    </w:p>
    <w:p w:rsidR="001267CE" w:rsidRDefault="001267CE" w:rsidP="001267CE">
      <w:pPr>
        <w:pStyle w:val="Procedure"/>
      </w:pPr>
      <w:r>
        <w:t xml:space="preserve">To add </w:t>
      </w:r>
      <w:r w:rsidR="003C6676">
        <w:t>a zone</w:t>
      </w:r>
    </w:p>
    <w:p w:rsidR="001267CE" w:rsidRDefault="001267CE" w:rsidP="001267CE">
      <w:pPr>
        <w:pStyle w:val="List"/>
      </w:pPr>
      <w:r>
        <w:t>1.</w:t>
      </w:r>
      <w:r>
        <w:tab/>
        <w:t xml:space="preserve">Select the appropriate </w:t>
      </w:r>
      <w:r w:rsidR="00C7376E">
        <w:t xml:space="preserve">2D </w:t>
      </w:r>
      <w:r>
        <w:t>chemistry zone.</w:t>
      </w:r>
    </w:p>
    <w:p w:rsidR="001267CE" w:rsidRDefault="001267CE" w:rsidP="001267CE">
      <w:pPr>
        <w:pStyle w:val="List"/>
      </w:pPr>
      <w:r>
        <w:t>2.</w:t>
      </w:r>
      <w:r>
        <w:tab/>
        <w:t xml:space="preserve">Click </w:t>
      </w:r>
      <w:r w:rsidRPr="00E47285">
        <w:rPr>
          <w:b/>
        </w:rPr>
        <w:t xml:space="preserve">Save </w:t>
      </w:r>
      <w:r w:rsidR="00E3151B">
        <w:rPr>
          <w:b/>
        </w:rPr>
        <w:t>to Gallery</w:t>
      </w:r>
      <w:r>
        <w:t>.</w:t>
      </w:r>
    </w:p>
    <w:p w:rsidR="001267CE" w:rsidRDefault="001267CE" w:rsidP="001267CE">
      <w:pPr>
        <w:pStyle w:val="List"/>
      </w:pPr>
      <w:r>
        <w:t>3.</w:t>
      </w:r>
      <w:r>
        <w:tab/>
        <w:t xml:space="preserve">Specify a name for the zone and click </w:t>
      </w:r>
      <w:r w:rsidRPr="00ED38E4">
        <w:rPr>
          <w:b/>
        </w:rPr>
        <w:t>OK</w:t>
      </w:r>
      <w:r>
        <w:t xml:space="preserve"> to add the zone to the gallery.</w:t>
      </w:r>
    </w:p>
    <w:p w:rsidR="001267CE" w:rsidRDefault="001267CE" w:rsidP="001267CE">
      <w:pPr>
        <w:pStyle w:val="Le"/>
      </w:pPr>
    </w:p>
    <w:p w:rsidR="00C7376E" w:rsidRDefault="00C7376E" w:rsidP="001267CE">
      <w:pPr>
        <w:pStyle w:val="BodyText"/>
      </w:pPr>
      <w:r>
        <w:t>It is only possible to add 2D zones to the gallery</w:t>
      </w:r>
    </w:p>
    <w:p w:rsidR="001267CE" w:rsidRDefault="001267CE" w:rsidP="001267CE">
      <w:pPr>
        <w:pStyle w:val="BodyText"/>
      </w:pPr>
      <w:r>
        <w:t xml:space="preserve">Each item in the </w:t>
      </w:r>
      <w:r w:rsidR="00F31309" w:rsidRPr="00F31309">
        <w:rPr>
          <w:b/>
        </w:rPr>
        <w:t>Chemistry Gallery</w:t>
      </w:r>
      <w:r>
        <w:t xml:space="preserve"> represents a particular chemical zone, not necessarily a unique </w:t>
      </w:r>
      <w:r w:rsidR="00037ADB">
        <w:t>molecule</w:t>
      </w:r>
      <w:r>
        <w:t xml:space="preserve">. For example, if you modify a </w:t>
      </w:r>
      <w:smartTag w:uri="ChemistrySmartTag" w:element="tag">
        <w:smartTagPr>
          <w:attr w:name="id" w:val="241"/>
        </w:smartTagPr>
        <w:smartTag w:uri="Chem4WordSmartTag" w:element="tag">
          <w:smartTagPr>
            <w:attr w:name="id" w:val="3c5f6fb740040a2aee9861c7ae9e1b56"/>
          </w:smartTagPr>
          <w:r>
            <w:t>benzene</w:t>
          </w:r>
        </w:smartTag>
      </w:smartTag>
      <w:r>
        <w:t xml:space="preserve"> zone by adding a new label or </w:t>
      </w:r>
      <w:r w:rsidR="00794873">
        <w:t>changing</w:t>
      </w:r>
      <w:r>
        <w:t xml:space="preserve"> the 2-D representation, you can add that zone to the gallery as a separate item.</w:t>
      </w:r>
    </w:p>
    <w:p w:rsidR="003C6676" w:rsidRDefault="003C6676" w:rsidP="003C6676">
      <w:pPr>
        <w:pStyle w:val="Procedure"/>
      </w:pPr>
      <w:r>
        <w:t>To move or delete a zone</w:t>
      </w:r>
    </w:p>
    <w:p w:rsidR="003C6676" w:rsidRDefault="003C6676" w:rsidP="003C6676">
      <w:pPr>
        <w:pStyle w:val="List"/>
      </w:pPr>
      <w:r>
        <w:t>1.</w:t>
      </w:r>
      <w:r>
        <w:tab/>
        <w:t xml:space="preserve">Open the </w:t>
      </w:r>
      <w:r w:rsidR="00D41E4C" w:rsidRPr="00D41E4C">
        <w:rPr>
          <w:b/>
        </w:rPr>
        <w:t>Chemistry Gallery</w:t>
      </w:r>
      <w:r>
        <w:t xml:space="preserve"> and right click a zone to display the </w:t>
      </w:r>
      <w:r w:rsidR="00D41E4C" w:rsidRPr="00D41E4C">
        <w:rPr>
          <w:b/>
        </w:rPr>
        <w:t>Chemistry Gallery</w:t>
      </w:r>
      <w:r w:rsidR="00D41E4C" w:rsidDel="00D41E4C">
        <w:t xml:space="preserve"> </w:t>
      </w:r>
      <w:r>
        <w:t>popup.</w:t>
      </w:r>
    </w:p>
    <w:p w:rsidR="003C6676" w:rsidRDefault="003C6676" w:rsidP="003C6676">
      <w:pPr>
        <w:pStyle w:val="List"/>
      </w:pPr>
      <w:r>
        <w:t>2.</w:t>
      </w:r>
      <w:r>
        <w:tab/>
        <w:t xml:space="preserve">Click </w:t>
      </w:r>
      <w:r w:rsidRPr="003C6676">
        <w:rPr>
          <w:b/>
        </w:rPr>
        <w:t>Organize</w:t>
      </w:r>
      <w:r>
        <w:t xml:space="preserve"> </w:t>
      </w:r>
      <w:r w:rsidRPr="003C6676">
        <w:rPr>
          <w:b/>
        </w:rPr>
        <w:t>and</w:t>
      </w:r>
      <w:r>
        <w:t xml:space="preserve"> </w:t>
      </w:r>
      <w:r w:rsidRPr="003C6676">
        <w:rPr>
          <w:b/>
        </w:rPr>
        <w:t>Delete</w:t>
      </w:r>
      <w:r>
        <w:t xml:space="preserve"> to display the </w:t>
      </w:r>
      <w:r w:rsidR="00F31309" w:rsidRPr="00F31309">
        <w:rPr>
          <w:b/>
        </w:rPr>
        <w:t xml:space="preserve">Building Blocks Organizer </w:t>
      </w:r>
      <w:r>
        <w:t>dialog box.</w:t>
      </w:r>
    </w:p>
    <w:p w:rsidR="003C6676" w:rsidRDefault="003C6676" w:rsidP="003C6676">
      <w:pPr>
        <w:pStyle w:val="List"/>
      </w:pPr>
      <w:r>
        <w:t>3.</w:t>
      </w:r>
      <w:r>
        <w:tab/>
        <w:t>Use the dialog box to modify the zone order, or delete zones.</w:t>
      </w:r>
    </w:p>
    <w:p w:rsidR="003C6676" w:rsidRPr="003C6676" w:rsidRDefault="003C6676" w:rsidP="003C6676">
      <w:pPr>
        <w:pStyle w:val="BodyTextIndent"/>
      </w:pPr>
      <w:r>
        <w:t xml:space="preserve">The </w:t>
      </w:r>
      <w:r w:rsidR="00D41E4C" w:rsidRPr="00D41E4C">
        <w:rPr>
          <w:b/>
        </w:rPr>
        <w:t>Chemistry Gallery</w:t>
      </w:r>
      <w:r>
        <w:t xml:space="preserve"> zones are in the </w:t>
      </w:r>
      <w:r w:rsidR="00F31309" w:rsidRPr="00F31309">
        <w:rPr>
          <w:b/>
        </w:rPr>
        <w:t>Custom 5</w:t>
      </w:r>
      <w:r>
        <w:t xml:space="preserve"> </w:t>
      </w:r>
      <w:r w:rsidR="00D41E4C">
        <w:t>g</w:t>
      </w:r>
      <w:r>
        <w:t>allery.</w:t>
      </w:r>
    </w:p>
    <w:p w:rsidR="00037ADB" w:rsidRDefault="00037ADB" w:rsidP="00A06B80">
      <w:pPr>
        <w:pStyle w:val="Heading1"/>
      </w:pPr>
      <w:bookmarkStart w:id="14" w:name="_Toc283998227"/>
      <w:r>
        <w:t xml:space="preserve">How to Manage Chemistry Zones with the </w:t>
      </w:r>
      <w:r w:rsidR="00F31309" w:rsidRPr="00F31309">
        <w:t>Chemistry</w:t>
      </w:r>
      <w:r w:rsidR="00D41E4C" w:rsidRPr="00D41E4C">
        <w:rPr>
          <w:b/>
        </w:rPr>
        <w:t xml:space="preserve"> </w:t>
      </w:r>
      <w:r>
        <w:t>Navigator</w:t>
      </w:r>
      <w:bookmarkEnd w:id="14"/>
    </w:p>
    <w:p w:rsidR="00037ADB" w:rsidRDefault="00C56B6D" w:rsidP="00037ADB">
      <w:pPr>
        <w:pStyle w:val="BodyText"/>
      </w:pPr>
      <w:r w:rsidRPr="00C56B6D">
        <w:t>The</w:t>
      </w:r>
      <w:r w:rsidR="00453DC9">
        <w:rPr>
          <w:b/>
        </w:rPr>
        <w:t xml:space="preserve"> </w:t>
      </w:r>
      <w:r w:rsidR="00D41E4C" w:rsidRPr="00D41E4C">
        <w:rPr>
          <w:b/>
        </w:rPr>
        <w:t xml:space="preserve">Chemistry </w:t>
      </w:r>
      <w:r w:rsidR="00F31309" w:rsidRPr="00F31309">
        <w:rPr>
          <w:b/>
        </w:rPr>
        <w:t>Navigator</w:t>
      </w:r>
      <w:r w:rsidR="00D41E4C" w:rsidRPr="00D41E4C" w:rsidDel="00D41E4C">
        <w:rPr>
          <w:b/>
        </w:rPr>
        <w:t xml:space="preserve"> </w:t>
      </w:r>
      <w:r w:rsidR="00794873">
        <w:t>helps you manage a document’s chemistry zones</w:t>
      </w:r>
      <w:r w:rsidR="00037ADB">
        <w:t xml:space="preserve">. To open the manager, click the </w:t>
      </w:r>
      <w:r w:rsidR="00D41E4C" w:rsidRPr="00D41E4C">
        <w:rPr>
          <w:b/>
        </w:rPr>
        <w:t xml:space="preserve">Chemistry </w:t>
      </w:r>
      <w:r w:rsidR="00F31309" w:rsidRPr="00F31309">
        <w:rPr>
          <w:b/>
        </w:rPr>
        <w:t>Navigator</w:t>
      </w:r>
      <w:r w:rsidR="00D41E4C" w:rsidRPr="00794873" w:rsidDel="00D41E4C">
        <w:rPr>
          <w:b/>
        </w:rPr>
        <w:t xml:space="preserve"> </w:t>
      </w:r>
      <w:r w:rsidR="00037ADB">
        <w:t xml:space="preserve">command, which opens </w:t>
      </w:r>
      <w:r w:rsidR="00D41E4C">
        <w:t>the</w:t>
      </w:r>
      <w:r w:rsidR="00D41E4C" w:rsidRPr="00D41E4C">
        <w:rPr>
          <w:b/>
        </w:rPr>
        <w:t xml:space="preserve"> Chemistry Navigator</w:t>
      </w:r>
      <w:r w:rsidR="00D41E4C" w:rsidRPr="00794873" w:rsidDel="00D41E4C">
        <w:rPr>
          <w:b/>
        </w:rPr>
        <w:t xml:space="preserve"> </w:t>
      </w:r>
      <w:r w:rsidR="00037ADB">
        <w:t>panel on the right side of the document.</w:t>
      </w:r>
    </w:p>
    <w:p w:rsidR="00E26427" w:rsidRDefault="00E26427" w:rsidP="00037ADB">
      <w:pPr>
        <w:pStyle w:val="BodyText"/>
      </w:pPr>
      <w:r>
        <w:t xml:space="preserve">The </w:t>
      </w:r>
      <w:r w:rsidR="00D41E4C" w:rsidRPr="00D41E4C">
        <w:rPr>
          <w:b/>
        </w:rPr>
        <w:t>Chemistry Navigator</w:t>
      </w:r>
      <w:r w:rsidR="00D41E4C" w:rsidRPr="00794873" w:rsidDel="00D41E4C">
        <w:rPr>
          <w:b/>
        </w:rPr>
        <w:t xml:space="preserve"> </w:t>
      </w:r>
      <w:r>
        <w:t>panel shows every chemistry zone in the document</w:t>
      </w:r>
      <w:r w:rsidR="000A7CB5">
        <w:t xml:space="preserve"> in document order: left to right, top to bottom</w:t>
      </w:r>
      <w:r w:rsidR="008414DD">
        <w:t>, as shown in Figure 8</w:t>
      </w:r>
      <w:r>
        <w:t xml:space="preserve">. </w:t>
      </w:r>
    </w:p>
    <w:p w:rsidR="00C7376E" w:rsidRDefault="00E3151B" w:rsidP="00037ADB">
      <w:pPr>
        <w:pStyle w:val="BodyText"/>
        <w:rPr>
          <w:noProof/>
        </w:rPr>
      </w:pPr>
      <w:r>
        <w:rPr>
          <w:noProof/>
        </w:rPr>
        <w:drawing>
          <wp:inline distT="0" distB="0" distL="0" distR="0" wp14:anchorId="0DC88F3B" wp14:editId="622B77D7">
            <wp:extent cx="3562184" cy="3275937"/>
            <wp:effectExtent l="0" t="0" r="635" b="127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7"/>
                    <a:srcRect l="37778" t="2429" b="44885"/>
                    <a:stretch/>
                  </pic:blipFill>
                  <pic:spPr bwMode="auto">
                    <a:xfrm>
                      <a:off x="0" y="0"/>
                      <a:ext cx="3566273" cy="3279697"/>
                    </a:xfrm>
                    <a:prstGeom prst="rect">
                      <a:avLst/>
                    </a:prstGeom>
                    <a:ln>
                      <a:noFill/>
                    </a:ln>
                    <a:extLst>
                      <a:ext uri="{53640926-AAD7-44D8-BBD7-CCE9431645EC}">
                        <a14:shadowObscured xmlns:a14="http://schemas.microsoft.com/office/drawing/2010/main"/>
                      </a:ext>
                    </a:extLst>
                  </pic:spPr>
                </pic:pic>
              </a:graphicData>
            </a:graphic>
          </wp:inline>
        </w:drawing>
      </w:r>
    </w:p>
    <w:p w:rsidR="00E26427" w:rsidRDefault="00E26427" w:rsidP="00314FD5">
      <w:pPr>
        <w:pStyle w:val="FigCap"/>
      </w:pPr>
      <w:r>
        <w:t xml:space="preserve">Figure </w:t>
      </w:r>
      <w:r w:rsidR="008414DD">
        <w:t>8</w:t>
      </w:r>
      <w:r>
        <w:t xml:space="preserve">. </w:t>
      </w:r>
      <w:r w:rsidR="00D41E4C" w:rsidRPr="00D41E4C">
        <w:t xml:space="preserve">Chemistry </w:t>
      </w:r>
      <w:r w:rsidR="00F31309" w:rsidRPr="00F31309">
        <w:t>Navigator</w:t>
      </w:r>
      <w:r w:rsidR="00D41E4C" w:rsidRPr="00794873" w:rsidDel="00D41E4C">
        <w:t xml:space="preserve"> </w:t>
      </w:r>
      <w:r>
        <w:t>panel</w:t>
      </w:r>
    </w:p>
    <w:p w:rsidR="00E26427" w:rsidRDefault="00E26427" w:rsidP="00E26427">
      <w:pPr>
        <w:pStyle w:val="BodyText"/>
      </w:pPr>
      <w:r>
        <w:t>The items are represented in the panel by the</w:t>
      </w:r>
      <w:r w:rsidR="000A7CB5">
        <w:t xml:space="preserve"> preferred navigator depiction</w:t>
      </w:r>
      <w:r>
        <w:t>, followed by the 2-D representation</w:t>
      </w:r>
      <w:r w:rsidR="000A7CB5">
        <w:t xml:space="preserve"> where possible</w:t>
      </w:r>
      <w:r>
        <w:t xml:space="preserve">. </w:t>
      </w:r>
    </w:p>
    <w:p w:rsidR="00F56C06" w:rsidRDefault="00794873" w:rsidP="00F56C06">
      <w:pPr>
        <w:pStyle w:val="BodyTextLink"/>
      </w:pPr>
      <w:r>
        <w:t>T</w:t>
      </w:r>
      <w:r w:rsidR="00F56C06">
        <w:t>here are two zone types:</w:t>
      </w:r>
    </w:p>
    <w:p w:rsidR="00F56C06" w:rsidRDefault="00F31309" w:rsidP="00F56C06">
      <w:pPr>
        <w:pStyle w:val="BulletList"/>
      </w:pPr>
      <w:r w:rsidRPr="00F31309">
        <w:rPr>
          <w:b/>
          <w:i/>
        </w:rPr>
        <w:t>Unlinked zones</w:t>
      </w:r>
      <w:r w:rsidR="00D41E4C">
        <w:t>:</w:t>
      </w:r>
      <w:r w:rsidR="002C4EA7">
        <w:t xml:space="preserve"> </w:t>
      </w:r>
      <w:r w:rsidR="00F56C06">
        <w:t>independent entities that have their own CML data.</w:t>
      </w:r>
    </w:p>
    <w:p w:rsidR="00F56C06" w:rsidRDefault="00794873" w:rsidP="00F56C06">
      <w:pPr>
        <w:pStyle w:val="BodyTextIndent"/>
      </w:pPr>
      <w:r>
        <w:t xml:space="preserve">You can change an unlinked zone’s representation or modify its labels or 2-D structure without </w:t>
      </w:r>
      <w:r w:rsidR="00F56C06">
        <w:t>affect</w:t>
      </w:r>
      <w:r>
        <w:t>ing</w:t>
      </w:r>
      <w:r w:rsidR="00F56C06">
        <w:t xml:space="preserve"> any other zone, even those that represent the same molecule.</w:t>
      </w:r>
    </w:p>
    <w:p w:rsidR="00F56C06" w:rsidRDefault="00F31309" w:rsidP="00F56C06">
      <w:pPr>
        <w:pStyle w:val="BulletList"/>
      </w:pPr>
      <w:r w:rsidRPr="00F31309">
        <w:rPr>
          <w:b/>
          <w:i/>
        </w:rPr>
        <w:t>Linked zones</w:t>
      </w:r>
      <w:r w:rsidR="00D41E4C">
        <w:t xml:space="preserve">: </w:t>
      </w:r>
      <w:r w:rsidR="00794873">
        <w:t xml:space="preserve">a collection of zones that are based </w:t>
      </w:r>
      <w:r w:rsidR="00F56C06">
        <w:t xml:space="preserve">on the same </w:t>
      </w:r>
      <w:r w:rsidR="00794873">
        <w:t xml:space="preserve">stored </w:t>
      </w:r>
      <w:r w:rsidR="00F56C06">
        <w:t>CML data.</w:t>
      </w:r>
    </w:p>
    <w:p w:rsidR="00F56C06" w:rsidRDefault="00F56C06" w:rsidP="00F56C06">
      <w:pPr>
        <w:pStyle w:val="BodyTextIndent"/>
      </w:pPr>
      <w:r>
        <w:t xml:space="preserve">If, for example, you </w:t>
      </w:r>
      <w:r w:rsidR="00794873">
        <w:t>change</w:t>
      </w:r>
      <w:r>
        <w:t xml:space="preserve"> a particular linked zone</w:t>
      </w:r>
      <w:r w:rsidR="00794873">
        <w:t xml:space="preserve">’s representation or modify </w:t>
      </w:r>
      <w:r w:rsidR="00453DC9">
        <w:t>its</w:t>
      </w:r>
      <w:r w:rsidR="00794873">
        <w:t xml:space="preserve"> 2-D structure</w:t>
      </w:r>
      <w:r>
        <w:t xml:space="preserve">, </w:t>
      </w:r>
      <w:r w:rsidR="00794873">
        <w:t xml:space="preserve">you also change </w:t>
      </w:r>
      <w:r>
        <w:t>every other zone in the collection.</w:t>
      </w:r>
    </w:p>
    <w:p w:rsidR="00D50D44" w:rsidRDefault="00D50D44" w:rsidP="00D50D44">
      <w:pPr>
        <w:pStyle w:val="Le"/>
      </w:pPr>
    </w:p>
    <w:p w:rsidR="00F56C06" w:rsidRDefault="001D1C61" w:rsidP="00F56C06">
      <w:pPr>
        <w:pStyle w:val="BodyText"/>
      </w:pPr>
      <w:r>
        <w:t xml:space="preserve">You can use </w:t>
      </w:r>
      <w:r w:rsidR="00D41E4C" w:rsidRPr="00D41E4C">
        <w:rPr>
          <w:b/>
        </w:rPr>
        <w:t xml:space="preserve">Chemistry </w:t>
      </w:r>
      <w:r w:rsidR="00F31309" w:rsidRPr="00F31309">
        <w:rPr>
          <w:b/>
        </w:rPr>
        <w:t>Navigator</w:t>
      </w:r>
      <w:r w:rsidR="00D41E4C" w:rsidDel="00D41E4C">
        <w:t xml:space="preserve"> </w:t>
      </w:r>
      <w:r>
        <w:t>to insert linked or unlinked zones</w:t>
      </w:r>
      <w:r w:rsidR="00794873">
        <w:t xml:space="preserve"> by using</w:t>
      </w:r>
      <w:r>
        <w:t xml:space="preserve"> the buttons to the right of the appropriate concise formula, as shown in the second instance of C6H6 in Figure </w:t>
      </w:r>
      <w:r w:rsidR="008414DD">
        <w:t>8</w:t>
      </w:r>
      <w:r>
        <w:t>.</w:t>
      </w:r>
    </w:p>
    <w:p w:rsidR="001D1C61" w:rsidRDefault="001D1C61" w:rsidP="001D1C61">
      <w:pPr>
        <w:pStyle w:val="Procedure"/>
      </w:pPr>
      <w:r>
        <w:t>To insert a linked zone</w:t>
      </w:r>
    </w:p>
    <w:p w:rsidR="001D1C61" w:rsidRDefault="001D1C61" w:rsidP="001D1C61">
      <w:pPr>
        <w:pStyle w:val="List"/>
      </w:pPr>
      <w:r>
        <w:t>1.</w:t>
      </w:r>
      <w:r>
        <w:tab/>
        <w:t xml:space="preserve">Place the cursor </w:t>
      </w:r>
      <w:r w:rsidR="00794873">
        <w:t>at the appropriate place in the document</w:t>
      </w:r>
      <w:r>
        <w:t>.</w:t>
      </w:r>
    </w:p>
    <w:p w:rsidR="001D1C61" w:rsidRDefault="001D1C61" w:rsidP="001D1C61">
      <w:pPr>
        <w:pStyle w:val="List"/>
      </w:pPr>
      <w:r>
        <w:t>2.</w:t>
      </w:r>
      <w:r>
        <w:tab/>
        <w:t xml:space="preserve">Click the </w:t>
      </w:r>
      <w:r w:rsidR="00453DC9">
        <w:t>link icon</w:t>
      </w:r>
      <w:r>
        <w:t xml:space="preserve"> </w:t>
      </w:r>
      <w:r w:rsidR="000A7CB5">
        <w:t xml:space="preserve">(left) </w:t>
      </w:r>
      <w:r>
        <w:t>to insert the zone.</w:t>
      </w:r>
    </w:p>
    <w:p w:rsidR="001D1C61" w:rsidRDefault="001D1C61" w:rsidP="001D1C61">
      <w:pPr>
        <w:pStyle w:val="List"/>
      </w:pPr>
      <w:r>
        <w:t>3.</w:t>
      </w:r>
      <w:r w:rsidRPr="00E34C41">
        <w:tab/>
      </w:r>
      <w:r w:rsidR="00E3151B">
        <w:t>S</w:t>
      </w:r>
      <w:r>
        <w:t xml:space="preserve">pecify the </w:t>
      </w:r>
      <w:r w:rsidR="0022001C">
        <w:t>preferred</w:t>
      </w:r>
      <w:r>
        <w:t xml:space="preserve"> representation</w:t>
      </w:r>
      <w:r w:rsidR="005C5B47">
        <w:t xml:space="preserve"> in the document</w:t>
      </w:r>
      <w:r w:rsidR="00E3151B">
        <w:t xml:space="preserve"> from the drop-down</w:t>
      </w:r>
      <w:r>
        <w:t>.</w:t>
      </w:r>
    </w:p>
    <w:p w:rsidR="00E3151B" w:rsidRDefault="00E3151B" w:rsidP="00E3151B">
      <w:pPr>
        <w:pStyle w:val="List"/>
        <w:tabs>
          <w:tab w:val="clear" w:pos="360"/>
        </w:tabs>
        <w:ind w:left="0" w:firstLine="0"/>
      </w:pPr>
      <w:r>
        <w:t xml:space="preserve">The new linked zone appears in the </w:t>
      </w:r>
      <w:r w:rsidRPr="00C56B6D">
        <w:rPr>
          <w:b/>
        </w:rPr>
        <w:t>Chemistry Navigator</w:t>
      </w:r>
      <w:r>
        <w:t xml:space="preserve"> in the appropriate document position.</w:t>
      </w:r>
    </w:p>
    <w:p w:rsidR="001D1C61" w:rsidRDefault="001D1C61" w:rsidP="001D1C61">
      <w:pPr>
        <w:pStyle w:val="Le"/>
      </w:pPr>
    </w:p>
    <w:p w:rsidR="0022001C" w:rsidRPr="0022001C" w:rsidRDefault="0022001C" w:rsidP="0022001C">
      <w:pPr>
        <w:pStyle w:val="BodyText"/>
      </w:pPr>
      <w:r w:rsidRPr="0022001C">
        <w:rPr>
          <w:b/>
        </w:rPr>
        <w:t>Note:</w:t>
      </w:r>
      <w:r>
        <w:t xml:space="preserve"> You must create the first instance of a linked zone by using the techniques discussed earlier in this paper. Then you can use </w:t>
      </w:r>
      <w:r w:rsidR="000A7CB5">
        <w:t xml:space="preserve">Chemistry </w:t>
      </w:r>
      <w:r>
        <w:t>Navigator to insert additional instances.</w:t>
      </w:r>
    </w:p>
    <w:p w:rsidR="001D1C61" w:rsidRPr="001D1C61" w:rsidRDefault="001D1C61" w:rsidP="001D1C61">
      <w:pPr>
        <w:pStyle w:val="Procedure"/>
      </w:pPr>
      <w:r>
        <w:t>To insert an unlinked zone</w:t>
      </w:r>
    </w:p>
    <w:p w:rsidR="0022001C" w:rsidRDefault="0022001C" w:rsidP="0022001C">
      <w:pPr>
        <w:pStyle w:val="List"/>
      </w:pPr>
      <w:r>
        <w:t>1.</w:t>
      </w:r>
      <w:r>
        <w:tab/>
        <w:t>Place the cursor at the appropriate place in the document.</w:t>
      </w:r>
    </w:p>
    <w:p w:rsidR="00D64E83" w:rsidRDefault="00D64E83" w:rsidP="00D64E83">
      <w:pPr>
        <w:pStyle w:val="List"/>
      </w:pPr>
      <w:r>
        <w:t>2.</w:t>
      </w:r>
      <w:r>
        <w:tab/>
        <w:t xml:space="preserve">Click the </w:t>
      </w:r>
      <w:r w:rsidR="000A7CB5">
        <w:t xml:space="preserve">unlinked icon (right) </w:t>
      </w:r>
      <w:r>
        <w:t>to insert the zone.</w:t>
      </w:r>
    </w:p>
    <w:p w:rsidR="00E3151B" w:rsidRDefault="00E3151B" w:rsidP="00E3151B">
      <w:pPr>
        <w:pStyle w:val="List"/>
      </w:pPr>
      <w:r>
        <w:t xml:space="preserve">3.  </w:t>
      </w:r>
      <w:r>
        <w:tab/>
        <w:t>Specify the preferred representation in the document from the drop-down.</w:t>
      </w:r>
    </w:p>
    <w:p w:rsidR="00E3151B" w:rsidRDefault="00E3151B" w:rsidP="00E3151B">
      <w:pPr>
        <w:pStyle w:val="List"/>
        <w:tabs>
          <w:tab w:val="clear" w:pos="360"/>
        </w:tabs>
        <w:ind w:left="0" w:firstLine="0"/>
      </w:pPr>
      <w:r>
        <w:t xml:space="preserve">The new unlinked zone appears in the </w:t>
      </w:r>
      <w:r w:rsidRPr="00C56B6D">
        <w:rPr>
          <w:b/>
        </w:rPr>
        <w:t>Chemistry Navigator</w:t>
      </w:r>
      <w:r>
        <w:t xml:space="preserve"> in the appropriate document position.</w:t>
      </w:r>
    </w:p>
    <w:p w:rsidR="00E3151B" w:rsidRDefault="00E3151B" w:rsidP="00E3151B">
      <w:pPr>
        <w:pStyle w:val="List"/>
      </w:pPr>
    </w:p>
    <w:p w:rsidR="00D53F5B" w:rsidRDefault="00A06B80" w:rsidP="00A06B80">
      <w:pPr>
        <w:pStyle w:val="Heading1"/>
      </w:pPr>
      <w:bookmarkStart w:id="15" w:name="_Toc283998228"/>
      <w:r>
        <w:t>How to Edit 2-D Structures</w:t>
      </w:r>
      <w:bookmarkEnd w:id="15"/>
    </w:p>
    <w:p w:rsidR="00D70607" w:rsidRDefault="004E242E" w:rsidP="004E242E">
      <w:pPr>
        <w:pStyle w:val="BodyTextLink"/>
      </w:pPr>
      <w:r>
        <w:t xml:space="preserve">The CML files </w:t>
      </w:r>
      <w:r w:rsidR="000A7CB5">
        <w:t xml:space="preserve">can </w:t>
      </w:r>
      <w:r>
        <w:t>contain</w:t>
      </w:r>
      <w:r w:rsidR="00196B9F">
        <w:t xml:space="preserve"> structural</w:t>
      </w:r>
      <w:r>
        <w:t xml:space="preserve"> information such as the</w:t>
      </w:r>
      <w:r w:rsidR="00196B9F">
        <w:t xml:space="preserve"> x-y position of the atoms. When you specify the 2-D representation</w:t>
      </w:r>
      <w:r w:rsidR="000A7CB5">
        <w:t xml:space="preserve"> </w:t>
      </w:r>
      <w:r w:rsidR="002E0782">
        <w:t xml:space="preserve">to </w:t>
      </w:r>
      <w:r w:rsidR="000A7CB5">
        <w:t>be used in the document</w:t>
      </w:r>
      <w:r w:rsidR="00196B9F">
        <w:t xml:space="preserve">, </w:t>
      </w:r>
      <w:r w:rsidR="00453DC9">
        <w:t>the Chemistry Add-in</w:t>
      </w:r>
      <w:r>
        <w:t xml:space="preserve"> use</w:t>
      </w:r>
      <w:r w:rsidR="00196B9F">
        <w:t>s</w:t>
      </w:r>
      <w:r>
        <w:t xml:space="preserve"> </w:t>
      </w:r>
      <w:r w:rsidR="00196B9F">
        <w:t>this data to</w:t>
      </w:r>
      <w:r w:rsidR="000A7CB5">
        <w:t xml:space="preserve"> generate and</w:t>
      </w:r>
      <w:r>
        <w:t xml:space="preserve"> </w:t>
      </w:r>
      <w:r w:rsidR="00196B9F">
        <w:t>display a</w:t>
      </w:r>
      <w:r>
        <w:t xml:space="preserve"> 2-D </w:t>
      </w:r>
      <w:r w:rsidR="00196B9F">
        <w:t xml:space="preserve">diagram. </w:t>
      </w:r>
      <w:r w:rsidR="00453DC9">
        <w:t>The Chemistry Add-in</w:t>
      </w:r>
      <w:r>
        <w:t xml:space="preserve"> </w:t>
      </w:r>
      <w:r w:rsidR="00196B9F">
        <w:t xml:space="preserve">also </w:t>
      </w:r>
      <w:r w:rsidR="00D41E4C">
        <w:t>enables</w:t>
      </w:r>
      <w:r w:rsidR="00196B9F">
        <w:t xml:space="preserve"> you to modify a zone’s </w:t>
      </w:r>
      <w:r w:rsidR="00BC0B91">
        <w:t>2-D representation</w:t>
      </w:r>
      <w:r w:rsidR="00196B9F">
        <w:t xml:space="preserve">, </w:t>
      </w:r>
      <w:r>
        <w:t>typically for one of the following reasons:</w:t>
      </w:r>
    </w:p>
    <w:p w:rsidR="004E242E" w:rsidRDefault="004E242E" w:rsidP="004E242E">
      <w:pPr>
        <w:pStyle w:val="BulletList"/>
      </w:pPr>
      <w:r>
        <w:t>To modify the positions of the atoms</w:t>
      </w:r>
      <w:r w:rsidR="00B83284">
        <w:t xml:space="preserve"> to make the diagram easier to read</w:t>
      </w:r>
      <w:r>
        <w:t>.</w:t>
      </w:r>
    </w:p>
    <w:p w:rsidR="004E242E" w:rsidRDefault="004E242E" w:rsidP="004E242E">
      <w:pPr>
        <w:pStyle w:val="BulletList"/>
      </w:pPr>
      <w:r>
        <w:t xml:space="preserve">To </w:t>
      </w:r>
      <w:r w:rsidR="00196B9F">
        <w:t xml:space="preserve">modify the composition of the </w:t>
      </w:r>
      <w:r w:rsidR="00B83284">
        <w:t xml:space="preserve">molecule by </w:t>
      </w:r>
      <w:r>
        <w:t>replac</w:t>
      </w:r>
      <w:r w:rsidR="00B83284">
        <w:t>ing</w:t>
      </w:r>
      <w:r>
        <w:t xml:space="preserve"> one or </w:t>
      </w:r>
      <w:r w:rsidR="000A7CB5">
        <w:t xml:space="preserve">more </w:t>
      </w:r>
      <w:r>
        <w:t>atoms</w:t>
      </w:r>
      <w:r w:rsidR="000A7CB5">
        <w:t xml:space="preserve"> or by modifying bonds</w:t>
      </w:r>
      <w:r>
        <w:t>.</w:t>
      </w:r>
    </w:p>
    <w:p w:rsidR="000A7CB5" w:rsidRDefault="000A7CB5" w:rsidP="004E242E">
      <w:pPr>
        <w:pStyle w:val="BulletList"/>
      </w:pPr>
      <w:r>
        <w:t>To add labels to atoms.</w:t>
      </w:r>
    </w:p>
    <w:p w:rsidR="00B83284" w:rsidRDefault="00B83284" w:rsidP="00B83284">
      <w:pPr>
        <w:pStyle w:val="Le"/>
      </w:pPr>
    </w:p>
    <w:p w:rsidR="00B83284" w:rsidRDefault="00B83284" w:rsidP="00B83284">
      <w:pPr>
        <w:pStyle w:val="BodyText"/>
      </w:pPr>
      <w:r w:rsidRPr="00B83284">
        <w:rPr>
          <w:b/>
        </w:rPr>
        <w:t>Note:</w:t>
      </w:r>
      <w:r>
        <w:t xml:space="preserve"> The current 2D editor </w:t>
      </w:r>
      <w:r w:rsidR="003C586B">
        <w:t xml:space="preserve">can </w:t>
      </w:r>
      <w:r w:rsidR="00196B9F">
        <w:t>modif</w:t>
      </w:r>
      <w:r w:rsidR="003C586B">
        <w:t>y</w:t>
      </w:r>
      <w:r w:rsidR="00196B9F">
        <w:t xml:space="preserve"> the geometry or composition of</w:t>
      </w:r>
      <w:r>
        <w:t xml:space="preserve"> existing structures</w:t>
      </w:r>
      <w:r w:rsidR="003C586B">
        <w:t>. However, its ability to add to the structure is limited, and</w:t>
      </w:r>
      <w:r w:rsidR="009D3FFE">
        <w:t xml:space="preserve"> you cannot</w:t>
      </w:r>
      <w:r>
        <w:t xml:space="preserve"> create a </w:t>
      </w:r>
      <w:r w:rsidR="00BC0B91">
        <w:t>structure from scratch.</w:t>
      </w:r>
    </w:p>
    <w:p w:rsidR="00BC0B91" w:rsidRDefault="00BC0B91" w:rsidP="00BC0B91">
      <w:pPr>
        <w:pStyle w:val="Procedure"/>
      </w:pPr>
      <w:r>
        <w:t>To edit a zone’s 2-D structure</w:t>
      </w:r>
    </w:p>
    <w:p w:rsidR="00BC0B91" w:rsidRDefault="00BC0B91" w:rsidP="00BC0B91">
      <w:pPr>
        <w:pStyle w:val="List"/>
      </w:pPr>
      <w:r>
        <w:t>1.</w:t>
      </w:r>
      <w:r>
        <w:tab/>
        <w:t xml:space="preserve">Select </w:t>
      </w:r>
      <w:r w:rsidR="00453DC9">
        <w:t xml:space="preserve">a chemistry </w:t>
      </w:r>
      <w:r>
        <w:t>zone.</w:t>
      </w:r>
    </w:p>
    <w:p w:rsidR="00BC0B91" w:rsidRDefault="00BC0B91" w:rsidP="00BC0B91">
      <w:pPr>
        <w:pStyle w:val="List"/>
      </w:pPr>
      <w:r>
        <w:t>2.</w:t>
      </w:r>
      <w:r>
        <w:tab/>
        <w:t xml:space="preserve">Click </w:t>
      </w:r>
      <w:r w:rsidR="00F31309" w:rsidRPr="00F31309">
        <w:rPr>
          <w:b/>
        </w:rPr>
        <w:t>Edit 2D</w:t>
      </w:r>
      <w:r w:rsidR="00453DC9">
        <w:rPr>
          <w:b/>
        </w:rPr>
        <w:t xml:space="preserve"> </w:t>
      </w:r>
      <w:r w:rsidR="00C56B6D" w:rsidRPr="00C56B6D">
        <w:t>(</w:t>
      </w:r>
      <w:r w:rsidR="00453DC9">
        <w:t xml:space="preserve">available on the lower portion of </w:t>
      </w:r>
      <w:r w:rsidR="002E0782">
        <w:t xml:space="preserve">the </w:t>
      </w:r>
      <w:r w:rsidR="00C56B6D" w:rsidRPr="00C56B6D">
        <w:rPr>
          <w:b/>
        </w:rPr>
        <w:t>Edit</w:t>
      </w:r>
      <w:r w:rsidR="00453DC9">
        <w:t xml:space="preserve"> command on the ribbon)</w:t>
      </w:r>
      <w:r>
        <w:t>, which opens the 2-D editor in a separate window.</w:t>
      </w:r>
      <w:r w:rsidR="002E0782">
        <w:t xml:space="preserve">  The 2-D editor is only available as an option when the zone depicted in the document has an associated 2D structure.</w:t>
      </w:r>
    </w:p>
    <w:p w:rsidR="00BC0B91" w:rsidRDefault="009378FE" w:rsidP="00BC0B91">
      <w:pPr>
        <w:pStyle w:val="BodyTextIndent"/>
      </w:pPr>
      <w:r>
        <w:t xml:space="preserve">Figure </w:t>
      </w:r>
      <w:r w:rsidR="008414DD">
        <w:t>9</w:t>
      </w:r>
      <w:r>
        <w:t xml:space="preserve"> shows the 2-D editor, with a </w:t>
      </w:r>
      <w:smartTag w:uri="ChemistrySmartTag" w:element="tag">
        <w:smartTagPr>
          <w:attr w:name="id" w:val="2355287d8a8656612dcd7a958e42ef2e"/>
        </w:smartTagPr>
        <w:smartTag w:uri="Chem4WordSmartTag" w:element="tag">
          <w:smartTagPr>
            <w:attr w:name="id" w:val="2355287d8a8656612dcd7a958e42ef2e"/>
          </w:smartTagPr>
          <w:r>
            <w:t>testosterone</w:t>
          </w:r>
        </w:smartTag>
      </w:smartTag>
      <w:r>
        <w:t xml:space="preserve"> molecule. </w:t>
      </w:r>
      <w:r w:rsidR="00BC0B91">
        <w:t xml:space="preserve">The window is modal, so you must close </w:t>
      </w:r>
      <w:r>
        <w:t>it before doing any further work in the document</w:t>
      </w:r>
      <w:r w:rsidR="00BC0B91">
        <w:t>.</w:t>
      </w:r>
    </w:p>
    <w:p w:rsidR="00BC0B91" w:rsidRDefault="000E09D8" w:rsidP="00BC0B91">
      <w:pPr>
        <w:pStyle w:val="List"/>
      </w:pPr>
      <w:r>
        <w:t>3</w:t>
      </w:r>
      <w:r w:rsidR="00BC0B91">
        <w:t>.</w:t>
      </w:r>
      <w:r w:rsidR="00BC0B91">
        <w:tab/>
        <w:t>Edit the diagram, as described in the following sections.</w:t>
      </w:r>
    </w:p>
    <w:p w:rsidR="00BC0B91" w:rsidRDefault="00BC0B91" w:rsidP="00BC0B91">
      <w:pPr>
        <w:pStyle w:val="Le"/>
      </w:pPr>
    </w:p>
    <w:p w:rsidR="0052613C" w:rsidRDefault="00E3151B" w:rsidP="009F6506">
      <w:pPr>
        <w:pStyle w:val="BodyText"/>
      </w:pPr>
      <w:r>
        <w:rPr>
          <w:noProof/>
        </w:rPr>
        <w:drawing>
          <wp:inline distT="0" distB="0" distL="0" distR="0" wp14:anchorId="38A14FCB" wp14:editId="1F7EECAD">
            <wp:extent cx="4876800" cy="36576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4876800" cy="3657600"/>
                    </a:xfrm>
                    <a:prstGeom prst="rect">
                      <a:avLst/>
                    </a:prstGeom>
                  </pic:spPr>
                </pic:pic>
              </a:graphicData>
            </a:graphic>
          </wp:inline>
        </w:drawing>
      </w:r>
    </w:p>
    <w:p w:rsidR="009F6506" w:rsidRPr="009F6506" w:rsidRDefault="009F6506" w:rsidP="00314FD5">
      <w:pPr>
        <w:pStyle w:val="FigCap"/>
      </w:pPr>
      <w:r>
        <w:t xml:space="preserve">Figure </w:t>
      </w:r>
      <w:r w:rsidR="008414DD">
        <w:t>9</w:t>
      </w:r>
      <w:r>
        <w:t>. 2-D editor</w:t>
      </w:r>
    </w:p>
    <w:p w:rsidR="00A65CF2" w:rsidRDefault="00277C9F" w:rsidP="00BC0B91">
      <w:pPr>
        <w:pStyle w:val="BodyText"/>
      </w:pPr>
      <w:r>
        <w:t xml:space="preserve">When you </w:t>
      </w:r>
      <w:r w:rsidR="002E0782">
        <w:t xml:space="preserve">click </w:t>
      </w:r>
      <w:r w:rsidR="00C56B6D" w:rsidRPr="00C56B6D">
        <w:rPr>
          <w:b/>
        </w:rPr>
        <w:t>OK</w:t>
      </w:r>
      <w:r w:rsidR="002E0782">
        <w:t xml:space="preserve"> to </w:t>
      </w:r>
      <w:r>
        <w:t xml:space="preserve">close the editor, the zone’s CML data </w:t>
      </w:r>
      <w:r w:rsidR="00453DC9">
        <w:t xml:space="preserve">is updated </w:t>
      </w:r>
      <w:r>
        <w:t xml:space="preserve">and the new diagram </w:t>
      </w:r>
      <w:r w:rsidR="00453DC9">
        <w:t xml:space="preserve">is displayed </w:t>
      </w:r>
      <w:r>
        <w:t>in the</w:t>
      </w:r>
      <w:r w:rsidR="00A65CF2">
        <w:t xml:space="preserve"> zone, </w:t>
      </w:r>
      <w:r w:rsidR="00453DC9">
        <w:t xml:space="preserve">as well as </w:t>
      </w:r>
      <w:r w:rsidR="00A65CF2">
        <w:t>in any linked zones.</w:t>
      </w:r>
    </w:p>
    <w:p w:rsidR="000F4228" w:rsidRDefault="000F4228" w:rsidP="00BC0B91">
      <w:pPr>
        <w:pStyle w:val="BodyText"/>
      </w:pPr>
      <w:r w:rsidRPr="000F4228">
        <w:rPr>
          <w:b/>
        </w:rPr>
        <w:t>Important:</w:t>
      </w:r>
      <w:r>
        <w:t xml:space="preserve"> When you modify a molecule,</w:t>
      </w:r>
      <w:r w:rsidR="001D44E6">
        <w:t xml:space="preserve"> </w:t>
      </w:r>
      <w:r w:rsidR="00453DC9">
        <w:t xml:space="preserve">you will be prompted to </w:t>
      </w:r>
      <w:r>
        <w:t>delete</w:t>
      </w:r>
      <w:r w:rsidR="00453DC9">
        <w:t xml:space="preserve"> and/or modify</w:t>
      </w:r>
      <w:r>
        <w:t xml:space="preserve"> the labels. You </w:t>
      </w:r>
      <w:r w:rsidR="00453DC9">
        <w:t xml:space="preserve">may also </w:t>
      </w:r>
      <w:r>
        <w:t xml:space="preserve">use </w:t>
      </w:r>
      <w:r w:rsidRPr="000F4228">
        <w:rPr>
          <w:b/>
        </w:rPr>
        <w:t>Edit Label</w:t>
      </w:r>
      <w:r w:rsidR="0052613C">
        <w:rPr>
          <w:b/>
        </w:rPr>
        <w:t>s</w:t>
      </w:r>
      <w:r>
        <w:t xml:space="preserve"> to assign new labels to the modified molecule.</w:t>
      </w:r>
    </w:p>
    <w:p w:rsidR="00BC0B91" w:rsidRDefault="00A65CF2" w:rsidP="00BC0B91">
      <w:pPr>
        <w:pStyle w:val="BodyText"/>
      </w:pPr>
      <w:r>
        <w:t>T</w:t>
      </w:r>
      <w:r w:rsidR="00277C9F">
        <w:t xml:space="preserve">he diagram </w:t>
      </w:r>
      <w:r w:rsidR="000A7CB5">
        <w:t xml:space="preserve">shown in the document </w:t>
      </w:r>
      <w:r w:rsidR="00277C9F">
        <w:t xml:space="preserve">is </w:t>
      </w:r>
      <w:r w:rsidR="00BC0B91">
        <w:t xml:space="preserve">a PNG image, </w:t>
      </w:r>
      <w:r w:rsidR="00277C9F">
        <w:t xml:space="preserve">which </w:t>
      </w:r>
      <w:r w:rsidR="00453DC9">
        <w:t xml:space="preserve">is generated </w:t>
      </w:r>
      <w:r w:rsidR="00277C9F">
        <w:t>from the</w:t>
      </w:r>
      <w:r w:rsidR="00BC0B91">
        <w:t xml:space="preserve"> CML data</w:t>
      </w:r>
      <w:r w:rsidR="00277C9F">
        <w:t xml:space="preserve"> and </w:t>
      </w:r>
      <w:r w:rsidR="00453DC9">
        <w:t xml:space="preserve">inserted </w:t>
      </w:r>
      <w:r w:rsidR="00277C9F">
        <w:t>into the document</w:t>
      </w:r>
      <w:r w:rsidR="00BC0B91">
        <w:t xml:space="preserve">. </w:t>
      </w:r>
      <w:r w:rsidR="000A7CB5">
        <w:t xml:space="preserve">Others </w:t>
      </w:r>
      <w:r>
        <w:t>can thus read documents</w:t>
      </w:r>
      <w:r w:rsidR="00453DC9">
        <w:t xml:space="preserve"> authored using the Chemistry Add-in</w:t>
      </w:r>
      <w:r>
        <w:t>, even with earlier versions of Word such as Word 2003</w:t>
      </w:r>
      <w:r w:rsidR="00596919">
        <w:t xml:space="preserve">. If </w:t>
      </w:r>
      <w:r>
        <w:t xml:space="preserve">you view </w:t>
      </w:r>
      <w:r w:rsidR="00E3151B">
        <w:t>a chemistry</w:t>
      </w:r>
      <w:r w:rsidR="00453DC9">
        <w:t xml:space="preserve"> </w:t>
      </w:r>
      <w:r>
        <w:t>document with a version of Word that</w:t>
      </w:r>
      <w:r w:rsidR="00596919">
        <w:t xml:space="preserve"> lacks the </w:t>
      </w:r>
      <w:r w:rsidR="00453DC9">
        <w:t>Chemistry Add</w:t>
      </w:r>
      <w:r w:rsidR="00596919">
        <w:t>-in,</w:t>
      </w:r>
      <w:r w:rsidR="00277C9F">
        <w:t xml:space="preserve"> Word </w:t>
      </w:r>
      <w:r w:rsidR="00B53C46">
        <w:t xml:space="preserve">simply displays the image and </w:t>
      </w:r>
      <w:r w:rsidR="00277C9F">
        <w:t>ignores the embedded CML data.</w:t>
      </w:r>
    </w:p>
    <w:p w:rsidR="000E09D8" w:rsidRDefault="000E09D8" w:rsidP="000E09D8">
      <w:pPr>
        <w:pStyle w:val="Heading2"/>
      </w:pPr>
      <w:bookmarkStart w:id="16" w:name="_Toc283998229"/>
      <w:r>
        <w:t>The Controls of the 2-D Editor</w:t>
      </w:r>
      <w:bookmarkEnd w:id="16"/>
    </w:p>
    <w:p w:rsidR="000E09D8" w:rsidRDefault="000E09D8" w:rsidP="000E09D8">
      <w:pPr>
        <w:pStyle w:val="BodyText"/>
      </w:pPr>
      <w:r>
        <w:t xml:space="preserve">The 2-D editor includes two controls for manipulating a diagram: a </w:t>
      </w:r>
      <w:r w:rsidRPr="000E09D8">
        <w:rPr>
          <w:i/>
        </w:rPr>
        <w:t>zoom slider</w:t>
      </w:r>
      <w:r>
        <w:t xml:space="preserve"> and a </w:t>
      </w:r>
      <w:r w:rsidRPr="000E09D8">
        <w:rPr>
          <w:i/>
        </w:rPr>
        <w:t>pan control</w:t>
      </w:r>
      <w:r>
        <w:t>.</w:t>
      </w:r>
    </w:p>
    <w:p w:rsidR="000E09D8" w:rsidRDefault="000E09D8" w:rsidP="000E09D8">
      <w:pPr>
        <w:pStyle w:val="BodyText"/>
        <w:numPr>
          <w:ilvl w:val="0"/>
          <w:numId w:val="16"/>
        </w:numPr>
      </w:pPr>
      <w:r w:rsidRPr="000E09D8">
        <w:rPr>
          <w:b/>
        </w:rPr>
        <w:t>Zoom slider</w:t>
      </w:r>
      <w:r>
        <w:t>: Click and drag the slider to zoom in and out of the diagram.</w:t>
      </w:r>
    </w:p>
    <w:p w:rsidR="000E09D8" w:rsidRPr="000E09D8" w:rsidRDefault="000E09D8" w:rsidP="000E09D8">
      <w:pPr>
        <w:pStyle w:val="BodyText"/>
        <w:numPr>
          <w:ilvl w:val="0"/>
          <w:numId w:val="16"/>
        </w:numPr>
      </w:pPr>
      <w:r>
        <w:rPr>
          <w:b/>
        </w:rPr>
        <w:t>Pan control</w:t>
      </w:r>
      <w:r w:rsidRPr="000E09D8">
        <w:t>:</w:t>
      </w:r>
      <w:r>
        <w:t xml:space="preserve"> Click one of the four points of the pan control to pan the diagram in that direction. Click and drag the center of the pan control to pan the diagram in that direction.</w:t>
      </w:r>
    </w:p>
    <w:p w:rsidR="002719B6" w:rsidRDefault="00B726EC" w:rsidP="002719B6">
      <w:pPr>
        <w:pStyle w:val="Heading2"/>
      </w:pPr>
      <w:bookmarkStart w:id="17" w:name="_Toc283998230"/>
      <w:r>
        <w:t xml:space="preserve">Select </w:t>
      </w:r>
      <w:r w:rsidR="002719B6">
        <w:t>Atoms</w:t>
      </w:r>
      <w:r w:rsidR="003C586B">
        <w:t xml:space="preserve"> for Editing</w:t>
      </w:r>
      <w:bookmarkEnd w:id="17"/>
    </w:p>
    <w:p w:rsidR="003C586B" w:rsidRDefault="00B726EC" w:rsidP="003C586B">
      <w:pPr>
        <w:pStyle w:val="BodyTextLink"/>
      </w:pPr>
      <w:r>
        <w:t>Before you start editing, you must first select the atom</w:t>
      </w:r>
      <w:r w:rsidR="002E0782">
        <w:t xml:space="preserve"> or group of atoms</w:t>
      </w:r>
      <w:r>
        <w:t xml:space="preserve"> that you want to work with.</w:t>
      </w:r>
    </w:p>
    <w:p w:rsidR="002719B6" w:rsidRDefault="002719B6" w:rsidP="002719B6">
      <w:pPr>
        <w:pStyle w:val="Procedure"/>
      </w:pPr>
      <w:r>
        <w:t xml:space="preserve">To </w:t>
      </w:r>
      <w:r w:rsidR="00B726EC">
        <w:t>select single</w:t>
      </w:r>
      <w:r>
        <w:t xml:space="preserve"> atom</w:t>
      </w:r>
      <w:r w:rsidR="00B726EC">
        <w:t>s</w:t>
      </w:r>
    </w:p>
    <w:p w:rsidR="002719B6" w:rsidRDefault="002719B6" w:rsidP="002719B6">
      <w:pPr>
        <w:pStyle w:val="List"/>
      </w:pPr>
      <w:r>
        <w:t>1.</w:t>
      </w:r>
      <w:r>
        <w:tab/>
        <w:t>Position the cursor over the appropriate atom.</w:t>
      </w:r>
    </w:p>
    <w:p w:rsidR="002719B6" w:rsidRDefault="002719B6" w:rsidP="002719B6">
      <w:pPr>
        <w:pStyle w:val="BodyTextIndent"/>
      </w:pPr>
      <w:r>
        <w:t xml:space="preserve">The editor displays an </w:t>
      </w:r>
      <w:r w:rsidR="00453DC9">
        <w:t xml:space="preserve">orange </w:t>
      </w:r>
      <w:r>
        <w:t xml:space="preserve">circle when the cursor </w:t>
      </w:r>
      <w:r w:rsidR="002E0782">
        <w:t xml:space="preserve">is </w:t>
      </w:r>
      <w:r>
        <w:t>properly positioned.</w:t>
      </w:r>
    </w:p>
    <w:p w:rsidR="002719B6" w:rsidRDefault="002719B6" w:rsidP="002719B6">
      <w:pPr>
        <w:pStyle w:val="List"/>
      </w:pPr>
      <w:r>
        <w:t>2.</w:t>
      </w:r>
      <w:r>
        <w:tab/>
        <w:t>Click</w:t>
      </w:r>
      <w:r w:rsidR="002E0782">
        <w:t>the orange circle</w:t>
      </w:r>
      <w:r>
        <w:t xml:space="preserve"> to select the atom.</w:t>
      </w:r>
    </w:p>
    <w:p w:rsidR="002719B6" w:rsidRDefault="002719B6" w:rsidP="002719B6">
      <w:pPr>
        <w:pStyle w:val="BodyTextIndent"/>
      </w:pPr>
      <w:r>
        <w:t xml:space="preserve">The </w:t>
      </w:r>
      <w:r w:rsidR="00453DC9">
        <w:t xml:space="preserve">orange </w:t>
      </w:r>
      <w:r>
        <w:t xml:space="preserve">circle </w:t>
      </w:r>
      <w:r w:rsidR="00453DC9">
        <w:t xml:space="preserve">will </w:t>
      </w:r>
      <w:r w:rsidR="00477D25">
        <w:t>change</w:t>
      </w:r>
      <w:r>
        <w:t xml:space="preserve"> to a </w:t>
      </w:r>
      <w:r w:rsidR="00453DC9">
        <w:t>filled orange</w:t>
      </w:r>
      <w:r w:rsidR="00B726EC">
        <w:t xml:space="preserve"> circle</w:t>
      </w:r>
      <w:r w:rsidR="007C07DF">
        <w:t xml:space="preserve">, and then to a </w:t>
      </w:r>
      <w:r w:rsidR="00453DC9">
        <w:t xml:space="preserve">filled </w:t>
      </w:r>
      <w:r w:rsidR="007C07DF">
        <w:t>blue circle when you move the cursor away</w:t>
      </w:r>
      <w:r w:rsidR="00B726EC">
        <w:t>.</w:t>
      </w:r>
    </w:p>
    <w:p w:rsidR="00B726EC" w:rsidRDefault="00B726EC" w:rsidP="00B726EC">
      <w:pPr>
        <w:pStyle w:val="List"/>
      </w:pPr>
      <w:r>
        <w:t>3.</w:t>
      </w:r>
      <w:r>
        <w:tab/>
        <w:t xml:space="preserve">To </w:t>
      </w:r>
      <w:r w:rsidR="00453DC9">
        <w:t>select multiple</w:t>
      </w:r>
      <w:r>
        <w:t xml:space="preserve"> atoms, hold the </w:t>
      </w:r>
      <w:r w:rsidR="00453DC9">
        <w:t xml:space="preserve">CTRL </w:t>
      </w:r>
      <w:r>
        <w:t>key down and repeat steps 1 and 2.</w:t>
      </w:r>
    </w:p>
    <w:p w:rsidR="00B726EC" w:rsidRDefault="00B726EC" w:rsidP="00B726EC">
      <w:pPr>
        <w:pStyle w:val="BodyTextIndent"/>
      </w:pPr>
      <w:r>
        <w:t xml:space="preserve">If you do not hold the </w:t>
      </w:r>
      <w:r w:rsidR="00453DC9">
        <w:t xml:space="preserve">CTRL </w:t>
      </w:r>
      <w:r>
        <w:t>key down, repeating steps one and two selects a different atom.</w:t>
      </w:r>
      <w:r w:rsidR="000A7CB5">
        <w:t xml:space="preserve"> CTRL Click on an atom which is already selected will deselect it.</w:t>
      </w:r>
    </w:p>
    <w:p w:rsidR="00B726EC" w:rsidRDefault="00B726EC" w:rsidP="00B726EC">
      <w:pPr>
        <w:pStyle w:val="Le"/>
      </w:pPr>
    </w:p>
    <w:p w:rsidR="00477D25" w:rsidRDefault="00477D25" w:rsidP="00477D25">
      <w:pPr>
        <w:pStyle w:val="BodyText"/>
      </w:pPr>
      <w:r>
        <w:t>Figure 1</w:t>
      </w:r>
      <w:r w:rsidR="008414DD">
        <w:t>0</w:t>
      </w:r>
      <w:r>
        <w:t xml:space="preserve"> shows </w:t>
      </w:r>
      <w:smartTag w:uri="ChemistrySmartTag" w:element="tag">
        <w:smartTagPr>
          <w:attr w:name="id" w:val="2355287d8a8656612dcd7a958e42ef2e"/>
        </w:smartTagPr>
        <w:smartTag w:uri="Chem4WordSmartTag" w:element="tag">
          <w:smartTagPr>
            <w:attr w:name="id" w:val="2355287d8a8656612dcd7a958e42ef2e"/>
          </w:smartTagPr>
          <w:r w:rsidR="004C31EF">
            <w:t>testosterone</w:t>
          </w:r>
        </w:smartTag>
      </w:smartTag>
      <w:r>
        <w:t xml:space="preserve"> with two atoms selected.</w:t>
      </w:r>
    </w:p>
    <w:p w:rsidR="00477D25" w:rsidRDefault="007F7B29" w:rsidP="00477D25">
      <w:pPr>
        <w:pStyle w:val="BodyText"/>
      </w:pPr>
      <w:r>
        <w:rPr>
          <w:noProof/>
        </w:rPr>
        <w:drawing>
          <wp:inline distT="0" distB="0" distL="0" distR="0" wp14:anchorId="634A58BA" wp14:editId="363AB408">
            <wp:extent cx="2894330" cy="1837055"/>
            <wp:effectExtent l="19050" t="0" r="1270" b="0"/>
            <wp:docPr id="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cstate="print"/>
                    <a:srcRect/>
                    <a:stretch>
                      <a:fillRect/>
                    </a:stretch>
                  </pic:blipFill>
                  <pic:spPr bwMode="auto">
                    <a:xfrm>
                      <a:off x="0" y="0"/>
                      <a:ext cx="2894330" cy="1837055"/>
                    </a:xfrm>
                    <a:prstGeom prst="rect">
                      <a:avLst/>
                    </a:prstGeom>
                    <a:noFill/>
                    <a:ln w="9525">
                      <a:noFill/>
                      <a:miter lim="800000"/>
                      <a:headEnd/>
                      <a:tailEnd/>
                    </a:ln>
                  </pic:spPr>
                </pic:pic>
              </a:graphicData>
            </a:graphic>
          </wp:inline>
        </w:drawing>
      </w:r>
    </w:p>
    <w:p w:rsidR="00477D25" w:rsidRPr="00477D25" w:rsidRDefault="00477D25" w:rsidP="00314FD5">
      <w:pPr>
        <w:pStyle w:val="FigCap"/>
      </w:pPr>
      <w:r>
        <w:t>Figure 1</w:t>
      </w:r>
      <w:r w:rsidR="008414DD">
        <w:t>0</w:t>
      </w:r>
      <w:r>
        <w:t>. Selecting individual atoms</w:t>
      </w:r>
    </w:p>
    <w:p w:rsidR="00477D25" w:rsidRPr="00477D25" w:rsidRDefault="00477D25" w:rsidP="00477D25">
      <w:pPr>
        <w:pStyle w:val="BodyText"/>
      </w:pPr>
      <w:r>
        <w:t xml:space="preserve">The editor supports two approaches to selecting </w:t>
      </w:r>
      <w:r w:rsidR="00453DC9">
        <w:t>multiple</w:t>
      </w:r>
      <w:r w:rsidR="007C07DF">
        <w:t xml:space="preserve"> atoms in one operation</w:t>
      </w:r>
      <w:r>
        <w:t xml:space="preserve">, </w:t>
      </w:r>
      <w:r w:rsidR="00C56B6D" w:rsidRPr="00C56B6D">
        <w:rPr>
          <w:i/>
        </w:rPr>
        <w:t>marquee-select</w:t>
      </w:r>
      <w:r>
        <w:t xml:space="preserve"> and </w:t>
      </w:r>
      <w:r w:rsidR="00C56B6D" w:rsidRPr="00C56B6D">
        <w:rPr>
          <w:i/>
        </w:rPr>
        <w:t>gesture</w:t>
      </w:r>
      <w:r>
        <w:t>.</w:t>
      </w:r>
    </w:p>
    <w:p w:rsidR="00B726EC" w:rsidRDefault="00B726EC" w:rsidP="00B726EC">
      <w:pPr>
        <w:pStyle w:val="Procedure"/>
      </w:pPr>
      <w:r>
        <w:t xml:space="preserve">To </w:t>
      </w:r>
      <w:r w:rsidR="007C07DF">
        <w:t xml:space="preserve">use </w:t>
      </w:r>
      <w:r w:rsidR="003C586B">
        <w:t>marquee-select</w:t>
      </w:r>
    </w:p>
    <w:p w:rsidR="00B726EC" w:rsidRDefault="00477D25" w:rsidP="00B726EC">
      <w:pPr>
        <w:pStyle w:val="List"/>
      </w:pPr>
      <w:r>
        <w:t>1.</w:t>
      </w:r>
      <w:r>
        <w:tab/>
      </w:r>
      <w:r w:rsidR="00B726EC">
        <w:t xml:space="preserve">Position the cursor </w:t>
      </w:r>
      <w:r>
        <w:t>just outside the “corner” of the group of atoms that you want to select.</w:t>
      </w:r>
    </w:p>
    <w:p w:rsidR="00477D25" w:rsidRDefault="00477D25" w:rsidP="00477D25">
      <w:pPr>
        <w:pStyle w:val="BodyTextIndent"/>
      </w:pPr>
      <w:r>
        <w:t>This approach selects all the atoms within a rectangle. This step defines one corner of the rectangle.</w:t>
      </w:r>
    </w:p>
    <w:p w:rsidR="00477D25" w:rsidRDefault="00477D25" w:rsidP="00B726EC">
      <w:pPr>
        <w:pStyle w:val="List"/>
      </w:pPr>
      <w:r>
        <w:t>2.</w:t>
      </w:r>
      <w:r>
        <w:tab/>
        <w:t>Click and hold the left button and drag the cursor so that the rectangle includes the atoms that belong in the group.</w:t>
      </w:r>
    </w:p>
    <w:p w:rsidR="003C586B" w:rsidRDefault="003C586B" w:rsidP="003C586B">
      <w:pPr>
        <w:pStyle w:val="BodyTextIndent"/>
      </w:pPr>
      <w:r>
        <w:t>Marquee-select is based on the positions of the atoms themselves, not the associated labels.</w:t>
      </w:r>
    </w:p>
    <w:p w:rsidR="007C07DF" w:rsidRDefault="007C07DF" w:rsidP="00B726EC">
      <w:pPr>
        <w:pStyle w:val="List"/>
      </w:pPr>
      <w:r>
        <w:t>3.</w:t>
      </w:r>
      <w:r>
        <w:tab/>
        <w:t>Release the left button.</w:t>
      </w:r>
    </w:p>
    <w:p w:rsidR="007C07DF" w:rsidRDefault="007C07DF" w:rsidP="007C07DF">
      <w:pPr>
        <w:pStyle w:val="Le"/>
      </w:pPr>
    </w:p>
    <w:p w:rsidR="004C31EF" w:rsidRDefault="003C586B" w:rsidP="004C31EF">
      <w:pPr>
        <w:pStyle w:val="BodyText"/>
      </w:pPr>
      <w:r>
        <w:t>The atoms in the group are indicated by closed blue circles, as shown in Figure 1</w:t>
      </w:r>
      <w:r w:rsidR="008414DD">
        <w:t>1</w:t>
      </w:r>
      <w:r w:rsidR="004C31EF">
        <w:t xml:space="preserve">. </w:t>
      </w:r>
    </w:p>
    <w:p w:rsidR="004C31EF" w:rsidRDefault="007F7B29" w:rsidP="004C31EF">
      <w:pPr>
        <w:pStyle w:val="BodyText"/>
      </w:pPr>
      <w:r>
        <w:rPr>
          <w:noProof/>
        </w:rPr>
        <w:drawing>
          <wp:inline distT="0" distB="0" distL="0" distR="0" wp14:anchorId="0519764B" wp14:editId="3CDBD77D">
            <wp:extent cx="2901950" cy="1844675"/>
            <wp:effectExtent l="19050" t="0" r="0" b="0"/>
            <wp:docPr id="1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0" cstate="print"/>
                    <a:srcRect/>
                    <a:stretch>
                      <a:fillRect/>
                    </a:stretch>
                  </pic:blipFill>
                  <pic:spPr bwMode="auto">
                    <a:xfrm>
                      <a:off x="0" y="0"/>
                      <a:ext cx="2901950" cy="1844675"/>
                    </a:xfrm>
                    <a:prstGeom prst="rect">
                      <a:avLst/>
                    </a:prstGeom>
                    <a:noFill/>
                    <a:ln w="9525">
                      <a:noFill/>
                      <a:miter lim="800000"/>
                      <a:headEnd/>
                      <a:tailEnd/>
                    </a:ln>
                  </pic:spPr>
                </pic:pic>
              </a:graphicData>
            </a:graphic>
          </wp:inline>
        </w:drawing>
      </w:r>
    </w:p>
    <w:p w:rsidR="004C31EF" w:rsidRPr="004C31EF" w:rsidRDefault="004C31EF" w:rsidP="00314FD5">
      <w:pPr>
        <w:pStyle w:val="FigCap"/>
      </w:pPr>
      <w:r>
        <w:t>Figure 1</w:t>
      </w:r>
      <w:r w:rsidR="008414DD">
        <w:t>1</w:t>
      </w:r>
      <w:r>
        <w:t>. Marquee-select</w:t>
      </w:r>
    </w:p>
    <w:p w:rsidR="007C07DF" w:rsidRPr="007C07DF" w:rsidRDefault="007C07DF" w:rsidP="007C07DF">
      <w:pPr>
        <w:pStyle w:val="BodyText"/>
      </w:pPr>
      <w:r>
        <w:t xml:space="preserve">Gesture selects </w:t>
      </w:r>
      <w:r w:rsidR="00453DC9">
        <w:t>multiple</w:t>
      </w:r>
      <w:r>
        <w:t xml:space="preserve"> atoms </w:t>
      </w:r>
      <w:r w:rsidR="000A7CB5">
        <w:t>"downstream" from</w:t>
      </w:r>
      <w:r>
        <w:t xml:space="preserve"> a particular bond.</w:t>
      </w:r>
    </w:p>
    <w:p w:rsidR="007C07DF" w:rsidRDefault="007C07DF" w:rsidP="007C07DF">
      <w:pPr>
        <w:pStyle w:val="Procedure"/>
      </w:pPr>
      <w:r>
        <w:t>To use gesture to select a group of atoms</w:t>
      </w:r>
    </w:p>
    <w:p w:rsidR="007C07DF" w:rsidRDefault="007C07DF" w:rsidP="007C07DF">
      <w:pPr>
        <w:pStyle w:val="List"/>
      </w:pPr>
      <w:r>
        <w:t>1.</w:t>
      </w:r>
      <w:r>
        <w:tab/>
        <w:t>Position the cursor on the bond.</w:t>
      </w:r>
    </w:p>
    <w:p w:rsidR="007C07DF" w:rsidRDefault="007C07DF" w:rsidP="007C07DF">
      <w:pPr>
        <w:pStyle w:val="List"/>
      </w:pPr>
      <w:r>
        <w:t>2.</w:t>
      </w:r>
      <w:r>
        <w:tab/>
        <w:t>Click and hold the left button.</w:t>
      </w:r>
    </w:p>
    <w:p w:rsidR="007C07DF" w:rsidRDefault="007C07DF" w:rsidP="007C07DF">
      <w:pPr>
        <w:pStyle w:val="List"/>
      </w:pPr>
      <w:r>
        <w:t>3.</w:t>
      </w:r>
      <w:r>
        <w:tab/>
        <w:t>Move the cursor</w:t>
      </w:r>
      <w:r w:rsidR="000A7CB5">
        <w:t xml:space="preserve"> in the direction which you wish the selection to be. Release the mouse to select all the downstream atoms in this direction.</w:t>
      </w:r>
    </w:p>
    <w:p w:rsidR="000A7CB5" w:rsidRDefault="00C56B6D" w:rsidP="007C07DF">
      <w:pPr>
        <w:pStyle w:val="List"/>
      </w:pPr>
      <w:r w:rsidRPr="00C56B6D">
        <w:rPr>
          <w:b/>
        </w:rPr>
        <w:t>Tip:</w:t>
      </w:r>
      <w:r w:rsidR="000A7CB5">
        <w:t xml:space="preserve"> </w:t>
      </w:r>
      <w:r w:rsidR="002E0782">
        <w:t>A</w:t>
      </w:r>
      <w:r w:rsidR="000A7CB5">
        <w:t xml:space="preserve"> </w:t>
      </w:r>
      <w:r w:rsidR="002E0782">
        <w:t xml:space="preserve">green </w:t>
      </w:r>
      <w:r w:rsidR="000A7CB5">
        <w:t>arrow appears to show which way you are going to be selecting. Moving back to the cent</w:t>
      </w:r>
      <w:r w:rsidR="002E0782">
        <w:t>e</w:t>
      </w:r>
      <w:r w:rsidR="000A7CB5">
        <w:t>r of the bond will make the arrow disappear and nothing will be selected on release.</w:t>
      </w:r>
    </w:p>
    <w:p w:rsidR="007C07DF" w:rsidRDefault="007C07DF" w:rsidP="007C07DF">
      <w:pPr>
        <w:pStyle w:val="Le"/>
      </w:pPr>
    </w:p>
    <w:p w:rsidR="004C31EF" w:rsidRDefault="00A53C85" w:rsidP="004C31EF">
      <w:pPr>
        <w:pStyle w:val="BodyText"/>
      </w:pPr>
      <w:r>
        <w:t xml:space="preserve">The hydroxyl group in </w:t>
      </w:r>
      <w:r w:rsidR="004C31EF">
        <w:t>Figure 1</w:t>
      </w:r>
      <w:r w:rsidR="008414DD">
        <w:t>2</w:t>
      </w:r>
      <w:r w:rsidR="004C31EF">
        <w:t xml:space="preserve"> </w:t>
      </w:r>
      <w:r>
        <w:t>was selected by gesturing along the carbon-oxygen bond.</w:t>
      </w:r>
    </w:p>
    <w:p w:rsidR="00A53C85" w:rsidRDefault="00793FD7" w:rsidP="004C31EF">
      <w:pPr>
        <w:pStyle w:val="BodyText"/>
      </w:pPr>
      <w:r>
        <w:rPr>
          <w:noProof/>
        </w:rPr>
        <w:drawing>
          <wp:inline distT="0" distB="0" distL="0" distR="0" wp14:anchorId="58E6B1BF" wp14:editId="253DD656">
            <wp:extent cx="2759075" cy="1955800"/>
            <wp:effectExtent l="19050" t="0" r="317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1" cstate="print"/>
                    <a:srcRect/>
                    <a:stretch>
                      <a:fillRect/>
                    </a:stretch>
                  </pic:blipFill>
                  <pic:spPr bwMode="auto">
                    <a:xfrm>
                      <a:off x="0" y="0"/>
                      <a:ext cx="2759075" cy="1955800"/>
                    </a:xfrm>
                    <a:prstGeom prst="rect">
                      <a:avLst/>
                    </a:prstGeom>
                    <a:noFill/>
                    <a:ln w="9525">
                      <a:noFill/>
                      <a:miter lim="800000"/>
                      <a:headEnd/>
                      <a:tailEnd/>
                    </a:ln>
                  </pic:spPr>
                </pic:pic>
              </a:graphicData>
            </a:graphic>
          </wp:inline>
        </w:drawing>
      </w:r>
    </w:p>
    <w:p w:rsidR="00A53C85" w:rsidRDefault="00A53C85" w:rsidP="00314FD5">
      <w:pPr>
        <w:pStyle w:val="FigCap"/>
      </w:pPr>
      <w:r>
        <w:t>Figure 1</w:t>
      </w:r>
      <w:r w:rsidR="008414DD">
        <w:t>2</w:t>
      </w:r>
      <w:r>
        <w:t>. Gesture selection</w:t>
      </w:r>
    </w:p>
    <w:p w:rsidR="003C586B" w:rsidRPr="003C586B" w:rsidRDefault="003C586B" w:rsidP="003C586B">
      <w:pPr>
        <w:pStyle w:val="BodyText"/>
      </w:pPr>
      <w:r w:rsidRPr="003C40FB">
        <w:rPr>
          <w:b/>
        </w:rPr>
        <w:t>Tip:</w:t>
      </w:r>
      <w:r>
        <w:t xml:space="preserve"> It is sometimes convenient to move the molecule to a different location in the editor. To do so, select the entire molecule and drag it to the new location.</w:t>
      </w:r>
    </w:p>
    <w:p w:rsidR="00B726EC" w:rsidRDefault="00E4498B" w:rsidP="002719B6">
      <w:pPr>
        <w:pStyle w:val="Heading2"/>
      </w:pPr>
      <w:bookmarkStart w:id="18" w:name="_Toc283998231"/>
      <w:r>
        <w:t>Edit Individual</w:t>
      </w:r>
      <w:r w:rsidR="00B726EC">
        <w:t xml:space="preserve"> Atoms</w:t>
      </w:r>
      <w:bookmarkEnd w:id="18"/>
    </w:p>
    <w:p w:rsidR="00C14A04" w:rsidRDefault="00E4498B" w:rsidP="00E4498B">
      <w:pPr>
        <w:pStyle w:val="BodyText"/>
      </w:pPr>
      <w:r>
        <w:t>If you hover over a selected atom, the editor displays the popup shown in Figure 1</w:t>
      </w:r>
      <w:r w:rsidR="008414DD">
        <w:t>3</w:t>
      </w:r>
      <w:r>
        <w:t xml:space="preserve">, which </w:t>
      </w:r>
      <w:r w:rsidR="00D41E4C">
        <w:t>enables</w:t>
      </w:r>
      <w:r>
        <w:t xml:space="preserve"> you to modify the atom in various ways.</w:t>
      </w:r>
      <w:r w:rsidR="00827DEC">
        <w:t xml:space="preserve"> </w:t>
      </w:r>
      <w:r w:rsidR="00C14A04">
        <w:t xml:space="preserve"> Hover over the icons to see the names of the commands.</w:t>
      </w:r>
    </w:p>
    <w:p w:rsidR="00E4498B" w:rsidRDefault="00827DEC" w:rsidP="00E4498B">
      <w:pPr>
        <w:pStyle w:val="BodyText"/>
      </w:pPr>
      <w:r>
        <w:t xml:space="preserve">The </w:t>
      </w:r>
      <w:r w:rsidRPr="00827DEC">
        <w:rPr>
          <w:b/>
        </w:rPr>
        <w:t>Rotate</w:t>
      </w:r>
      <w:r>
        <w:t xml:space="preserve"> and </w:t>
      </w:r>
      <w:r w:rsidRPr="00827DEC">
        <w:rPr>
          <w:b/>
        </w:rPr>
        <w:t>Flip</w:t>
      </w:r>
      <w:r>
        <w:t xml:space="preserve"> commands are disabled, because they apply only to groups of atoms.</w:t>
      </w:r>
    </w:p>
    <w:p w:rsidR="00C14A04" w:rsidRDefault="00C86AD5" w:rsidP="00E4498B">
      <w:pPr>
        <w:pStyle w:val="BodyText"/>
        <w:rPr>
          <w:noProof/>
        </w:rPr>
      </w:pPr>
      <w:r>
        <w:rPr>
          <w:noProof/>
        </w:rPr>
        <w:drawing>
          <wp:inline distT="0" distB="0" distL="0" distR="0" wp14:anchorId="505474F0" wp14:editId="5316F0E8">
            <wp:extent cx="2371725" cy="1952625"/>
            <wp:effectExtent l="0" t="0" r="9525" b="952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2"/>
                    <a:srcRect l="55877" t="29971" r="2664" b="24517"/>
                    <a:stretch/>
                  </pic:blipFill>
                  <pic:spPr bwMode="auto">
                    <a:xfrm>
                      <a:off x="0" y="0"/>
                      <a:ext cx="2376287" cy="1956381"/>
                    </a:xfrm>
                    <a:prstGeom prst="rect">
                      <a:avLst/>
                    </a:prstGeom>
                    <a:ln>
                      <a:noFill/>
                    </a:ln>
                    <a:extLst>
                      <a:ext uri="{53640926-AAD7-44D8-BBD7-CCE9431645EC}">
                        <a14:shadowObscured xmlns:a14="http://schemas.microsoft.com/office/drawing/2010/main"/>
                      </a:ext>
                    </a:extLst>
                  </pic:spPr>
                </pic:pic>
              </a:graphicData>
            </a:graphic>
          </wp:inline>
        </w:drawing>
      </w:r>
    </w:p>
    <w:p w:rsidR="001B7EA5" w:rsidRDefault="001B7EA5" w:rsidP="00314FD5">
      <w:pPr>
        <w:pStyle w:val="FigCap"/>
      </w:pPr>
      <w:r>
        <w:t>Figure 1</w:t>
      </w:r>
      <w:r w:rsidR="008414DD">
        <w:t>3</w:t>
      </w:r>
      <w:r>
        <w:t>. Editing popup</w:t>
      </w:r>
    </w:p>
    <w:p w:rsidR="001770E1" w:rsidRDefault="001770E1" w:rsidP="00E4498B">
      <w:pPr>
        <w:pStyle w:val="BodyText"/>
      </w:pPr>
      <w:r>
        <w:t>To edit the selected atom’s properties, click the appropriate command, which typically displays a popup from which you can select alternatives.</w:t>
      </w:r>
      <w:r w:rsidR="00827DEC">
        <w:t xml:space="preserve"> The remainder of this section discusses how to use the various commands to edit the properties of an atom.</w:t>
      </w:r>
    </w:p>
    <w:p w:rsidR="001770E1" w:rsidRDefault="001770E1" w:rsidP="00E4498B">
      <w:pPr>
        <w:pStyle w:val="BodyText"/>
      </w:pPr>
      <w:r w:rsidRPr="00827DEC">
        <w:rPr>
          <w:b/>
        </w:rPr>
        <w:t xml:space="preserve">Important: </w:t>
      </w:r>
      <w:r>
        <w:t xml:space="preserve">The 2-D editor </w:t>
      </w:r>
      <w:r w:rsidR="00827DEC">
        <w:t>attempts to provide guidance on the available chemically valid alternatives</w:t>
      </w:r>
      <w:r>
        <w:t xml:space="preserve">, but it does not enforce that guidance. </w:t>
      </w:r>
      <w:r w:rsidR="00827DEC">
        <w:t xml:space="preserve">For example, the </w:t>
      </w:r>
      <w:r w:rsidR="00827DEC" w:rsidRPr="00827DEC">
        <w:rPr>
          <w:b/>
        </w:rPr>
        <w:t>Set Isotope</w:t>
      </w:r>
      <w:r w:rsidR="00827DEC">
        <w:t xml:space="preserve"> popup lists </w:t>
      </w:r>
      <w:r w:rsidR="000A7CB5">
        <w:t>likely</w:t>
      </w:r>
      <w:r w:rsidR="00827DEC">
        <w:t xml:space="preserve"> isotope numbers for oxygen, but you can still choose to set the isotope number to 42.</w:t>
      </w:r>
    </w:p>
    <w:p w:rsidR="004737C5" w:rsidRDefault="001770E1" w:rsidP="00085FEC">
      <w:pPr>
        <w:pStyle w:val="Heading3"/>
      </w:pPr>
      <w:bookmarkStart w:id="19" w:name="_Toc283998232"/>
      <w:r>
        <w:t>Delete</w:t>
      </w:r>
      <w:r w:rsidR="00C14A04">
        <w:t xml:space="preserve"> Selection</w:t>
      </w:r>
      <w:bookmarkEnd w:id="19"/>
    </w:p>
    <w:p w:rsidR="00827DEC" w:rsidRDefault="00F31309" w:rsidP="00085FEC">
      <w:pPr>
        <w:pStyle w:val="BodyText"/>
      </w:pPr>
      <w:r w:rsidRPr="00F31309">
        <w:rPr>
          <w:b/>
        </w:rPr>
        <w:t>Delete Selection</w:t>
      </w:r>
      <w:r w:rsidR="00C14A04">
        <w:t xml:space="preserve"> </w:t>
      </w:r>
      <w:r w:rsidR="00827DEC">
        <w:t>removes the atom from the diagram, and attempts to remove dependent atoms as well. For example, if you delete the highlighted O atom in Figure 1</w:t>
      </w:r>
      <w:r w:rsidR="0094378C">
        <w:t>3</w:t>
      </w:r>
      <w:r w:rsidR="00827DEC">
        <w:t xml:space="preserve">, the editor also deletes the associated H atom. </w:t>
      </w:r>
      <w:r w:rsidR="000A7CB5">
        <w:t xml:space="preserve"> Deleting any atom will also break all the bonds to this atom. The resultant unfilled valencies will be filled by adding the correct number of hydrogen atoms except where this would cause H</w:t>
      </w:r>
      <w:r w:rsidR="00C56B6D" w:rsidRPr="00C56B6D">
        <w:rPr>
          <w:vertAlign w:val="subscript"/>
        </w:rPr>
        <w:t>2</w:t>
      </w:r>
      <w:r w:rsidR="000A7CB5">
        <w:t xml:space="preserve"> to be created.</w:t>
      </w:r>
    </w:p>
    <w:p w:rsidR="00085FEC" w:rsidRDefault="00085FEC" w:rsidP="00085FEC">
      <w:pPr>
        <w:pStyle w:val="Heading3"/>
      </w:pPr>
      <w:bookmarkStart w:id="20" w:name="_Toc283998233"/>
      <w:r>
        <w:t>Change Atom Type</w:t>
      </w:r>
      <w:bookmarkEnd w:id="20"/>
    </w:p>
    <w:p w:rsidR="00085FEC" w:rsidRDefault="00085FEC" w:rsidP="00085FEC">
      <w:pPr>
        <w:pStyle w:val="BodyText"/>
      </w:pPr>
      <w:r>
        <w:t xml:space="preserve">This command changes the atom assigned to the selected location in the diagram. When you click </w:t>
      </w:r>
      <w:r w:rsidRPr="00085FEC">
        <w:rPr>
          <w:b/>
        </w:rPr>
        <w:t>Change Atom Type</w:t>
      </w:r>
      <w:r>
        <w:t xml:space="preserve">, the editor displays a </w:t>
      </w:r>
      <w:r w:rsidR="000A7CB5">
        <w:t xml:space="preserve">dropdown list </w:t>
      </w:r>
      <w:r>
        <w:t xml:space="preserve">that </w:t>
      </w:r>
      <w:r w:rsidR="00D41E4C">
        <w:t>enables</w:t>
      </w:r>
      <w:r>
        <w:t xml:space="preserve"> you to select an alternative atom</w:t>
      </w:r>
      <w:r w:rsidR="000A7CB5">
        <w:t xml:space="preserve"> or group</w:t>
      </w:r>
      <w:r>
        <w:t xml:space="preserve">. </w:t>
      </w:r>
    </w:p>
    <w:p w:rsidR="00C14A04" w:rsidRDefault="00C86AD5" w:rsidP="00085FEC">
      <w:pPr>
        <w:pStyle w:val="BodyText"/>
      </w:pPr>
      <w:r>
        <w:rPr>
          <w:noProof/>
        </w:rPr>
        <w:drawing>
          <wp:inline distT="0" distB="0" distL="0" distR="0" wp14:anchorId="3224C654" wp14:editId="47D95A62">
            <wp:extent cx="4876800" cy="4176021"/>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4876800" cy="4176021"/>
                    </a:xfrm>
                    <a:prstGeom prst="rect">
                      <a:avLst/>
                    </a:prstGeom>
                  </pic:spPr>
                </pic:pic>
              </a:graphicData>
            </a:graphic>
          </wp:inline>
        </w:drawing>
      </w:r>
    </w:p>
    <w:p w:rsidR="001B7EA5" w:rsidRDefault="001B7EA5" w:rsidP="00314FD5">
      <w:pPr>
        <w:pStyle w:val="FigCap"/>
      </w:pPr>
      <w:r>
        <w:t>Figure 1</w:t>
      </w:r>
      <w:r w:rsidR="0094378C">
        <w:t>4</w:t>
      </w:r>
      <w:r>
        <w:t xml:space="preserve">. Change Atom Type </w:t>
      </w:r>
      <w:r w:rsidR="00C86AD5">
        <w:t>drop-down menu</w:t>
      </w:r>
    </w:p>
    <w:p w:rsidR="00085FEC" w:rsidRDefault="00085FEC" w:rsidP="00085FEC">
      <w:pPr>
        <w:pStyle w:val="BodyText"/>
      </w:pPr>
      <w:r>
        <w:t xml:space="preserve">The first part of the list shows </w:t>
      </w:r>
      <w:r w:rsidR="001B7EA5">
        <w:t>individual atom</w:t>
      </w:r>
      <w:r w:rsidR="000A7CB5">
        <w:t xml:space="preserve"> substitutions</w:t>
      </w:r>
      <w:r w:rsidR="001B7EA5">
        <w:t xml:space="preserve"> and </w:t>
      </w:r>
      <w:r w:rsidR="000A7CB5">
        <w:t xml:space="preserve">the second </w:t>
      </w:r>
      <w:r w:rsidR="001B7EA5">
        <w:t>a selected set of groups that can replace oxygen</w:t>
      </w:r>
      <w:r w:rsidR="000A7CB5">
        <w:t xml:space="preserve"> in the current chemical environment</w:t>
      </w:r>
      <w:r w:rsidR="001B7EA5">
        <w:t xml:space="preserve"> in a chemically </w:t>
      </w:r>
      <w:r w:rsidR="000A7CB5">
        <w:t xml:space="preserve">sensible </w:t>
      </w:r>
      <w:r w:rsidR="001B7EA5">
        <w:t xml:space="preserve">way.The editor </w:t>
      </w:r>
      <w:r w:rsidR="00A47F6B">
        <w:t>adds or removes</w:t>
      </w:r>
      <w:r w:rsidR="001B7EA5">
        <w:t xml:space="preserve"> attached H atoms </w:t>
      </w:r>
      <w:r w:rsidR="00A47F6B">
        <w:t>as required</w:t>
      </w:r>
      <w:r w:rsidR="001B7EA5">
        <w:t xml:space="preserve">. However, you can insert any atom by clicking </w:t>
      </w:r>
      <w:r w:rsidR="001B7EA5" w:rsidRPr="00A47F6B">
        <w:rPr>
          <w:b/>
        </w:rPr>
        <w:t>More</w:t>
      </w:r>
      <w:r w:rsidR="001B7EA5">
        <w:t>. This item displays a periodic table—shown in Figure 1</w:t>
      </w:r>
      <w:r w:rsidR="0094378C">
        <w:t>5</w:t>
      </w:r>
      <w:r w:rsidR="001B7EA5">
        <w:t xml:space="preserve">—from which you can select any atom by </w:t>
      </w:r>
      <w:r w:rsidR="001D44E6">
        <w:t xml:space="preserve">clicking </w:t>
      </w:r>
      <w:r w:rsidR="001B7EA5">
        <w:t>it.</w:t>
      </w:r>
    </w:p>
    <w:p w:rsidR="00F14456" w:rsidRDefault="00FC0700" w:rsidP="002C4EA7">
      <w:pPr>
        <w:pStyle w:val="BodyText"/>
        <w:jc w:val="center"/>
      </w:pPr>
      <w:r>
        <w:rPr>
          <w:noProof/>
        </w:rPr>
        <w:drawing>
          <wp:inline distT="0" distB="0" distL="0" distR="0" wp14:anchorId="786D4195" wp14:editId="1279E51F">
            <wp:extent cx="3354662" cy="2392070"/>
            <wp:effectExtent l="0" t="0" r="0" b="825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3356679" cy="2393508"/>
                    </a:xfrm>
                    <a:prstGeom prst="rect">
                      <a:avLst/>
                    </a:prstGeom>
                  </pic:spPr>
                </pic:pic>
              </a:graphicData>
            </a:graphic>
          </wp:inline>
        </w:drawing>
      </w:r>
    </w:p>
    <w:p w:rsidR="005D18BD" w:rsidRPr="00085FEC" w:rsidRDefault="005D18BD" w:rsidP="00314FD5">
      <w:pPr>
        <w:pStyle w:val="FigCap"/>
      </w:pPr>
      <w:r>
        <w:t>Figure 1</w:t>
      </w:r>
      <w:r w:rsidR="0094378C">
        <w:t>5</w:t>
      </w:r>
      <w:r>
        <w:t>. Periodic Table</w:t>
      </w:r>
    </w:p>
    <w:p w:rsidR="00085FEC" w:rsidRDefault="00F14456" w:rsidP="00085FEC">
      <w:pPr>
        <w:pStyle w:val="Heading3"/>
      </w:pPr>
      <w:bookmarkStart w:id="21" w:name="_Toc283998234"/>
      <w:r>
        <w:t>Set</w:t>
      </w:r>
      <w:r w:rsidR="00085FEC">
        <w:t xml:space="preserve"> Label</w:t>
      </w:r>
      <w:r>
        <w:t>/Remove Label</w:t>
      </w:r>
      <w:bookmarkEnd w:id="21"/>
    </w:p>
    <w:p w:rsidR="003C40FB" w:rsidRDefault="003C40FB" w:rsidP="003C40FB">
      <w:pPr>
        <w:pStyle w:val="BodyText"/>
      </w:pPr>
      <w:r>
        <w:t>Th</w:t>
      </w:r>
      <w:r w:rsidR="00F14456">
        <w:t>ese</w:t>
      </w:r>
      <w:r>
        <w:t xml:space="preserve"> command</w:t>
      </w:r>
      <w:r w:rsidR="00F14456">
        <w:t>s</w:t>
      </w:r>
      <w:r>
        <w:t xml:space="preserve"> </w:t>
      </w:r>
      <w:r w:rsidR="00D41E4C">
        <w:t>enable</w:t>
      </w:r>
      <w:r>
        <w:t xml:space="preserve"> you to modify an atom’s label by assigning an arbitrary string, which is displayed to the lower left of the label. Figure 1</w:t>
      </w:r>
      <w:r w:rsidR="0094378C">
        <w:t>6</w:t>
      </w:r>
      <w:r>
        <w:t xml:space="preserve"> shows the O atom from the previous examples, with an added “Test” label.</w:t>
      </w:r>
      <w:r w:rsidR="00F14456">
        <w:t xml:space="preserve"> </w:t>
      </w:r>
    </w:p>
    <w:p w:rsidR="003C40FB" w:rsidRDefault="00793FD7" w:rsidP="003C40FB">
      <w:pPr>
        <w:pStyle w:val="BodyText"/>
      </w:pPr>
      <w:r>
        <w:rPr>
          <w:noProof/>
        </w:rPr>
        <w:drawing>
          <wp:inline distT="0" distB="0" distL="0" distR="0" wp14:anchorId="695790A1" wp14:editId="5F545D6F">
            <wp:extent cx="2711450" cy="1797050"/>
            <wp:effectExtent l="19050" t="0" r="0" b="0"/>
            <wp:docPr id="12"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5" cstate="print"/>
                    <a:srcRect/>
                    <a:stretch>
                      <a:fillRect/>
                    </a:stretch>
                  </pic:blipFill>
                  <pic:spPr bwMode="auto">
                    <a:xfrm>
                      <a:off x="0" y="0"/>
                      <a:ext cx="2711450" cy="1797050"/>
                    </a:xfrm>
                    <a:prstGeom prst="rect">
                      <a:avLst/>
                    </a:prstGeom>
                    <a:noFill/>
                    <a:ln w="9525">
                      <a:noFill/>
                      <a:miter lim="800000"/>
                      <a:headEnd/>
                      <a:tailEnd/>
                    </a:ln>
                  </pic:spPr>
                </pic:pic>
              </a:graphicData>
            </a:graphic>
          </wp:inline>
        </w:drawing>
      </w:r>
    </w:p>
    <w:p w:rsidR="003C40FB" w:rsidRDefault="003C40FB" w:rsidP="00314FD5">
      <w:pPr>
        <w:pStyle w:val="FigCap"/>
      </w:pPr>
      <w:r>
        <w:t>Figure 1</w:t>
      </w:r>
      <w:r w:rsidR="0094378C">
        <w:t>6</w:t>
      </w:r>
      <w:r>
        <w:t>. Adding a label to an atom.</w:t>
      </w:r>
    </w:p>
    <w:p w:rsidR="00085FEC" w:rsidRDefault="00085FEC" w:rsidP="00085FEC">
      <w:pPr>
        <w:pStyle w:val="Heading3"/>
      </w:pPr>
      <w:bookmarkStart w:id="22" w:name="_Toc283998235"/>
      <w:r>
        <w:t>+e/-e</w:t>
      </w:r>
      <w:bookmarkEnd w:id="22"/>
    </w:p>
    <w:p w:rsidR="00A47F6B" w:rsidRPr="00A47F6B" w:rsidRDefault="00A47F6B" w:rsidP="00A47F6B">
      <w:pPr>
        <w:pStyle w:val="BodyText"/>
      </w:pPr>
      <w:r>
        <w:t>These two commands add or remove electrons from an atom, and display the new state</w:t>
      </w:r>
      <w:r w:rsidR="00D57912">
        <w:t xml:space="preserve"> to the upper right of the atom’s label</w:t>
      </w:r>
      <w:r>
        <w:t>.</w:t>
      </w:r>
    </w:p>
    <w:p w:rsidR="00085FEC" w:rsidRDefault="00085FEC" w:rsidP="00085FEC">
      <w:pPr>
        <w:pStyle w:val="Heading3"/>
      </w:pPr>
      <w:bookmarkStart w:id="23" w:name="_Toc283998236"/>
      <w:r>
        <w:t>Undo</w:t>
      </w:r>
      <w:r w:rsidR="000A7CB5">
        <w:t>/Redo</w:t>
      </w:r>
      <w:bookmarkEnd w:id="23"/>
    </w:p>
    <w:p w:rsidR="00D57912" w:rsidRPr="00D57912" w:rsidRDefault="00D57912" w:rsidP="00D57912">
      <w:pPr>
        <w:pStyle w:val="BodyText"/>
      </w:pPr>
      <w:r>
        <w:t>Th</w:t>
      </w:r>
      <w:r w:rsidR="00FD13D5">
        <w:t>ese</w:t>
      </w:r>
      <w:r>
        <w:t xml:space="preserve"> command</w:t>
      </w:r>
      <w:r w:rsidR="00FD13D5">
        <w:t>s</w:t>
      </w:r>
      <w:r>
        <w:t xml:space="preserve"> undo</w:t>
      </w:r>
      <w:r w:rsidR="00FD13D5">
        <w:t xml:space="preserve"> or redo </w:t>
      </w:r>
      <w:r w:rsidR="00C11141">
        <w:t xml:space="preserve">your changes, beginning with </w:t>
      </w:r>
      <w:r>
        <w:t>the most recent.</w:t>
      </w:r>
    </w:p>
    <w:p w:rsidR="000A7CB5" w:rsidRDefault="000A7CB5" w:rsidP="00085FEC">
      <w:pPr>
        <w:pStyle w:val="Heading3"/>
        <w:rPr>
          <w:vertAlign w:val="superscript"/>
        </w:rPr>
      </w:pPr>
      <w:bookmarkStart w:id="24" w:name="_Toc283998237"/>
      <w:r>
        <w:t>+H</w:t>
      </w:r>
      <w:r w:rsidR="00C56B6D" w:rsidRPr="00C56B6D">
        <w:rPr>
          <w:vertAlign w:val="superscript"/>
        </w:rPr>
        <w:t>+</w:t>
      </w:r>
      <w:r>
        <w:t>/-H</w:t>
      </w:r>
      <w:r w:rsidR="00C56B6D" w:rsidRPr="00C56B6D">
        <w:rPr>
          <w:vertAlign w:val="superscript"/>
        </w:rPr>
        <w:t>+</w:t>
      </w:r>
      <w:bookmarkEnd w:id="24"/>
    </w:p>
    <w:p w:rsidR="00F51364" w:rsidRDefault="000A7CB5">
      <w:pPr>
        <w:pStyle w:val="BodyText"/>
      </w:pPr>
      <w:r>
        <w:tab/>
        <w:t>These commands add or remove a proton from the selected atom.</w:t>
      </w:r>
    </w:p>
    <w:p w:rsidR="000A7CB5" w:rsidRDefault="000A7CB5" w:rsidP="000A7CB5">
      <w:pPr>
        <w:pStyle w:val="Heading3"/>
        <w:rPr>
          <w:vertAlign w:val="superscript"/>
        </w:rPr>
      </w:pPr>
      <w:bookmarkStart w:id="25" w:name="_Toc283998238"/>
      <w:r>
        <w:t>+H</w:t>
      </w:r>
      <w:r w:rsidR="00792819">
        <w:rPr>
          <w:rFonts w:cs="Arial"/>
          <w:vertAlign w:val="superscript"/>
        </w:rPr>
        <w:t>●</w:t>
      </w:r>
      <w:r>
        <w:t>/-H</w:t>
      </w:r>
      <w:r w:rsidR="00792819">
        <w:rPr>
          <w:rFonts w:cs="Arial"/>
          <w:vertAlign w:val="superscript"/>
        </w:rPr>
        <w:t>●</w:t>
      </w:r>
      <w:bookmarkEnd w:id="25"/>
    </w:p>
    <w:p w:rsidR="000A7CB5" w:rsidRPr="000A7CB5" w:rsidRDefault="000A7CB5" w:rsidP="000A7CB5">
      <w:pPr>
        <w:pStyle w:val="BodyText"/>
      </w:pPr>
      <w:r>
        <w:tab/>
        <w:t xml:space="preserve">These commands add or remove a </w:t>
      </w:r>
      <w:r w:rsidR="00792819">
        <w:t>hydrogen atom</w:t>
      </w:r>
      <w:r>
        <w:t xml:space="preserve"> from the selected atom.</w:t>
      </w:r>
    </w:p>
    <w:p w:rsidR="00085FEC" w:rsidRDefault="00085FEC" w:rsidP="00085FEC">
      <w:pPr>
        <w:pStyle w:val="Heading3"/>
      </w:pPr>
      <w:bookmarkStart w:id="26" w:name="_Toc283998239"/>
      <w:r>
        <w:t>Set Isotope/Remove Isotope</w:t>
      </w:r>
      <w:bookmarkEnd w:id="26"/>
    </w:p>
    <w:p w:rsidR="009F531F" w:rsidRPr="009F531F" w:rsidRDefault="00FD13D5" w:rsidP="009F531F">
      <w:pPr>
        <w:pStyle w:val="BodyText"/>
      </w:pPr>
      <w:r>
        <w:t xml:space="preserve">Use the </w:t>
      </w:r>
      <w:r w:rsidR="009F531F">
        <w:t xml:space="preserve">Set Isotope </w:t>
      </w:r>
      <w:r>
        <w:t xml:space="preserve">dropdown menu to select an isotope number. It is </w:t>
      </w:r>
      <w:r w:rsidR="009F531F">
        <w:t>display</w:t>
      </w:r>
      <w:r>
        <w:t xml:space="preserve">ed at </w:t>
      </w:r>
      <w:r w:rsidR="009F531F">
        <w:t>the upper left of an atom’s label.</w:t>
      </w:r>
    </w:p>
    <w:p w:rsidR="002719B6" w:rsidRDefault="002719B6" w:rsidP="002719B6">
      <w:pPr>
        <w:pStyle w:val="Heading2"/>
      </w:pPr>
      <w:bookmarkStart w:id="27" w:name="_Toc283998240"/>
      <w:r>
        <w:t>Change the Bonding</w:t>
      </w:r>
      <w:bookmarkEnd w:id="27"/>
    </w:p>
    <w:p w:rsidR="00FD13D5" w:rsidRDefault="009F531F" w:rsidP="002719B6">
      <w:pPr>
        <w:pStyle w:val="BodyText"/>
      </w:pPr>
      <w:r>
        <w:t xml:space="preserve">You can add </w:t>
      </w:r>
      <w:r w:rsidR="00FD13D5">
        <w:t xml:space="preserve">one or more </w:t>
      </w:r>
      <w:r>
        <w:t>bond</w:t>
      </w:r>
      <w:r w:rsidR="00FD13D5">
        <w:t>s</w:t>
      </w:r>
      <w:r>
        <w:t xml:space="preserve"> </w:t>
      </w:r>
      <w:r w:rsidR="00997CF0">
        <w:t>to an existing bond</w:t>
      </w:r>
      <w:r w:rsidR="001D44E6">
        <w:t>, and change the bond group.</w:t>
      </w:r>
      <w:r w:rsidR="00997CF0">
        <w:t xml:space="preserve"> </w:t>
      </w:r>
    </w:p>
    <w:p w:rsidR="00FD13D5" w:rsidRDefault="00FD13D5" w:rsidP="00FD13D5">
      <w:pPr>
        <w:pStyle w:val="Procedure"/>
      </w:pPr>
      <w:r>
        <w:t>To change the bonding</w:t>
      </w:r>
    </w:p>
    <w:p w:rsidR="00FD13D5" w:rsidRDefault="00FD13D5" w:rsidP="00FD13D5">
      <w:pPr>
        <w:pStyle w:val="List"/>
        <w:numPr>
          <w:ilvl w:val="0"/>
          <w:numId w:val="15"/>
        </w:numPr>
      </w:pPr>
      <w:r>
        <w:t xml:space="preserve">Right-click anywhere in the diagram and select </w:t>
      </w:r>
      <w:r w:rsidRPr="00FD13D5">
        <w:rPr>
          <w:b/>
        </w:rPr>
        <w:t>Bond Mode</w:t>
      </w:r>
      <w:r>
        <w:t>.</w:t>
      </w:r>
    </w:p>
    <w:p w:rsidR="00FD13D5" w:rsidRDefault="00FD13D5" w:rsidP="00FD13D5">
      <w:pPr>
        <w:pStyle w:val="List"/>
        <w:numPr>
          <w:ilvl w:val="0"/>
          <w:numId w:val="15"/>
        </w:numPr>
      </w:pPr>
      <w:r>
        <w:t>Select a bond in the diagram and the bond popup is displayed.</w:t>
      </w:r>
    </w:p>
    <w:p w:rsidR="00FD13D5" w:rsidRDefault="00FD13D5" w:rsidP="00FD13D5">
      <w:pPr>
        <w:pStyle w:val="List"/>
        <w:numPr>
          <w:ilvl w:val="0"/>
          <w:numId w:val="15"/>
        </w:numPr>
      </w:pPr>
      <w:r>
        <w:t xml:space="preserve">Use the </w:t>
      </w:r>
      <w:r w:rsidRPr="00FD13D5">
        <w:rPr>
          <w:b/>
        </w:rPr>
        <w:t>Select bond order</w:t>
      </w:r>
      <w:r>
        <w:t xml:space="preserve"> dropdown to add one or more bonds to the selected bond.</w:t>
      </w:r>
    </w:p>
    <w:p w:rsidR="00FD13D5" w:rsidRDefault="00FD13D5" w:rsidP="00FD13D5">
      <w:pPr>
        <w:pStyle w:val="List"/>
        <w:numPr>
          <w:ilvl w:val="0"/>
          <w:numId w:val="15"/>
        </w:numPr>
      </w:pPr>
      <w:r>
        <w:t xml:space="preserve">Use the </w:t>
      </w:r>
      <w:r w:rsidRPr="00FD13D5">
        <w:rPr>
          <w:b/>
        </w:rPr>
        <w:t>Select bond group</w:t>
      </w:r>
      <w:r>
        <w:t xml:space="preserve"> dropdown to select a bond group for the selected bond.</w:t>
      </w:r>
    </w:p>
    <w:p w:rsidR="00FD13D5" w:rsidRPr="00FD13D5" w:rsidRDefault="00FD13D5" w:rsidP="00FD13D5">
      <w:pPr>
        <w:pStyle w:val="List"/>
        <w:numPr>
          <w:ilvl w:val="0"/>
          <w:numId w:val="15"/>
        </w:numPr>
      </w:pPr>
      <w:r>
        <w:t xml:space="preserve">Use the </w:t>
      </w:r>
      <w:r w:rsidRPr="00FD13D5">
        <w:rPr>
          <w:b/>
        </w:rPr>
        <w:t xml:space="preserve">Select bond </w:t>
      </w:r>
      <w:r>
        <w:rPr>
          <w:b/>
        </w:rPr>
        <w:t>stereo</w:t>
      </w:r>
      <w:r>
        <w:t xml:space="preserve"> dropdown to </w:t>
      </w:r>
      <w:r w:rsidR="00793663">
        <w:t>specify the stereo chemistry about an atom.</w:t>
      </w:r>
    </w:p>
    <w:p w:rsidR="002719B6" w:rsidRDefault="00997CF0" w:rsidP="002719B6">
      <w:pPr>
        <w:pStyle w:val="BodyText"/>
      </w:pPr>
      <w:r>
        <w:t>Figure 1</w:t>
      </w:r>
      <w:r w:rsidR="0094378C">
        <w:t>7</w:t>
      </w:r>
      <w:r>
        <w:t xml:space="preserve"> shows the upper right part of the </w:t>
      </w:r>
      <w:smartTag w:uri="ChemistrySmartTag" w:element="tag">
        <w:smartTagPr>
          <w:attr w:name="id" w:val="2355287d8a8656612dcd7a958e42ef2e"/>
        </w:smartTagPr>
        <w:smartTag w:uri="Chem4WordSmartTag" w:element="tag">
          <w:smartTagPr>
            <w:attr w:name="id" w:val="2355287d8a8656612dcd7a958e42ef2e"/>
          </w:smartTagPr>
          <w:r>
            <w:t>testosterone</w:t>
          </w:r>
        </w:smartTag>
      </w:smartTag>
      <w:r>
        <w:t xml:space="preserve"> molecule</w:t>
      </w:r>
      <w:r w:rsidR="00FC0700">
        <w:t xml:space="preserve"> after a </w:t>
      </w:r>
      <w:r w:rsidR="00FD0DE6">
        <w:t xml:space="preserve">double </w:t>
      </w:r>
      <w:r>
        <w:t xml:space="preserve">bond </w:t>
      </w:r>
      <w:r w:rsidR="00FC0700">
        <w:t xml:space="preserve">has been added into </w:t>
      </w:r>
      <w:r>
        <w:t xml:space="preserve">the right-most ring. Notice that the editor removed </w:t>
      </w:r>
      <w:r w:rsidR="00FD0DE6">
        <w:t>two hydrogen atoms</w:t>
      </w:r>
      <w:r>
        <w:t>, to compensate.</w:t>
      </w:r>
    </w:p>
    <w:p w:rsidR="00997CF0" w:rsidRDefault="00FC0700" w:rsidP="002719B6">
      <w:pPr>
        <w:pStyle w:val="BodyText"/>
      </w:pPr>
      <w:r>
        <w:rPr>
          <w:noProof/>
        </w:rPr>
        <w:drawing>
          <wp:inline distT="0" distB="0" distL="0" distR="0" wp14:anchorId="42914936" wp14:editId="5AB266F2">
            <wp:extent cx="1619250" cy="164782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1619250" cy="1647825"/>
                    </a:xfrm>
                    <a:prstGeom prst="rect">
                      <a:avLst/>
                    </a:prstGeom>
                  </pic:spPr>
                </pic:pic>
              </a:graphicData>
            </a:graphic>
          </wp:inline>
        </w:drawing>
      </w:r>
    </w:p>
    <w:p w:rsidR="00997CF0" w:rsidRDefault="00997CF0" w:rsidP="00314FD5">
      <w:pPr>
        <w:pStyle w:val="FigCap"/>
      </w:pPr>
      <w:r>
        <w:t>Figure 1</w:t>
      </w:r>
      <w:r w:rsidR="0094378C">
        <w:t>7</w:t>
      </w:r>
      <w:r>
        <w:t>. Add a bond</w:t>
      </w:r>
    </w:p>
    <w:p w:rsidR="009F6506" w:rsidRDefault="009F6506" w:rsidP="009F6506">
      <w:pPr>
        <w:pStyle w:val="Heading2"/>
      </w:pPr>
      <w:bookmarkStart w:id="28" w:name="_Toc283998241"/>
      <w:r>
        <w:t>Modify the Diagram’s Structure</w:t>
      </w:r>
      <w:bookmarkEnd w:id="28"/>
    </w:p>
    <w:p w:rsidR="00997CF0" w:rsidRDefault="00997CF0" w:rsidP="00997CF0">
      <w:pPr>
        <w:pStyle w:val="BodyTextLink"/>
      </w:pPr>
      <w:r>
        <w:t>You can modify the diagram’s geometry in several ways, typically to improve readability.</w:t>
      </w:r>
    </w:p>
    <w:p w:rsidR="00997CF0" w:rsidRDefault="00997CF0" w:rsidP="00997CF0">
      <w:pPr>
        <w:pStyle w:val="Heading3"/>
      </w:pPr>
      <w:bookmarkStart w:id="29" w:name="_Toc283998242"/>
      <w:r>
        <w:t>Flip the Diagram</w:t>
      </w:r>
      <w:bookmarkEnd w:id="29"/>
    </w:p>
    <w:p w:rsidR="00997CF0" w:rsidRDefault="00997CF0" w:rsidP="00DB40B4">
      <w:pPr>
        <w:pStyle w:val="BodyTextLink"/>
      </w:pPr>
      <w:r>
        <w:t xml:space="preserve">You can use the </w:t>
      </w:r>
      <w:r w:rsidR="00C5691F">
        <w:t>Flip commands</w:t>
      </w:r>
      <w:r w:rsidR="00DB40B4">
        <w:t>to flip the diagram.</w:t>
      </w:r>
    </w:p>
    <w:p w:rsidR="00DB40B4" w:rsidRPr="00DB40B4" w:rsidRDefault="00DB40B4" w:rsidP="00DB40B4">
      <w:pPr>
        <w:pStyle w:val="BulletList"/>
      </w:pPr>
      <w:r w:rsidRPr="004278B0">
        <w:rPr>
          <w:b/>
        </w:rPr>
        <w:t>Flip</w:t>
      </w:r>
      <w:r w:rsidR="00FD13D5" w:rsidRPr="004278B0">
        <w:rPr>
          <w:b/>
        </w:rPr>
        <w:t>Vertical</w:t>
      </w:r>
      <w:r w:rsidR="004278B0">
        <w:rPr>
          <w:b/>
        </w:rPr>
        <w:t>:</w:t>
      </w:r>
      <w:r w:rsidR="00FD13D5">
        <w:t xml:space="preserve">  </w:t>
      </w:r>
      <w:r>
        <w:t>rotates the diagram about a vertical axis.</w:t>
      </w:r>
    </w:p>
    <w:p w:rsidR="00DB40B4" w:rsidRDefault="00DB40B4" w:rsidP="00DB40B4">
      <w:pPr>
        <w:pStyle w:val="BulletList"/>
      </w:pPr>
      <w:r w:rsidRPr="004278B0">
        <w:rPr>
          <w:b/>
        </w:rPr>
        <w:t>Flip</w:t>
      </w:r>
      <w:r w:rsidR="00FD13D5" w:rsidRPr="004278B0">
        <w:rPr>
          <w:b/>
        </w:rPr>
        <w:t xml:space="preserve"> Horizontal</w:t>
      </w:r>
      <w:r w:rsidR="004278B0">
        <w:rPr>
          <w:b/>
        </w:rPr>
        <w:t>:</w:t>
      </w:r>
      <w:r w:rsidR="00793663">
        <w:rPr>
          <w:b/>
        </w:rPr>
        <w:t xml:space="preserve"> </w:t>
      </w:r>
      <w:r>
        <w:t>rotates the diagram about a horizontal axis.</w:t>
      </w:r>
    </w:p>
    <w:p w:rsidR="004278B0" w:rsidRDefault="004278B0" w:rsidP="00DB40B4">
      <w:pPr>
        <w:pStyle w:val="BulletList"/>
      </w:pPr>
      <w:r w:rsidRPr="004278B0">
        <w:rPr>
          <w:b/>
        </w:rPr>
        <w:t>Flip About Bond</w:t>
      </w:r>
      <w:r>
        <w:t xml:space="preserve">: rotates </w:t>
      </w:r>
      <w:r w:rsidR="00793663">
        <w:t>the selected</w:t>
      </w:r>
      <w:r>
        <w:t xml:space="preserve"> atoms about </w:t>
      </w:r>
      <w:r w:rsidR="00793663">
        <w:t>the vector of the selected external</w:t>
      </w:r>
      <w:r>
        <w:t xml:space="preserve"> bond.</w:t>
      </w:r>
    </w:p>
    <w:p w:rsidR="00DB40B4" w:rsidRDefault="00DB40B4" w:rsidP="00DB40B4">
      <w:pPr>
        <w:pStyle w:val="Le"/>
      </w:pPr>
    </w:p>
    <w:p w:rsidR="00DB40B4" w:rsidRDefault="00BD3F9A" w:rsidP="00DB40B4">
      <w:pPr>
        <w:pStyle w:val="BodyText"/>
      </w:pPr>
      <w:r>
        <w:t xml:space="preserve">To flip the diagram, select any atom and click the appropriate button. </w:t>
      </w:r>
      <w:r w:rsidR="00DB40B4">
        <w:t xml:space="preserve">Figure </w:t>
      </w:r>
      <w:r w:rsidR="0094378C">
        <w:t>18</w:t>
      </w:r>
      <w:r w:rsidR="00DB40B4">
        <w:t xml:space="preserve"> shows the default </w:t>
      </w:r>
      <w:smartTag w:uri="ChemistrySmartTag" w:element="tag">
        <w:smartTagPr>
          <w:attr w:name="id" w:val="2355287d8a8656612dcd7a958e42ef2e"/>
        </w:smartTagPr>
        <w:smartTag w:uri="Chem4WordSmartTag" w:element="tag">
          <w:smartTagPr>
            <w:attr w:name="id" w:val="2355287d8a8656612dcd7a958e42ef2e"/>
          </w:smartTagPr>
          <w:r w:rsidR="00DB40B4">
            <w:t>testosterone</w:t>
          </w:r>
        </w:smartTag>
      </w:smartTag>
      <w:r w:rsidR="00DB40B4">
        <w:t xml:space="preserve"> diagram</w:t>
      </w:r>
      <w:r>
        <w:t>, followed by how it is changed by</w:t>
      </w:r>
      <w:r w:rsidR="00DB40B4">
        <w:t xml:space="preserve"> </w:t>
      </w:r>
      <w:r w:rsidR="00DB40B4" w:rsidRPr="00BD3F9A">
        <w:rPr>
          <w:b/>
        </w:rPr>
        <w:t>Flip</w:t>
      </w:r>
      <w:r w:rsidR="004278B0">
        <w:rPr>
          <w:b/>
        </w:rPr>
        <w:t xml:space="preserve"> </w:t>
      </w:r>
      <w:r w:rsidR="004278B0" w:rsidRPr="004278B0">
        <w:rPr>
          <w:b/>
        </w:rPr>
        <w:t>Vertical</w:t>
      </w:r>
      <w:r w:rsidR="00DB40B4">
        <w:t xml:space="preserve"> and </w:t>
      </w:r>
      <w:r w:rsidR="00DB40B4" w:rsidRPr="00BD3F9A">
        <w:rPr>
          <w:b/>
        </w:rPr>
        <w:t>Flip</w:t>
      </w:r>
      <w:r w:rsidRPr="00BD3F9A">
        <w:rPr>
          <w:b/>
        </w:rPr>
        <w:t xml:space="preserve"> </w:t>
      </w:r>
      <w:r w:rsidR="004278B0">
        <w:rPr>
          <w:b/>
        </w:rPr>
        <w:t>Horizontal.</w:t>
      </w:r>
    </w:p>
    <w:p w:rsidR="00DB40B4" w:rsidRDefault="00F937EF" w:rsidP="00DB40B4">
      <w:pPr>
        <w:pStyle w:val="BodyText"/>
      </w:pPr>
      <w:r>
        <w:rPr>
          <w:noProof/>
        </w:rPr>
        <w:drawing>
          <wp:inline distT="0" distB="0" distL="0" distR="0" wp14:anchorId="092432F3" wp14:editId="4CC3505F">
            <wp:extent cx="4876800" cy="1560407"/>
            <wp:effectExtent l="1905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7" cstate="print"/>
                    <a:srcRect/>
                    <a:stretch>
                      <a:fillRect/>
                    </a:stretch>
                  </pic:blipFill>
                  <pic:spPr bwMode="auto">
                    <a:xfrm>
                      <a:off x="0" y="0"/>
                      <a:ext cx="4876800" cy="1560407"/>
                    </a:xfrm>
                    <a:prstGeom prst="rect">
                      <a:avLst/>
                    </a:prstGeom>
                    <a:noFill/>
                    <a:ln w="9525">
                      <a:noFill/>
                      <a:miter lim="800000"/>
                      <a:headEnd/>
                      <a:tailEnd/>
                    </a:ln>
                  </pic:spPr>
                </pic:pic>
              </a:graphicData>
            </a:graphic>
          </wp:inline>
        </w:drawing>
      </w:r>
    </w:p>
    <w:p w:rsidR="00DB40B4" w:rsidRDefault="00DB40B4" w:rsidP="00314FD5">
      <w:pPr>
        <w:pStyle w:val="FigCap"/>
      </w:pPr>
      <w:r>
        <w:t xml:space="preserve">Figure </w:t>
      </w:r>
      <w:r w:rsidR="0094378C">
        <w:t>18</w:t>
      </w:r>
      <w:r>
        <w:t xml:space="preserve">. Flipping </w:t>
      </w:r>
      <w:r w:rsidR="00C5691F">
        <w:t xml:space="preserve">the </w:t>
      </w:r>
      <w:r>
        <w:t>diagram.</w:t>
      </w:r>
    </w:p>
    <w:p w:rsidR="00BD3F9A" w:rsidRDefault="00BD3F9A" w:rsidP="00BD3F9A">
      <w:pPr>
        <w:pStyle w:val="Heading3"/>
      </w:pPr>
      <w:bookmarkStart w:id="30" w:name="_Toc283998243"/>
      <w:r>
        <w:t>Move Atoms or Groups</w:t>
      </w:r>
      <w:bookmarkEnd w:id="30"/>
    </w:p>
    <w:p w:rsidR="00BD3F9A" w:rsidRDefault="00BD3F9A" w:rsidP="00BD3F9A">
      <w:pPr>
        <w:pStyle w:val="BodyText"/>
      </w:pPr>
      <w:r>
        <w:t xml:space="preserve">The layout of the default diagram is sufficient for most purposes. However, it is sometimes useful to modify the layout—typically to improve readability—by moving atoms or groups of atoms. For example, </w:t>
      </w:r>
      <w:r w:rsidR="00676971">
        <w:t>when you replace an atom with a group of atoms, you can end up with a crowded or even overlapping diagram</w:t>
      </w:r>
      <w:r>
        <w:t>.</w:t>
      </w:r>
    </w:p>
    <w:p w:rsidR="00BD3F9A" w:rsidRDefault="00BD3F9A" w:rsidP="00BD3F9A">
      <w:pPr>
        <w:pStyle w:val="BodyText"/>
      </w:pPr>
      <w:r>
        <w:t>To modify the structure, select the atom or group of atoms that you want to move, and drag it to the new location. The editor will adjust the bonds accordingly.</w:t>
      </w:r>
      <w:r w:rsidR="0064101E">
        <w:t xml:space="preserve"> The left side of f</w:t>
      </w:r>
      <w:r>
        <w:t>igure 1</w:t>
      </w:r>
      <w:r w:rsidR="0094378C">
        <w:t>9</w:t>
      </w:r>
      <w:r>
        <w:t xml:space="preserve"> </w:t>
      </w:r>
      <w:r w:rsidR="00676971">
        <w:t xml:space="preserve">shows the diagram after </w:t>
      </w:r>
      <w:r w:rsidR="00FD2710">
        <w:t>adding</w:t>
      </w:r>
      <w:r w:rsidR="0064101E">
        <w:t xml:space="preserve"> a COCl group. </w:t>
      </w:r>
    </w:p>
    <w:p w:rsidR="0064101E" w:rsidRDefault="00356AA5" w:rsidP="00BD3F9A">
      <w:pPr>
        <w:pStyle w:val="BodyText"/>
      </w:pPr>
      <w:r>
        <w:rPr>
          <w:noProof/>
        </w:rPr>
        <w:drawing>
          <wp:inline distT="0" distB="0" distL="0" distR="0" wp14:anchorId="7BEF19E9" wp14:editId="1EC1F1D6">
            <wp:extent cx="4874260" cy="1574165"/>
            <wp:effectExtent l="1905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cstate="print"/>
                    <a:srcRect/>
                    <a:stretch>
                      <a:fillRect/>
                    </a:stretch>
                  </pic:blipFill>
                  <pic:spPr bwMode="auto">
                    <a:xfrm>
                      <a:off x="0" y="0"/>
                      <a:ext cx="4874260" cy="1574165"/>
                    </a:xfrm>
                    <a:prstGeom prst="rect">
                      <a:avLst/>
                    </a:prstGeom>
                    <a:noFill/>
                    <a:ln w="9525">
                      <a:noFill/>
                      <a:miter lim="800000"/>
                      <a:headEnd/>
                      <a:tailEnd/>
                    </a:ln>
                  </pic:spPr>
                </pic:pic>
              </a:graphicData>
            </a:graphic>
          </wp:inline>
        </w:drawing>
      </w:r>
    </w:p>
    <w:p w:rsidR="0064101E" w:rsidRDefault="00FD2710" w:rsidP="00314FD5">
      <w:pPr>
        <w:pStyle w:val="FigCap"/>
      </w:pPr>
      <w:r>
        <w:t>Figure 1</w:t>
      </w:r>
      <w:r w:rsidR="0094378C">
        <w:t>9</w:t>
      </w:r>
      <w:r>
        <w:t>. Moving atoms or groups</w:t>
      </w:r>
    </w:p>
    <w:p w:rsidR="00FD2710" w:rsidRDefault="00FD2710" w:rsidP="00FD2710">
      <w:pPr>
        <w:pStyle w:val="BodyText"/>
      </w:pPr>
      <w:r>
        <w:t>When you make this change, the oxygen atom ends up directly on top of a hydrogen atom. One way to make the diagram more readable is to move COCl group. The situation is complicated somewhat by the overlapping O and H atoms, which makes it difficult to select just the COCl group. The following procedure shows one way to address the problem and the resulting diagram is on the right side of Figure 1</w:t>
      </w:r>
      <w:r w:rsidR="0094378C">
        <w:t>9</w:t>
      </w:r>
      <w:r>
        <w:t>.</w:t>
      </w:r>
    </w:p>
    <w:p w:rsidR="00FD2710" w:rsidRDefault="00FD2710" w:rsidP="00FD2710">
      <w:pPr>
        <w:pStyle w:val="Procedure"/>
      </w:pPr>
      <w:r>
        <w:t>To move Cl and O</w:t>
      </w:r>
    </w:p>
    <w:p w:rsidR="00FD2710" w:rsidRDefault="00FD2710" w:rsidP="00FD2710">
      <w:pPr>
        <w:pStyle w:val="List"/>
      </w:pPr>
      <w:r>
        <w:t>1.</w:t>
      </w:r>
      <w:r>
        <w:tab/>
        <w:t xml:space="preserve">Select the </w:t>
      </w:r>
      <w:r w:rsidR="00B06D9F">
        <w:t xml:space="preserve">COCl </w:t>
      </w:r>
      <w:r>
        <w:t>group by gesturing along the bond connecting the group to the ring.</w:t>
      </w:r>
    </w:p>
    <w:p w:rsidR="00FD2710" w:rsidRDefault="00FD2710" w:rsidP="00FD2710">
      <w:pPr>
        <w:pStyle w:val="BodyTextIndent"/>
      </w:pPr>
      <w:r>
        <w:t xml:space="preserve">Using a gesture </w:t>
      </w:r>
      <w:r w:rsidR="00D41E4C">
        <w:t>enables</w:t>
      </w:r>
      <w:r>
        <w:t xml:space="preserve"> you to select the COCl group, without including the H atom.</w:t>
      </w:r>
    </w:p>
    <w:p w:rsidR="00FD2710" w:rsidRDefault="00FD2710" w:rsidP="00FD2710">
      <w:pPr>
        <w:pStyle w:val="List"/>
      </w:pPr>
      <w:r>
        <w:t>2.</w:t>
      </w:r>
      <w:r>
        <w:tab/>
        <w:t>Drag the COCl group to a better location.</w:t>
      </w:r>
    </w:p>
    <w:p w:rsidR="00FD2710" w:rsidRDefault="00FD2710" w:rsidP="00FD2710">
      <w:pPr>
        <w:pStyle w:val="Heading3"/>
      </w:pPr>
      <w:bookmarkStart w:id="31" w:name="_Toc283998244"/>
      <w:r>
        <w:t>Rotate Atoms or Groups</w:t>
      </w:r>
      <w:bookmarkEnd w:id="31"/>
    </w:p>
    <w:p w:rsidR="00FD2710" w:rsidRDefault="00FD2710" w:rsidP="00FD2710">
      <w:pPr>
        <w:pStyle w:val="BodyText"/>
      </w:pPr>
      <w:r>
        <w:t>Moving atoms or groups, as shown in the previous section, simply translates the atoms. This can sometimes leave you with an awkward looking diagram. Another way to improve readability is to rotate the group, perhaps combined with translation.</w:t>
      </w:r>
    </w:p>
    <w:p w:rsidR="00790C5A" w:rsidRDefault="00790C5A" w:rsidP="00790C5A">
      <w:pPr>
        <w:pStyle w:val="Procedure"/>
      </w:pPr>
      <w:r>
        <w:t>To rotate a group</w:t>
      </w:r>
    </w:p>
    <w:p w:rsidR="00790C5A" w:rsidRDefault="00790C5A" w:rsidP="00790C5A">
      <w:pPr>
        <w:pStyle w:val="List"/>
      </w:pPr>
      <w:r>
        <w:t>1.</w:t>
      </w:r>
      <w:r>
        <w:tab/>
        <w:t>Select the group.</w:t>
      </w:r>
    </w:p>
    <w:p w:rsidR="00790C5A" w:rsidRDefault="00790C5A" w:rsidP="00790C5A">
      <w:pPr>
        <w:pStyle w:val="List"/>
      </w:pPr>
      <w:r>
        <w:t>2.</w:t>
      </w:r>
      <w:r>
        <w:tab/>
        <w:t xml:space="preserve">Click </w:t>
      </w:r>
      <w:r w:rsidRPr="00411672">
        <w:rPr>
          <w:b/>
        </w:rPr>
        <w:t>Rotate</w:t>
      </w:r>
      <w:r>
        <w:t xml:space="preserve"> on the popup.</w:t>
      </w:r>
    </w:p>
    <w:p w:rsidR="00790C5A" w:rsidRDefault="00790C5A" w:rsidP="00790C5A">
      <w:pPr>
        <w:pStyle w:val="List"/>
      </w:pPr>
      <w:r>
        <w:t>3.</w:t>
      </w:r>
      <w:r>
        <w:tab/>
      </w:r>
      <w:r w:rsidR="00411672">
        <w:t>Drag the green button to rotate the group to a suitable orientation.</w:t>
      </w:r>
    </w:p>
    <w:p w:rsidR="00411672" w:rsidRDefault="00411672" w:rsidP="00411672">
      <w:pPr>
        <w:pStyle w:val="Le"/>
      </w:pPr>
    </w:p>
    <w:p w:rsidR="00411672" w:rsidRDefault="00411672" w:rsidP="00411672">
      <w:pPr>
        <w:pStyle w:val="BodyText"/>
      </w:pPr>
      <w:r>
        <w:t>The right side of Figure 2</w:t>
      </w:r>
      <w:r w:rsidR="0094378C">
        <w:t>0</w:t>
      </w:r>
      <w:r>
        <w:t xml:space="preserve"> shows the same initial diagram as Figure 1</w:t>
      </w:r>
      <w:r w:rsidR="0094378C">
        <w:t>9</w:t>
      </w:r>
      <w:r>
        <w:t>, after selecting the COCl group and clicking Rotate. The right side shows the diagram after the COCl group has been rotated clockwise and translated slightly.</w:t>
      </w:r>
    </w:p>
    <w:p w:rsidR="00411672" w:rsidRDefault="0014538C" w:rsidP="00411672">
      <w:pPr>
        <w:pStyle w:val="BodyText"/>
      </w:pPr>
      <w:r>
        <w:rPr>
          <w:noProof/>
        </w:rPr>
        <w:drawing>
          <wp:inline distT="0" distB="0" distL="0" distR="0" wp14:anchorId="116771B1" wp14:editId="488149B3">
            <wp:extent cx="4874260" cy="1884680"/>
            <wp:effectExtent l="19050" t="0" r="2540" b="0"/>
            <wp:docPr id="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cstate="print"/>
                    <a:srcRect/>
                    <a:stretch>
                      <a:fillRect/>
                    </a:stretch>
                  </pic:blipFill>
                  <pic:spPr bwMode="auto">
                    <a:xfrm>
                      <a:off x="0" y="0"/>
                      <a:ext cx="4874260" cy="1884680"/>
                    </a:xfrm>
                    <a:prstGeom prst="rect">
                      <a:avLst/>
                    </a:prstGeom>
                    <a:noFill/>
                    <a:ln w="9525">
                      <a:noFill/>
                      <a:miter lim="800000"/>
                      <a:headEnd/>
                      <a:tailEnd/>
                    </a:ln>
                  </pic:spPr>
                </pic:pic>
              </a:graphicData>
            </a:graphic>
          </wp:inline>
        </w:drawing>
      </w:r>
    </w:p>
    <w:p w:rsidR="00411672" w:rsidRDefault="00411672" w:rsidP="00314FD5">
      <w:pPr>
        <w:pStyle w:val="FigCap"/>
      </w:pPr>
      <w:r>
        <w:t>Figure 2</w:t>
      </w:r>
      <w:r w:rsidR="0094378C">
        <w:t>0</w:t>
      </w:r>
      <w:r>
        <w:t>. Rotating groups</w:t>
      </w:r>
    </w:p>
    <w:p w:rsidR="00411672" w:rsidRDefault="00411672" w:rsidP="00411672">
      <w:pPr>
        <w:pStyle w:val="Heading3"/>
      </w:pPr>
      <w:bookmarkStart w:id="32" w:name="_Toc283998245"/>
      <w:r>
        <w:t>Delete Atoms or Groups</w:t>
      </w:r>
      <w:bookmarkEnd w:id="32"/>
    </w:p>
    <w:p w:rsidR="00411672" w:rsidRDefault="00411672" w:rsidP="00411672">
      <w:pPr>
        <w:pStyle w:val="BodyText"/>
      </w:pPr>
      <w:r>
        <w:t xml:space="preserve">In addition to the Delete command on the popup, the editor also includes a </w:t>
      </w:r>
      <w:r w:rsidRPr="00411672">
        <w:rPr>
          <w:b/>
        </w:rPr>
        <w:t>Delete</w:t>
      </w:r>
      <w:r>
        <w:t xml:space="preserve"> button, on the left side of the window. You can use this button to quickly delete atoms or groups of atoms.</w:t>
      </w:r>
    </w:p>
    <w:p w:rsidR="002C4EA7" w:rsidRDefault="002C4EA7">
      <w:pPr>
        <w:rPr>
          <w:rFonts w:ascii="Arial" w:eastAsiaTheme="majorEastAsia" w:hAnsi="Arial" w:cstheme="majorBidi"/>
          <w:bCs/>
          <w:sz w:val="28"/>
          <w:szCs w:val="28"/>
        </w:rPr>
      </w:pPr>
      <w:bookmarkStart w:id="33" w:name="_Toc283998246"/>
      <w:r>
        <w:br w:type="page"/>
      </w:r>
    </w:p>
    <w:p w:rsidR="0013473D" w:rsidRDefault="0013473D" w:rsidP="0013473D">
      <w:pPr>
        <w:pStyle w:val="Heading1"/>
      </w:pPr>
      <w:r>
        <w:t>Resources</w:t>
      </w:r>
      <w:bookmarkEnd w:id="33"/>
    </w:p>
    <w:p w:rsidR="0013473D" w:rsidRDefault="0013473D" w:rsidP="000876F1">
      <w:pPr>
        <w:pStyle w:val="BodyTextLink"/>
      </w:pPr>
      <w:r>
        <w:t xml:space="preserve">This section provides links to additional information about </w:t>
      </w:r>
      <w:r w:rsidR="00453DC9">
        <w:t>the Chemistry Add-in</w:t>
      </w:r>
      <w:r>
        <w:t>.</w:t>
      </w:r>
    </w:p>
    <w:p w:rsidR="002C1D92" w:rsidRDefault="000E09D8" w:rsidP="002C1D92">
      <w:pPr>
        <w:pStyle w:val="DT"/>
      </w:pPr>
      <w:r w:rsidDel="000E09D8">
        <w:t xml:space="preserve"> </w:t>
      </w:r>
      <w:r w:rsidR="002C1D92">
        <w:t>2007 Microsoft Office system requirements</w:t>
      </w:r>
    </w:p>
    <w:p w:rsidR="002C1D92" w:rsidRDefault="00CF6603" w:rsidP="002C1D92">
      <w:pPr>
        <w:pStyle w:val="DL"/>
        <w:rPr>
          <w:rStyle w:val="Hyperlink"/>
        </w:rPr>
      </w:pPr>
      <w:hyperlink r:id="rId40" w:history="1">
        <w:r w:rsidR="002C1D92" w:rsidRPr="002C1D92">
          <w:rPr>
            <w:rStyle w:val="Hyperlink"/>
          </w:rPr>
          <w:t>http://office.microsoft.com/en-us/products/HA101668651033.aspx</w:t>
        </w:r>
      </w:hyperlink>
    </w:p>
    <w:p w:rsidR="00EF4BEC" w:rsidRDefault="00EF4BEC" w:rsidP="00EF4BEC">
      <w:pPr>
        <w:pStyle w:val="DT"/>
      </w:pPr>
      <w:r>
        <w:t>Microsoft Knowledge Base patch 976477</w:t>
      </w:r>
    </w:p>
    <w:p w:rsidR="00EF4BEC" w:rsidRPr="00EF4BEC" w:rsidRDefault="00CF6603" w:rsidP="00EF4BEC">
      <w:pPr>
        <w:pStyle w:val="DL"/>
      </w:pPr>
      <w:hyperlink r:id="rId41" w:history="1">
        <w:r w:rsidR="00EF4BEC" w:rsidRPr="00EF4BEC">
          <w:rPr>
            <w:rStyle w:val="Hyperlink"/>
          </w:rPr>
          <w:t>Microsoft Knowledge Base patch 976477</w:t>
        </w:r>
      </w:hyperlink>
      <w:r w:rsidR="00EF4BEC" w:rsidRPr="00EF4BEC">
        <w:t xml:space="preserve">. </w:t>
      </w:r>
    </w:p>
    <w:p w:rsidR="00B010AF" w:rsidRDefault="00B010AF" w:rsidP="00B010AF">
      <w:pPr>
        <w:pStyle w:val="DT"/>
      </w:pPr>
      <w:r>
        <w:t>2010 Microsoft Office system requirements</w:t>
      </w:r>
    </w:p>
    <w:p w:rsidR="00B010AF" w:rsidRDefault="00CF6603" w:rsidP="00B010AF">
      <w:pPr>
        <w:pStyle w:val="DL"/>
        <w:rPr>
          <w:rStyle w:val="Hyperlink"/>
        </w:rPr>
      </w:pPr>
      <w:hyperlink r:id="rId42" w:history="1">
        <w:r w:rsidR="00EF4BEC" w:rsidRPr="00EB6E88">
          <w:rPr>
            <w:rStyle w:val="Hyperlink"/>
          </w:rPr>
          <w:t>http://technet.microsoft.com/en-us/library/ee624351(office.14).aspx</w:t>
        </w:r>
      </w:hyperlink>
    </w:p>
    <w:p w:rsidR="00EF4BEC" w:rsidRDefault="00164350" w:rsidP="00EF4BEC">
      <w:pPr>
        <w:pStyle w:val="DT"/>
      </w:pPr>
      <w:r>
        <w:t>2013</w:t>
      </w:r>
      <w:r w:rsidR="00EF4BEC">
        <w:t xml:space="preserve"> Microsoft Office system requirements</w:t>
      </w:r>
    </w:p>
    <w:p w:rsidR="00EF4BEC" w:rsidRPr="00EF4BEC" w:rsidRDefault="00CF6603" w:rsidP="00EF4BEC">
      <w:pPr>
        <w:pStyle w:val="DL"/>
      </w:pPr>
      <w:hyperlink r:id="rId43" w:tgtFrame="_self" w:history="1">
        <w:r w:rsidR="00EF4BEC" w:rsidRPr="00EF4BEC">
          <w:rPr>
            <w:rStyle w:val="Hyperlink"/>
            <w:lang w:val="en"/>
          </w:rPr>
          <w:t>technet.microsoft.com/en-us/library/ee624351(v=</w:t>
        </w:r>
        <w:r w:rsidR="00EF4BEC" w:rsidRPr="00EF4BEC">
          <w:rPr>
            <w:rStyle w:val="Hyperlink"/>
            <w:b/>
            <w:bCs/>
            <w:lang w:val="en"/>
          </w:rPr>
          <w:t>office</w:t>
        </w:r>
        <w:r w:rsidR="00EF4BEC" w:rsidRPr="00EF4BEC">
          <w:rPr>
            <w:rStyle w:val="Hyperlink"/>
            <w:lang w:val="en"/>
          </w:rPr>
          <w:t>.15)</w:t>
        </w:r>
      </w:hyperlink>
    </w:p>
    <w:p w:rsidR="001330AF" w:rsidRDefault="001330AF" w:rsidP="001330AF">
      <w:pPr>
        <w:pStyle w:val="DT"/>
      </w:pPr>
      <w:r>
        <w:t>cml.sourceforge.net - OpenSource Site for CML</w:t>
      </w:r>
    </w:p>
    <w:p w:rsidR="001330AF" w:rsidRDefault="00CF6603" w:rsidP="001330AF">
      <w:pPr>
        <w:pStyle w:val="DL"/>
      </w:pPr>
      <w:hyperlink r:id="rId44" w:history="1">
        <w:r w:rsidR="001330AF" w:rsidRPr="00B57334">
          <w:rPr>
            <w:rStyle w:val="Hyperlink"/>
          </w:rPr>
          <w:t>http://cml.sourceforge.net/</w:t>
        </w:r>
      </w:hyperlink>
    </w:p>
    <w:p w:rsidR="001330AF" w:rsidRDefault="001330AF" w:rsidP="001330AF">
      <w:pPr>
        <w:pStyle w:val="DT"/>
      </w:pPr>
      <w:r w:rsidRPr="001B2DF6">
        <w:t>Ecma Office Open XML File Formats overview</w:t>
      </w:r>
    </w:p>
    <w:p w:rsidR="001330AF" w:rsidRDefault="00CF6603" w:rsidP="001330AF">
      <w:pPr>
        <w:pStyle w:val="DL"/>
      </w:pPr>
      <w:hyperlink r:id="rId45" w:history="1">
        <w:r w:rsidR="001330AF" w:rsidRPr="001B2DF6">
          <w:rPr>
            <w:rStyle w:val="Hyperlink"/>
          </w:rPr>
          <w:t>http://office.microsoft.com/en-us/products/HA102058151033.aspx</w:t>
        </w:r>
      </w:hyperlink>
    </w:p>
    <w:p w:rsidR="00D54E85" w:rsidRDefault="00D54E85" w:rsidP="001330AF">
      <w:pPr>
        <w:pStyle w:val="DT"/>
      </w:pPr>
      <w:r>
        <w:t>ISO Standard</w:t>
      </w:r>
    </w:p>
    <w:p w:rsidR="00D54E85" w:rsidRPr="00D54E85" w:rsidRDefault="00D54E85" w:rsidP="00D54E85">
      <w:pPr>
        <w:pStyle w:val="DL"/>
      </w:pPr>
      <w:r w:rsidRPr="00D54E85">
        <w:t>http://www.iso.org/iso/iso_catalogue.htm</w:t>
      </w:r>
    </w:p>
    <w:p w:rsidR="00D54E85" w:rsidRDefault="00D54E85" w:rsidP="001330AF">
      <w:pPr>
        <w:pStyle w:val="DT"/>
      </w:pPr>
      <w:r w:rsidRPr="00D54E85">
        <w:t>Open</w:t>
      </w:r>
      <w:r>
        <w:t xml:space="preserve"> XML Formats</w:t>
      </w:r>
    </w:p>
    <w:p w:rsidR="00D54E85" w:rsidRPr="00D54E85" w:rsidRDefault="00CF6603" w:rsidP="00D54E85">
      <w:pPr>
        <w:pStyle w:val="DL"/>
      </w:pPr>
      <w:hyperlink r:id="rId46" w:history="1">
        <w:r w:rsidR="00D54E85" w:rsidRPr="005D04BC">
          <w:rPr>
            <w:rStyle w:val="Hyperlink"/>
          </w:rPr>
          <w:t>http://www.openxmldeveloper.org</w:t>
        </w:r>
      </w:hyperlink>
    </w:p>
    <w:p w:rsidR="001330AF" w:rsidRDefault="001330AF" w:rsidP="001330AF">
      <w:pPr>
        <w:pStyle w:val="DT"/>
      </w:pPr>
      <w:r>
        <w:t>JUMBO FAQ</w:t>
      </w:r>
    </w:p>
    <w:p w:rsidR="001330AF" w:rsidRPr="00442636" w:rsidRDefault="00CF6603" w:rsidP="001330AF">
      <w:pPr>
        <w:pStyle w:val="DL"/>
      </w:pPr>
      <w:hyperlink r:id="rId47" w:history="1">
        <w:r w:rsidR="001330AF" w:rsidRPr="00442636">
          <w:rPr>
            <w:rStyle w:val="Hyperlink"/>
          </w:rPr>
          <w:t>http://www.ch.ic.ac.uk/omf/cml/doc/jumbo/faq.html</w:t>
        </w:r>
      </w:hyperlink>
    </w:p>
    <w:p w:rsidR="001330AF" w:rsidRDefault="001330AF" w:rsidP="001330AF">
      <w:pPr>
        <w:pStyle w:val="DT"/>
      </w:pPr>
      <w:r>
        <w:t>Office Development with Visual Studio Developer Center</w:t>
      </w:r>
    </w:p>
    <w:p w:rsidR="001330AF" w:rsidRDefault="00CF6603" w:rsidP="001330AF">
      <w:pPr>
        <w:pStyle w:val="DL"/>
      </w:pPr>
      <w:hyperlink r:id="rId48" w:history="1">
        <w:r w:rsidR="001330AF" w:rsidRPr="00405B8A">
          <w:rPr>
            <w:rStyle w:val="Hyperlink"/>
          </w:rPr>
          <w:t>http://msdn.microsoft.com/en-us/vsto/default.aspx</w:t>
        </w:r>
      </w:hyperlink>
    </w:p>
    <w:p w:rsidR="001330AF" w:rsidRDefault="001330AF" w:rsidP="001330AF">
      <w:pPr>
        <w:pStyle w:val="DT"/>
      </w:pPr>
      <w:r>
        <w:t>PubChem</w:t>
      </w:r>
    </w:p>
    <w:p w:rsidR="001330AF" w:rsidRPr="00CD0319" w:rsidRDefault="00CF6603" w:rsidP="001330AF">
      <w:pPr>
        <w:pStyle w:val="DL"/>
      </w:pPr>
      <w:hyperlink r:id="rId49" w:history="1">
        <w:r w:rsidR="001330AF" w:rsidRPr="00CD0319">
          <w:rPr>
            <w:rStyle w:val="Hyperlink"/>
          </w:rPr>
          <w:t>http://pubchem.ncbi.nlm.nih.gov/</w:t>
        </w:r>
      </w:hyperlink>
    </w:p>
    <w:p w:rsidR="002C4EA7" w:rsidRDefault="002C4EA7">
      <w:pPr>
        <w:rPr>
          <w:rFonts w:ascii="Arial" w:eastAsiaTheme="majorEastAsia" w:hAnsi="Arial" w:cstheme="majorBidi"/>
          <w:bCs/>
          <w:sz w:val="28"/>
          <w:szCs w:val="28"/>
        </w:rPr>
      </w:pPr>
      <w:bookmarkStart w:id="34" w:name="_Toc237828885"/>
      <w:bookmarkStart w:id="35" w:name="_Toc283998247"/>
      <w:r>
        <w:br w:type="page"/>
      </w:r>
    </w:p>
    <w:p w:rsidR="001330AF" w:rsidRDefault="00B010AF" w:rsidP="001330AF">
      <w:pPr>
        <w:pStyle w:val="Heading1"/>
      </w:pPr>
      <w:r>
        <w:t xml:space="preserve">Appendix </w:t>
      </w:r>
      <w:r w:rsidR="003B2932">
        <w:t>1</w:t>
      </w:r>
      <w:r>
        <w:t xml:space="preserve">: </w:t>
      </w:r>
      <w:r w:rsidR="001330AF">
        <w:t>CML Basics</w:t>
      </w:r>
      <w:bookmarkEnd w:id="34"/>
      <w:bookmarkEnd w:id="35"/>
    </w:p>
    <w:p w:rsidR="001330AF" w:rsidRDefault="001330AF" w:rsidP="001330AF">
      <w:pPr>
        <w:pStyle w:val="BodyTextLink"/>
      </w:pPr>
      <w:r>
        <w:t xml:space="preserve">CML is </w:t>
      </w:r>
      <w:r w:rsidR="00416FC2">
        <w:t xml:space="preserve">an </w:t>
      </w:r>
      <w:r>
        <w:t>XML-based format for representing a wide range of chemical data.</w:t>
      </w:r>
      <w:r w:rsidRPr="00B57334">
        <w:t xml:space="preserve"> </w:t>
      </w:r>
      <w:r w:rsidR="00453DC9">
        <w:t>The Chemistry Add-in</w:t>
      </w:r>
      <w:r>
        <w:t xml:space="preserve"> uses a subset of CML, </w:t>
      </w:r>
      <w:r w:rsidR="00694416">
        <w:t>the molecular convention</w:t>
      </w:r>
      <w:r>
        <w:t>, which includes support for:</w:t>
      </w:r>
    </w:p>
    <w:p w:rsidR="001330AF" w:rsidRDefault="001330AF" w:rsidP="001330AF">
      <w:pPr>
        <w:pStyle w:val="BulletList"/>
      </w:pPr>
      <w:r>
        <w:t>IUPAC and other names</w:t>
      </w:r>
    </w:p>
    <w:p w:rsidR="001330AF" w:rsidRDefault="001330AF" w:rsidP="001330AF">
      <w:pPr>
        <w:pStyle w:val="BulletList"/>
      </w:pPr>
      <w:r>
        <w:t>Chemical structure</w:t>
      </w:r>
    </w:p>
    <w:p w:rsidR="001330AF" w:rsidRDefault="00792819" w:rsidP="001330AF">
      <w:pPr>
        <w:pStyle w:val="BulletList"/>
      </w:pPr>
      <w:r>
        <w:t>Formulae</w:t>
      </w:r>
    </w:p>
    <w:p w:rsidR="001330AF" w:rsidRDefault="001330AF" w:rsidP="001330AF">
      <w:pPr>
        <w:pStyle w:val="Le"/>
      </w:pPr>
    </w:p>
    <w:p w:rsidR="001330AF" w:rsidRDefault="001330AF" w:rsidP="001330AF">
      <w:pPr>
        <w:pStyle w:val="BodyText"/>
      </w:pPr>
      <w:r>
        <w:t xml:space="preserve">The following example shows the CML data for </w:t>
      </w:r>
      <w:smartTag w:uri="ChemistrySmartTag" w:element="tag">
        <w:smartTagPr>
          <w:attr w:name="id" w:val="6b4f73ffe7fdc99a7446bd601352305d"/>
        </w:smartTagPr>
        <w:smartTag w:uri="Chem4WordSmartTag" w:element="tag">
          <w:smartTagPr>
            <w:attr w:name="id" w:val="6b4f73ffe7fdc99a7446bd601352305d"/>
          </w:smartTagPr>
          <w:r>
            <w:t>water</w:t>
          </w:r>
        </w:smartTag>
      </w:smartTag>
      <w:r>
        <w:t>.</w:t>
      </w:r>
    </w:p>
    <w:p w:rsidR="001330AF" w:rsidRDefault="001330AF" w:rsidP="001330AF">
      <w:pPr>
        <w:pStyle w:val="PlainText"/>
      </w:pPr>
      <w:r>
        <w:t>&lt;?xml version="1.0" ?&gt;</w:t>
      </w:r>
    </w:p>
    <w:p w:rsidR="001330AF" w:rsidRDefault="001330AF" w:rsidP="001330AF">
      <w:pPr>
        <w:pStyle w:val="PlainText"/>
      </w:pPr>
      <w:r>
        <w:t>&lt;cml convention="</w:t>
      </w:r>
      <w:r w:rsidR="00694416">
        <w:t>conventions:molecular</w:t>
      </w:r>
      <w:r>
        <w:t>"</w:t>
      </w:r>
    </w:p>
    <w:p w:rsidR="001330AF" w:rsidRDefault="001330AF" w:rsidP="001330AF">
      <w:pPr>
        <w:pStyle w:val="PlainText"/>
      </w:pPr>
      <w:r>
        <w:t xml:space="preserve">     xmlns="http://www.xml-cml.org/schema"</w:t>
      </w:r>
    </w:p>
    <w:p w:rsidR="001330AF" w:rsidRDefault="001330AF" w:rsidP="001330AF">
      <w:pPr>
        <w:pStyle w:val="PlainText"/>
      </w:pPr>
      <w:r>
        <w:t xml:space="preserve">     xmlns:</w:t>
      </w:r>
      <w:r w:rsidR="00694416">
        <w:t>conventions</w:t>
      </w:r>
      <w:r>
        <w:t>="http://www.xml-cml.org/</w:t>
      </w:r>
      <w:r w:rsidR="00694416">
        <w:t>convention</w:t>
      </w:r>
      <w:r>
        <w:t>/"</w:t>
      </w:r>
    </w:p>
    <w:p w:rsidR="001330AF" w:rsidRDefault="001330AF" w:rsidP="001330AF">
      <w:pPr>
        <w:pStyle w:val="PlainText"/>
      </w:pPr>
      <w:r>
        <w:t xml:space="preserve">     xmlns:nameDict="http://www.xml-cml.org/dictionary/cml/name/"&gt;</w:t>
      </w:r>
    </w:p>
    <w:p w:rsidR="001330AF" w:rsidRDefault="001330AF" w:rsidP="001330AF">
      <w:pPr>
        <w:pStyle w:val="PlainText"/>
      </w:pPr>
      <w:r>
        <w:t xml:space="preserve">  &lt;molecule id="m1"&gt;</w:t>
      </w:r>
    </w:p>
    <w:p w:rsidR="001330AF" w:rsidRDefault="001330AF" w:rsidP="001330AF">
      <w:pPr>
        <w:pStyle w:val="PlainText"/>
      </w:pPr>
      <w:r>
        <w:t xml:space="preserve">    &lt;name dictRef="nameDict:trivial"&gt;H_{2}O&lt;/name&gt;</w:t>
      </w:r>
    </w:p>
    <w:p w:rsidR="001330AF" w:rsidRDefault="001330AF" w:rsidP="001330AF">
      <w:pPr>
        <w:pStyle w:val="PlainText"/>
      </w:pPr>
      <w:r>
        <w:t xml:space="preserve">    &lt;name dictRef="nameDict:iupac"&gt;oxidane&lt;/name&gt;</w:t>
      </w:r>
    </w:p>
    <w:p w:rsidR="001330AF" w:rsidRDefault="001330AF" w:rsidP="001330AF">
      <w:pPr>
        <w:pStyle w:val="PlainText"/>
      </w:pPr>
      <w:r>
        <w:t xml:space="preserve">    &lt;name dictRef="nameDict:trivial"&gt;aqua&lt;/name&gt;</w:t>
      </w:r>
    </w:p>
    <w:p w:rsidR="001330AF" w:rsidRDefault="001330AF" w:rsidP="001330AF">
      <w:pPr>
        <w:pStyle w:val="PlainText"/>
      </w:pPr>
      <w:r>
        <w:t xml:space="preserve">    &lt;name dictRef="nameDict:trivial"&gt;</w:t>
      </w:r>
      <w:smartTag w:uri="ChemistrySmartTag" w:element="tag">
        <w:smartTagPr>
          <w:attr w:name="id" w:val="6b4f73ffe7fdc99a7446bd601352305d"/>
        </w:smartTagPr>
        <w:smartTag w:uri="Chem4WordSmartTag" w:element="tag">
          <w:smartTagPr>
            <w:attr w:name="id" w:val="6b4f73ffe7fdc99a7446bd601352305d"/>
          </w:smartTagPr>
          <w:r>
            <w:t>water</w:t>
          </w:r>
        </w:smartTag>
      </w:smartTag>
      <w:r>
        <w:t>&lt;/name&gt;</w:t>
      </w:r>
    </w:p>
    <w:p w:rsidR="001330AF" w:rsidRDefault="001330AF" w:rsidP="001330AF">
      <w:pPr>
        <w:pStyle w:val="PlainText"/>
      </w:pPr>
      <w:r>
        <w:t xml:space="preserve">    &lt;name dictRef="nameDict:systematic"&gt;dihydrogen monoxide&lt;/name&gt;</w:t>
      </w:r>
    </w:p>
    <w:p w:rsidR="001330AF" w:rsidRDefault="001330AF" w:rsidP="001330AF">
      <w:pPr>
        <w:pStyle w:val="PlainText"/>
      </w:pPr>
      <w:r>
        <w:t xml:space="preserve">    &lt;name dictRef="nameDict:systematic"&gt;hydrogen hydroxide&lt;/name&gt;</w:t>
      </w:r>
    </w:p>
    <w:p w:rsidR="001330AF" w:rsidRDefault="001330AF" w:rsidP="001330AF">
      <w:pPr>
        <w:pStyle w:val="PlainText"/>
      </w:pPr>
      <w:r>
        <w:t xml:space="preserve">    &lt;name dictRef="nameDict:trivial"&gt;Adam's ale&lt;/name&gt;</w:t>
      </w:r>
    </w:p>
    <w:p w:rsidR="001330AF" w:rsidRDefault="001330AF" w:rsidP="001330AF">
      <w:pPr>
        <w:pStyle w:val="PlainText"/>
      </w:pPr>
      <w:r>
        <w:t xml:space="preserve">    &lt;formula concise="H 2 O 1" /&gt;</w:t>
      </w:r>
    </w:p>
    <w:p w:rsidR="001330AF" w:rsidRDefault="001330AF" w:rsidP="001330AF">
      <w:pPr>
        <w:pStyle w:val="PlainText"/>
      </w:pPr>
      <w:r>
        <w:t xml:space="preserve">    &lt;atomArray&gt;</w:t>
      </w:r>
    </w:p>
    <w:p w:rsidR="001330AF" w:rsidRDefault="001330AF" w:rsidP="001330AF">
      <w:pPr>
        <w:pStyle w:val="PlainText"/>
      </w:pPr>
      <w:r>
        <w:t xml:space="preserve">      &lt;atom id="a1" elementType="O"</w:t>
      </w:r>
    </w:p>
    <w:p w:rsidR="001330AF" w:rsidRDefault="001330AF" w:rsidP="001330AF">
      <w:pPr>
        <w:pStyle w:val="PlainText"/>
      </w:pPr>
      <w:r>
        <w:t xml:space="preserve">            x2="-1.5950000286102295" y2="1.1549999713897705" /&gt;</w:t>
      </w:r>
    </w:p>
    <w:p w:rsidR="001330AF" w:rsidRDefault="001330AF" w:rsidP="001330AF">
      <w:pPr>
        <w:pStyle w:val="PlainText"/>
      </w:pPr>
      <w:r>
        <w:t xml:space="preserve">      &lt;atom id="a2" elementType="H"</w:t>
      </w:r>
    </w:p>
    <w:p w:rsidR="001330AF" w:rsidRDefault="001330AF" w:rsidP="001330AF">
      <w:pPr>
        <w:pStyle w:val="PlainText"/>
      </w:pPr>
      <w:r>
        <w:t xml:space="preserve">            x2="-0.05500002861022946" y2="1.1549999713897705" /&gt;</w:t>
      </w:r>
    </w:p>
    <w:p w:rsidR="001330AF" w:rsidRDefault="001330AF" w:rsidP="001330AF">
      <w:pPr>
        <w:pStyle w:val="PlainText"/>
      </w:pPr>
      <w:r>
        <w:t xml:space="preserve">      &lt;atom id="a3" elementType="H"</w:t>
      </w:r>
    </w:p>
    <w:p w:rsidR="001330AF" w:rsidRDefault="001330AF" w:rsidP="001330AF">
      <w:pPr>
        <w:pStyle w:val="PlainText"/>
      </w:pPr>
      <w:r>
        <w:t xml:space="preserve">            x2="-2.3650000286102295" y2="2.4886790932178062" /&gt;</w:t>
      </w:r>
    </w:p>
    <w:p w:rsidR="001330AF" w:rsidRDefault="001330AF" w:rsidP="001330AF">
      <w:pPr>
        <w:pStyle w:val="PlainText"/>
      </w:pPr>
      <w:r>
        <w:t xml:space="preserve">    &lt;/atomArray&gt;</w:t>
      </w:r>
    </w:p>
    <w:p w:rsidR="001330AF" w:rsidRDefault="001330AF" w:rsidP="001330AF">
      <w:pPr>
        <w:pStyle w:val="PlainText"/>
      </w:pPr>
      <w:r>
        <w:t xml:space="preserve">    &lt;bondArray&gt;</w:t>
      </w:r>
    </w:p>
    <w:p w:rsidR="001330AF" w:rsidRDefault="001330AF" w:rsidP="001330AF">
      <w:pPr>
        <w:pStyle w:val="PlainText"/>
      </w:pPr>
      <w:r>
        <w:t xml:space="preserve">      &lt;bond id="b1" atomRefs2="a1 a2" order="1" /&gt;</w:t>
      </w:r>
    </w:p>
    <w:p w:rsidR="001330AF" w:rsidRDefault="001330AF" w:rsidP="001330AF">
      <w:pPr>
        <w:pStyle w:val="PlainText"/>
      </w:pPr>
      <w:r>
        <w:t xml:space="preserve">      &lt;bond id="b2" atomRefs2="a1 a3" order="1" /&gt;</w:t>
      </w:r>
    </w:p>
    <w:p w:rsidR="001330AF" w:rsidRDefault="001330AF" w:rsidP="001330AF">
      <w:pPr>
        <w:pStyle w:val="PlainText"/>
      </w:pPr>
      <w:r>
        <w:t xml:space="preserve">    &lt;/bondArray&gt;</w:t>
      </w:r>
    </w:p>
    <w:p w:rsidR="001330AF" w:rsidRDefault="001330AF" w:rsidP="001330AF">
      <w:pPr>
        <w:pStyle w:val="PlainText"/>
      </w:pPr>
      <w:r>
        <w:t xml:space="preserve">  &lt;/molecule&gt;</w:t>
      </w:r>
    </w:p>
    <w:p w:rsidR="001330AF" w:rsidRDefault="001330AF" w:rsidP="001330AF">
      <w:pPr>
        <w:pStyle w:val="PlainText"/>
      </w:pPr>
      <w:r>
        <w:t>&lt;/cml&gt;</w:t>
      </w:r>
    </w:p>
    <w:p w:rsidR="001330AF" w:rsidRDefault="001330AF" w:rsidP="001330AF">
      <w:pPr>
        <w:pStyle w:val="Le"/>
      </w:pPr>
    </w:p>
    <w:p w:rsidR="001330AF" w:rsidRDefault="001330AF" w:rsidP="001330AF">
      <w:pPr>
        <w:pStyle w:val="BodyTextLink"/>
      </w:pPr>
      <w:r>
        <w:t xml:space="preserve">The data is typical for </w:t>
      </w:r>
      <w:r w:rsidR="00453DC9">
        <w:t>the Chemistry Add-in</w:t>
      </w:r>
      <w:r>
        <w:t xml:space="preserve"> molecules, and includes:</w:t>
      </w:r>
    </w:p>
    <w:p w:rsidR="001330AF" w:rsidRDefault="001330AF" w:rsidP="001330AF">
      <w:pPr>
        <w:pStyle w:val="BulletList"/>
      </w:pPr>
      <w:r>
        <w:t>The IUPAC name</w:t>
      </w:r>
    </w:p>
    <w:p w:rsidR="001330AF" w:rsidRDefault="001330AF" w:rsidP="001330AF">
      <w:pPr>
        <w:pStyle w:val="BulletList"/>
      </w:pPr>
      <w:r>
        <w:t>Several trivial and systematic names</w:t>
      </w:r>
    </w:p>
    <w:p w:rsidR="001330AF" w:rsidRDefault="001330AF" w:rsidP="001330AF">
      <w:pPr>
        <w:pStyle w:val="BulletList"/>
      </w:pPr>
      <w:r>
        <w:t>2-D structural data, including atom positions and bonding details</w:t>
      </w:r>
    </w:p>
    <w:p w:rsidR="001330AF" w:rsidRDefault="001330AF" w:rsidP="001330AF">
      <w:pPr>
        <w:pStyle w:val="Le"/>
      </w:pPr>
    </w:p>
    <w:p w:rsidR="001330AF" w:rsidRPr="00596069" w:rsidRDefault="001330AF" w:rsidP="001330AF">
      <w:pPr>
        <w:pStyle w:val="BodyText"/>
      </w:pPr>
      <w:r>
        <w:t xml:space="preserve">For a summary of the commonly used </w:t>
      </w:r>
      <w:r w:rsidR="00694416">
        <w:t xml:space="preserve">CML </w:t>
      </w:r>
      <w:r>
        <w:t>elements</w:t>
      </w:r>
      <w:r w:rsidR="00694416">
        <w:t xml:space="preserve"> in the molecular convention</w:t>
      </w:r>
      <w:r>
        <w:t xml:space="preserve">, see </w:t>
      </w:r>
      <w:hyperlink r:id="rId50" w:history="1">
        <w:r w:rsidR="00694416" w:rsidRPr="00DA7D01">
          <w:rPr>
            <w:rStyle w:val="Hyperlink"/>
          </w:rPr>
          <w:t>http://www.xml-cml.org/convention/</w:t>
        </w:r>
      </w:hyperlink>
      <w:r>
        <w:t xml:space="preserve">. For details on CML, including the current schema and related tools, see </w:t>
      </w:r>
      <w:hyperlink r:id="rId51" w:history="1">
        <w:r w:rsidR="00FC0700" w:rsidRPr="00DA7D01">
          <w:rPr>
            <w:rStyle w:val="Hyperlink"/>
          </w:rPr>
          <w:t>http://www.xml-cml.org/</w:t>
        </w:r>
      </w:hyperlink>
      <w:r w:rsidR="00FC0700">
        <w:t xml:space="preserve"> and </w:t>
      </w:r>
      <w:r>
        <w:t>“cml.sourceforge.net - OpenSource Site for CML.”</w:t>
      </w:r>
    </w:p>
    <w:p w:rsidR="001330AF" w:rsidRPr="00125304" w:rsidRDefault="001330AF" w:rsidP="001330AF">
      <w:pPr>
        <w:pStyle w:val="Heading2"/>
      </w:pPr>
      <w:bookmarkStart w:id="36" w:name="_Toc237828886"/>
      <w:bookmarkStart w:id="37" w:name="_Toc283998248"/>
      <w:r>
        <w:t>CML Data Storage</w:t>
      </w:r>
      <w:bookmarkEnd w:id="36"/>
      <w:bookmarkEnd w:id="37"/>
    </w:p>
    <w:p w:rsidR="001330AF" w:rsidRDefault="00453DC9" w:rsidP="001330AF">
      <w:pPr>
        <w:pStyle w:val="BodyText"/>
      </w:pPr>
      <w:r>
        <w:t>The Chemistry Add-in</w:t>
      </w:r>
      <w:r w:rsidR="001330AF">
        <w:t xml:space="preserve"> stores CML data in the following ways</w:t>
      </w:r>
    </w:p>
    <w:p w:rsidR="001330AF" w:rsidRDefault="001330AF" w:rsidP="001330AF">
      <w:pPr>
        <w:pStyle w:val="BulletList"/>
      </w:pPr>
      <w:r>
        <w:t xml:space="preserve">The </w:t>
      </w:r>
      <w:r w:rsidR="00453DC9">
        <w:t>Chemistry Add-in</w:t>
      </w:r>
      <w:r>
        <w:t xml:space="preserve"> Smart Tag folder contains CML data for several hundred common molecules.</w:t>
      </w:r>
    </w:p>
    <w:p w:rsidR="001330AF" w:rsidRDefault="001330AF" w:rsidP="001330AF">
      <w:pPr>
        <w:pStyle w:val="BodyTextIndent"/>
      </w:pPr>
      <w:r>
        <w:t xml:space="preserve">To simplify chemistry zone creation, many molecules are represented by smart tags, as discussed in the next section. The associated data for each molecule is in a .cml file in the add-in’s Smart Tag folder, which is typically c:\Program Files\Chem4Word\Smart Tag. </w:t>
      </w:r>
    </w:p>
    <w:p w:rsidR="001330AF" w:rsidRDefault="001330AF" w:rsidP="001330AF">
      <w:pPr>
        <w:pStyle w:val="BulletList"/>
      </w:pPr>
      <w:r>
        <w:t>The Chemistry Gallery is a Word gallery that contains a collection of chemistry zones.</w:t>
      </w:r>
    </w:p>
    <w:p w:rsidR="001330AF" w:rsidRDefault="001330AF" w:rsidP="001330AF">
      <w:pPr>
        <w:pStyle w:val="BodyTextIndent"/>
      </w:pPr>
      <w:r>
        <w:t xml:space="preserve">The gallery typically </w:t>
      </w:r>
      <w:r w:rsidR="00D41E4C">
        <w:t>enables</w:t>
      </w:r>
      <w:r>
        <w:t xml:space="preserve"> users to quickly find and insert a zone into a document. It usually contains a small collection of commonly used molecules and users can customize the collection, as appropriate. The Chemistry Gallery has its own backing data; a set of .cml files in the add-in’s c:\Program Files\Chem4Word\data folder. </w:t>
      </w:r>
    </w:p>
    <w:p w:rsidR="001330AF" w:rsidRDefault="001330AF" w:rsidP="001330AF">
      <w:pPr>
        <w:pStyle w:val="BulletList"/>
      </w:pPr>
      <w:r>
        <w:t>When a user inserts a chemistry zone into a document, the associated CML data is stored in the document.</w:t>
      </w:r>
    </w:p>
    <w:p w:rsidR="001330AF" w:rsidRDefault="003878CC" w:rsidP="001330AF">
      <w:pPr>
        <w:pStyle w:val="BodyTextIndent"/>
      </w:pPr>
      <w:r>
        <w:t xml:space="preserve">Some </w:t>
      </w:r>
      <w:r w:rsidR="001330AF">
        <w:t>commands modify the embedded CML data in various ways, such as adding trivial names or modifying the 2-D structure. However, these commands affect only the data that is stored in the document.</w:t>
      </w:r>
    </w:p>
    <w:p w:rsidR="001330AF" w:rsidRDefault="001330AF" w:rsidP="001330AF">
      <w:pPr>
        <w:pStyle w:val="Le"/>
      </w:pPr>
    </w:p>
    <w:p w:rsidR="001330AF" w:rsidRDefault="00AE47BB" w:rsidP="001330AF">
      <w:pPr>
        <w:pStyle w:val="Heading1"/>
      </w:pPr>
      <w:bookmarkStart w:id="38" w:name="_Toc237828894"/>
      <w:bookmarkStart w:id="39" w:name="_Toc283998249"/>
      <w:r>
        <w:t>Appe</w:t>
      </w:r>
      <w:r w:rsidR="007E4083">
        <w:t>n</w:t>
      </w:r>
      <w:r>
        <w:t xml:space="preserve">dix </w:t>
      </w:r>
      <w:r w:rsidR="003B2932">
        <w:t>2</w:t>
      </w:r>
      <w:r>
        <w:t xml:space="preserve">: </w:t>
      </w:r>
      <w:r w:rsidR="001330AF">
        <w:t>How CML Data is Stored in a Document</w:t>
      </w:r>
      <w:bookmarkEnd w:id="38"/>
      <w:bookmarkEnd w:id="39"/>
    </w:p>
    <w:p w:rsidR="001330AF" w:rsidRDefault="001330AF" w:rsidP="001330AF">
      <w:pPr>
        <w:pStyle w:val="BodyText"/>
      </w:pPr>
      <w:r>
        <w:t xml:space="preserve">A </w:t>
      </w:r>
      <w:r w:rsidR="00A82DAE">
        <w:t>Word</w:t>
      </w:r>
      <w:r>
        <w:t xml:space="preserve"> document is basically a structured collection of files, stored a ZIP-compatible Open Package Convention (OPC) format. The document has a .docx extension, but you can use Windows Explorer to examine the contents of a </w:t>
      </w:r>
      <w:r w:rsidR="00A82DAE">
        <w:t>Word</w:t>
      </w:r>
      <w:r w:rsidR="00453DC9">
        <w:t xml:space="preserve"> </w:t>
      </w:r>
      <w:r>
        <w:t xml:space="preserve">document by simply changing the extension to .zip. </w:t>
      </w:r>
    </w:p>
    <w:p w:rsidR="001330AF" w:rsidRDefault="001330AF" w:rsidP="001330AF">
      <w:pPr>
        <w:pStyle w:val="BodyText"/>
      </w:pPr>
      <w:r w:rsidRPr="00E67B8C">
        <w:rPr>
          <w:b/>
        </w:rPr>
        <w:t>Tip:</w:t>
      </w:r>
      <w:r>
        <w:t xml:space="preserve"> Although you can see the contents of a .zip file in Windows Explorer, the contents are easier to work if you first extract them to a folder. </w:t>
      </w:r>
    </w:p>
    <w:p w:rsidR="001330AF" w:rsidRDefault="001330AF" w:rsidP="001330AF">
      <w:pPr>
        <w:pStyle w:val="BodyText"/>
      </w:pPr>
      <w:r>
        <w:t xml:space="preserve">Figure 4 shows the contents of </w:t>
      </w:r>
      <w:r w:rsidR="00453DC9">
        <w:t>a a document</w:t>
      </w:r>
      <w:r w:rsidRPr="00B30863">
        <w:t xml:space="preserve"> </w:t>
      </w:r>
      <w:r>
        <w:t>named Chem4Word_Example, which was saved after creating a “</w:t>
      </w:r>
      <w:smartTag w:uri="ChemistrySmartTag" w:element="tag">
        <w:smartTagPr>
          <w:attr w:name="id" w:val="241"/>
        </w:smartTagPr>
        <w:smartTag w:uri="Chem4WordSmartTag" w:element="tag">
          <w:smartTagPr>
            <w:attr w:name="id" w:val="3c5f6fb740040a2aee9861c7ae9e1b56"/>
          </w:smartTagPr>
          <w:r>
            <w:t>benzene</w:t>
          </w:r>
        </w:smartTag>
      </w:smartTag>
      <w:r>
        <w:t>” chemistry zone.</w:t>
      </w:r>
    </w:p>
    <w:p w:rsidR="001330AF" w:rsidRDefault="00615954" w:rsidP="001330AF">
      <w:pPr>
        <w:pStyle w:val="BodyText"/>
      </w:pPr>
      <w:r>
        <w:rPr>
          <w:noProof/>
        </w:rPr>
        <w:drawing>
          <wp:inline distT="0" distB="0" distL="0" distR="0" wp14:anchorId="1BDB9FFB" wp14:editId="5395342D">
            <wp:extent cx="4876800" cy="1056005"/>
            <wp:effectExtent l="19050" t="0" r="0" b="0"/>
            <wp:docPr id="3" name="Picture 2" descr="C4W_UserGuide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4W_UserGuide_3.jpg"/>
                    <pic:cNvPicPr/>
                  </pic:nvPicPr>
                  <pic:blipFill>
                    <a:blip r:embed="rId52" cstate="print"/>
                    <a:stretch>
                      <a:fillRect/>
                    </a:stretch>
                  </pic:blipFill>
                  <pic:spPr>
                    <a:xfrm>
                      <a:off x="0" y="0"/>
                      <a:ext cx="4876800" cy="1056005"/>
                    </a:xfrm>
                    <a:prstGeom prst="rect">
                      <a:avLst/>
                    </a:prstGeom>
                  </pic:spPr>
                </pic:pic>
              </a:graphicData>
            </a:graphic>
          </wp:inline>
        </w:drawing>
      </w:r>
    </w:p>
    <w:p w:rsidR="001330AF" w:rsidRDefault="001330AF" w:rsidP="00314FD5">
      <w:pPr>
        <w:pStyle w:val="FigCap"/>
      </w:pPr>
      <w:r>
        <w:t>Figure 4. Word document structure</w:t>
      </w:r>
    </w:p>
    <w:p w:rsidR="001330AF" w:rsidRDefault="001330AF" w:rsidP="001330AF">
      <w:pPr>
        <w:pStyle w:val="BodyText"/>
      </w:pPr>
      <w:r>
        <w:t xml:space="preserve">The document is primarily a collection of XML files. Figure 3 shows the Word folder, which contains the document’s primary files. In particular, document.xml contains the body of the document in Office </w:t>
      </w:r>
      <w:r w:rsidR="00D54E85" w:rsidRPr="00D54E85">
        <w:t xml:space="preserve"> </w:t>
      </w:r>
      <w:r w:rsidR="00D54E85">
        <w:t xml:space="preserve">Open </w:t>
      </w:r>
      <w:r>
        <w:t>XML (OOXML) format. For more information on OOXML, see “</w:t>
      </w:r>
      <w:r w:rsidRPr="001B2DF6">
        <w:t>Ecma Office Open XML File Formats overview</w:t>
      </w:r>
      <w:r>
        <w:t xml:space="preserve">.” </w:t>
      </w:r>
    </w:p>
    <w:p w:rsidR="001330AF" w:rsidRDefault="001330AF" w:rsidP="001330AF">
      <w:pPr>
        <w:pStyle w:val="BodyText"/>
      </w:pPr>
      <w:r>
        <w:t xml:space="preserve">Chemistry zones are represented in document.xml by a structured document element (&lt;w:sdt&gt;). </w:t>
      </w:r>
      <w:r w:rsidR="00453DC9">
        <w:t>The Chemistry Add-in</w:t>
      </w:r>
      <w:r>
        <w:t xml:space="preserve"> identifies the associated XML block as a chemistry zone by setting the </w:t>
      </w:r>
      <w:r w:rsidRPr="004E5BF5">
        <w:rPr>
          <w:b/>
        </w:rPr>
        <w:t>alias</w:t>
      </w:r>
      <w:r>
        <w:t xml:space="preserve"> element</w:t>
      </w:r>
      <w:r w:rsidR="00792819">
        <w:t>'</w:t>
      </w:r>
      <w:r>
        <w:t xml:space="preserve">s </w:t>
      </w:r>
      <w:smartTag w:uri="ChemistrySmartTag" w:element="tag">
        <w:smartTagPr>
          <w:attr w:name="id" w:val="valine"/>
        </w:smartTagPr>
        <w:smartTag w:uri="Chem4WordSmartTag" w:element="tag">
          <w:smartTagPr>
            <w:attr w:name="id" w:val="valine"/>
          </w:smartTagPr>
          <w:r w:rsidRPr="004E5BF5">
            <w:rPr>
              <w:b/>
            </w:rPr>
            <w:t>val</w:t>
          </w:r>
        </w:smartTag>
      </w:smartTag>
      <w:r>
        <w:t xml:space="preserve"> attribute to “chemistry”. The following example shows the chemistry zone  XML for </w:t>
      </w:r>
      <w:smartTag w:uri="ChemistrySmartTag" w:element="tag">
        <w:smartTagPr>
          <w:attr w:name="id" w:val="241"/>
        </w:smartTagPr>
        <w:smartTag w:uri="Chem4WordSmartTag" w:element="tag">
          <w:smartTagPr>
            <w:attr w:name="id" w:val="3c5f6fb740040a2aee9861c7ae9e1b56"/>
          </w:smartTagPr>
          <w:r>
            <w:t>benzene</w:t>
          </w:r>
        </w:smartTag>
      </w:smartTag>
      <w:r>
        <w:t>:</w:t>
      </w:r>
    </w:p>
    <w:p w:rsidR="001330AF" w:rsidRPr="00703861" w:rsidRDefault="001330AF" w:rsidP="001330AF">
      <w:pPr>
        <w:pStyle w:val="PlainText"/>
      </w:pPr>
      <w:r w:rsidRPr="00703861">
        <w:t>&lt;w:sdt&gt;</w:t>
      </w:r>
    </w:p>
    <w:p w:rsidR="001330AF" w:rsidRPr="00703861" w:rsidRDefault="001330AF" w:rsidP="001330AF">
      <w:pPr>
        <w:pStyle w:val="PlainText"/>
      </w:pPr>
      <w:r w:rsidRPr="00703861">
        <w:t xml:space="preserve">  &lt;w:sdtPr&gt;</w:t>
      </w:r>
    </w:p>
    <w:p w:rsidR="001330AF" w:rsidRPr="00703861" w:rsidRDefault="001330AF" w:rsidP="001330AF">
      <w:pPr>
        <w:pStyle w:val="PlainText"/>
      </w:pPr>
      <w:r w:rsidRPr="00703861">
        <w:t xml:space="preserve">    &lt;w:alias w:</w:t>
      </w:r>
      <w:smartTag w:uri="ChemistrySmartTag" w:element="tag">
        <w:smartTagPr>
          <w:attr w:name="id" w:val="valine"/>
        </w:smartTagPr>
        <w:smartTag w:uri="Chem4WordSmartTag" w:element="tag">
          <w:smartTagPr>
            <w:attr w:name="id" w:val="valine"/>
          </w:smartTagPr>
          <w:r w:rsidRPr="00703861">
            <w:t>val</w:t>
          </w:r>
        </w:smartTag>
      </w:smartTag>
      <w:r w:rsidRPr="00703861">
        <w:t>="chemistry"/&gt;</w:t>
      </w:r>
    </w:p>
    <w:p w:rsidR="001330AF" w:rsidRPr="00703861" w:rsidRDefault="001330AF" w:rsidP="001330AF">
      <w:pPr>
        <w:pStyle w:val="PlainText"/>
      </w:pPr>
      <w:r w:rsidRPr="00703861">
        <w:t xml:space="preserve">    &lt;w:id w:</w:t>
      </w:r>
      <w:smartTag w:uri="ChemistrySmartTag" w:element="tag">
        <w:smartTagPr>
          <w:attr w:name="id" w:val="valine"/>
        </w:smartTagPr>
        <w:smartTag w:uri="Chem4WordSmartTag" w:element="tag">
          <w:smartTagPr>
            <w:attr w:name="id" w:val="valine"/>
          </w:smartTagPr>
          <w:r w:rsidRPr="00703861">
            <w:t>val</w:t>
          </w:r>
        </w:smartTag>
      </w:smartTag>
      <w:r w:rsidRPr="00703861">
        <w:t>="23589811"/&gt;</w:t>
      </w:r>
    </w:p>
    <w:p w:rsidR="001330AF" w:rsidRPr="00703861" w:rsidRDefault="001330AF" w:rsidP="001330AF">
      <w:pPr>
        <w:pStyle w:val="PlainText"/>
      </w:pPr>
      <w:r w:rsidRPr="00703861">
        <w:t xml:space="preserve">    &lt;w:placeholder&gt;</w:t>
      </w:r>
    </w:p>
    <w:p w:rsidR="001330AF" w:rsidRPr="00703861" w:rsidRDefault="001330AF" w:rsidP="001330AF">
      <w:pPr>
        <w:pStyle w:val="PlainText"/>
      </w:pPr>
      <w:r w:rsidRPr="00703861">
        <w:t xml:space="preserve">    </w:t>
      </w:r>
      <w:r>
        <w:t xml:space="preserve">  </w:t>
      </w:r>
      <w:r w:rsidRPr="00703861">
        <w:t>&lt;w:docPart w:</w:t>
      </w:r>
      <w:smartTag w:uri="ChemistrySmartTag" w:element="tag">
        <w:smartTagPr>
          <w:attr w:name="id" w:val="valine"/>
        </w:smartTagPr>
        <w:smartTag w:uri="Chem4WordSmartTag" w:element="tag">
          <w:smartTagPr>
            <w:attr w:name="id" w:val="valine"/>
          </w:smartTagPr>
          <w:r w:rsidRPr="00703861">
            <w:t>val</w:t>
          </w:r>
        </w:smartTag>
      </w:smartTag>
      <w:r w:rsidRPr="00703861">
        <w:t>="DefaultPlaceholder_22675703"/&gt;</w:t>
      </w:r>
    </w:p>
    <w:p w:rsidR="001330AF" w:rsidRPr="00703861" w:rsidRDefault="001330AF" w:rsidP="001330AF">
      <w:pPr>
        <w:pStyle w:val="PlainText"/>
      </w:pPr>
      <w:r w:rsidRPr="00703861">
        <w:t xml:space="preserve">    &lt;/w:placeholder&gt;</w:t>
      </w:r>
    </w:p>
    <w:p w:rsidR="001330AF" w:rsidRPr="00703861" w:rsidRDefault="001330AF" w:rsidP="001330AF">
      <w:pPr>
        <w:pStyle w:val="PlainText"/>
      </w:pPr>
      <w:r w:rsidRPr="00703861">
        <w:t xml:space="preserve">  &lt;/w:sdtPr&gt;</w:t>
      </w:r>
    </w:p>
    <w:p w:rsidR="001330AF" w:rsidRPr="00703861" w:rsidRDefault="001330AF" w:rsidP="001330AF">
      <w:pPr>
        <w:pStyle w:val="PlainText"/>
      </w:pPr>
      <w:r w:rsidRPr="00703861">
        <w:t xml:space="preserve">  &lt;w:sdtContent&gt;</w:t>
      </w:r>
    </w:p>
    <w:p w:rsidR="001330AF" w:rsidRPr="00703861" w:rsidRDefault="001330AF" w:rsidP="001330AF">
      <w:pPr>
        <w:pStyle w:val="PlainText"/>
      </w:pPr>
      <w:r w:rsidRPr="00703861">
        <w:t xml:space="preserve">    &lt;m:oMath&gt;</w:t>
      </w:r>
    </w:p>
    <w:p w:rsidR="001330AF" w:rsidRPr="00703861" w:rsidRDefault="001330AF" w:rsidP="001330AF">
      <w:pPr>
        <w:pStyle w:val="PlainText"/>
      </w:pPr>
      <w:r w:rsidRPr="00703861">
        <w:t xml:space="preserve">      &lt;m:r&gt;</w:t>
      </w:r>
    </w:p>
    <w:p w:rsidR="001330AF" w:rsidRPr="00703861" w:rsidRDefault="001330AF" w:rsidP="001330AF">
      <w:pPr>
        <w:pStyle w:val="PlainText"/>
      </w:pPr>
      <w:r w:rsidRPr="00703861">
        <w:t xml:space="preserve">        &lt;m:rPr&gt;</w:t>
      </w:r>
    </w:p>
    <w:p w:rsidR="001330AF" w:rsidRPr="00703861" w:rsidRDefault="001330AF" w:rsidP="001330AF">
      <w:pPr>
        <w:pStyle w:val="PlainText"/>
      </w:pPr>
      <w:r w:rsidRPr="00703861">
        <w:t xml:space="preserve">          &lt;m:sty m:</w:t>
      </w:r>
      <w:smartTag w:uri="ChemistrySmartTag" w:element="tag">
        <w:smartTagPr>
          <w:attr w:name="id" w:val="valine"/>
        </w:smartTagPr>
        <w:smartTag w:uri="Chem4WordSmartTag" w:element="tag">
          <w:smartTagPr>
            <w:attr w:name="id" w:val="valine"/>
          </w:smartTagPr>
          <w:r w:rsidRPr="00703861">
            <w:t>val</w:t>
          </w:r>
        </w:smartTag>
      </w:smartTag>
      <w:r w:rsidRPr="00703861">
        <w:t>="p"/&gt;</w:t>
      </w:r>
    </w:p>
    <w:p w:rsidR="001330AF" w:rsidRPr="00703861" w:rsidRDefault="001330AF" w:rsidP="001330AF">
      <w:pPr>
        <w:pStyle w:val="PlainText"/>
      </w:pPr>
      <w:r w:rsidRPr="00703861">
        <w:t xml:space="preserve">        &lt;/m:rPr&gt;</w:t>
      </w:r>
    </w:p>
    <w:p w:rsidR="001330AF" w:rsidRPr="00703861" w:rsidRDefault="001330AF" w:rsidP="001330AF">
      <w:pPr>
        <w:pStyle w:val="PlainText"/>
      </w:pPr>
      <w:r w:rsidRPr="00703861">
        <w:t xml:space="preserve">        &lt;w:rPr&gt;</w:t>
      </w:r>
    </w:p>
    <w:p w:rsidR="001330AF" w:rsidRPr="00703861" w:rsidRDefault="001330AF" w:rsidP="001330AF">
      <w:pPr>
        <w:pStyle w:val="PlainText"/>
      </w:pPr>
      <w:r w:rsidRPr="00703861">
        <w:t xml:space="preserve">          &lt;w:rFonts w:ascii="</w:t>
      </w:r>
      <w:r w:rsidR="008A238D">
        <w:t>MS ChemSans</w:t>
      </w:r>
      <w:r w:rsidRPr="00703861">
        <w:t>" w:hAnsi="</w:t>
      </w:r>
      <w:r w:rsidR="008A238D">
        <w:t>MS ChemSans</w:t>
      </w:r>
      <w:r w:rsidR="008A238D" w:rsidRPr="00703861" w:rsidDel="008A238D">
        <w:t xml:space="preserve"> </w:t>
      </w:r>
      <w:r w:rsidRPr="00703861">
        <w:t>"/&gt;</w:t>
      </w:r>
    </w:p>
    <w:p w:rsidR="001330AF" w:rsidRPr="00703861" w:rsidRDefault="001330AF" w:rsidP="001330AF">
      <w:pPr>
        <w:pStyle w:val="PlainText"/>
      </w:pPr>
      <w:r w:rsidRPr="00703861">
        <w:t xml:space="preserve">        &lt;/w:rPr&gt;</w:t>
      </w:r>
    </w:p>
    <w:p w:rsidR="001330AF" w:rsidRPr="00703861" w:rsidRDefault="001330AF" w:rsidP="001330AF">
      <w:pPr>
        <w:pStyle w:val="PlainText"/>
      </w:pPr>
      <w:r w:rsidRPr="00703861">
        <w:t xml:space="preserve">        &lt;m:t&gt;</w:t>
      </w:r>
      <w:smartTag w:uri="ChemistrySmartTag" w:element="tag">
        <w:smartTagPr>
          <w:attr w:name="id" w:val="241"/>
        </w:smartTagPr>
        <w:smartTag w:uri="Chem4WordSmartTag" w:element="tag">
          <w:smartTagPr>
            <w:attr w:name="id" w:val="3c5f6fb740040a2aee9861c7ae9e1b56"/>
          </w:smartTagPr>
          <w:r w:rsidRPr="00703861">
            <w:t>benzene</w:t>
          </w:r>
        </w:smartTag>
      </w:smartTag>
      <w:r w:rsidRPr="00703861">
        <w:t>&lt;/m:t&gt;</w:t>
      </w:r>
    </w:p>
    <w:p w:rsidR="001330AF" w:rsidRPr="00703861" w:rsidRDefault="001330AF" w:rsidP="001330AF">
      <w:pPr>
        <w:pStyle w:val="PlainText"/>
      </w:pPr>
      <w:r w:rsidRPr="00703861">
        <w:t xml:space="preserve">      &lt;/m:r&gt;</w:t>
      </w:r>
    </w:p>
    <w:p w:rsidR="001330AF" w:rsidRPr="00703861" w:rsidRDefault="001330AF" w:rsidP="001330AF">
      <w:pPr>
        <w:pStyle w:val="PlainText"/>
      </w:pPr>
      <w:r w:rsidRPr="00703861">
        <w:t xml:space="preserve">    &lt;/m:oMath&gt;</w:t>
      </w:r>
    </w:p>
    <w:p w:rsidR="001330AF" w:rsidRPr="00703861" w:rsidRDefault="001330AF" w:rsidP="001330AF">
      <w:pPr>
        <w:pStyle w:val="PlainText"/>
      </w:pPr>
      <w:r w:rsidRPr="00703861">
        <w:t xml:space="preserve">  &lt;/w:sdtContent&gt;</w:t>
      </w:r>
    </w:p>
    <w:p w:rsidR="001330AF" w:rsidRPr="00703861" w:rsidRDefault="001330AF" w:rsidP="001330AF">
      <w:pPr>
        <w:pStyle w:val="PlainText"/>
      </w:pPr>
      <w:r w:rsidRPr="00703861">
        <w:t>&lt;/w:sdt&gt;</w:t>
      </w:r>
    </w:p>
    <w:p w:rsidR="001330AF" w:rsidRDefault="001330AF" w:rsidP="001330AF">
      <w:pPr>
        <w:pStyle w:val="Le"/>
      </w:pPr>
    </w:p>
    <w:p w:rsidR="001330AF" w:rsidRDefault="001330AF" w:rsidP="001330AF">
      <w:pPr>
        <w:pStyle w:val="BodyText"/>
      </w:pPr>
      <w:r>
        <w:t xml:space="preserve">The zone’s CML data is stored separately, in the document’s </w:t>
      </w:r>
      <w:r w:rsidR="008A238D">
        <w:t xml:space="preserve">customXml </w:t>
      </w:r>
      <w:r>
        <w:t xml:space="preserve">folder.  The zone’s </w:t>
      </w:r>
      <w:r w:rsidRPr="004E5BF5">
        <w:rPr>
          <w:b/>
        </w:rPr>
        <w:t>id</w:t>
      </w:r>
      <w:r>
        <w:t xml:space="preserve"> element links the zone to the associated CML data file. Figure 5 shows a portion of the Chem4Word_Example’s </w:t>
      </w:r>
      <w:r w:rsidR="008A238D">
        <w:t xml:space="preserve">customXml </w:t>
      </w:r>
      <w:r>
        <w:t xml:space="preserve">folder. The itemN.xml files contain various types of custom XML data, including </w:t>
      </w:r>
      <w:r w:rsidR="00453DC9">
        <w:t xml:space="preserve">the </w:t>
      </w:r>
      <w:r>
        <w:t xml:space="preserve">CML data. The numbering scheme is not related to the contents of the file. For this example, the </w:t>
      </w:r>
      <w:smartTag w:uri="ChemistrySmartTag" w:element="tag">
        <w:smartTagPr>
          <w:attr w:name="id" w:val="241"/>
        </w:smartTagPr>
        <w:smartTag w:uri="Chem4WordSmartTag" w:element="tag">
          <w:smartTagPr>
            <w:attr w:name="id" w:val="3c5f6fb740040a2aee9861c7ae9e1b56"/>
          </w:smartTagPr>
          <w:r>
            <w:t>benzene</w:t>
          </w:r>
        </w:smartTag>
      </w:smartTag>
      <w:r>
        <w:t xml:space="preserve"> CML data is in item8.xml.</w:t>
      </w:r>
    </w:p>
    <w:p w:rsidR="001330AF" w:rsidRDefault="00615954" w:rsidP="001330AF">
      <w:pPr>
        <w:pStyle w:val="BodyText"/>
      </w:pPr>
      <w:r>
        <w:rPr>
          <w:noProof/>
        </w:rPr>
        <w:drawing>
          <wp:inline distT="0" distB="0" distL="0" distR="0">
            <wp:extent cx="4876800" cy="1645285"/>
            <wp:effectExtent l="19050" t="0" r="0" b="0"/>
            <wp:docPr id="11" name="Picture 4" descr="C4W_UserGuide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4W_UserGuide_5.jpg"/>
                    <pic:cNvPicPr/>
                  </pic:nvPicPr>
                  <pic:blipFill>
                    <a:blip r:embed="rId53" cstate="print"/>
                    <a:stretch>
                      <a:fillRect/>
                    </a:stretch>
                  </pic:blipFill>
                  <pic:spPr>
                    <a:xfrm>
                      <a:off x="0" y="0"/>
                      <a:ext cx="4876800" cy="1645285"/>
                    </a:xfrm>
                    <a:prstGeom prst="rect">
                      <a:avLst/>
                    </a:prstGeom>
                  </pic:spPr>
                </pic:pic>
              </a:graphicData>
            </a:graphic>
          </wp:inline>
        </w:drawing>
      </w:r>
    </w:p>
    <w:p w:rsidR="001330AF" w:rsidRDefault="001330AF" w:rsidP="00314FD5">
      <w:pPr>
        <w:pStyle w:val="FigCap"/>
      </w:pPr>
      <w:r>
        <w:t xml:space="preserve">Figure 5. The </w:t>
      </w:r>
      <w:r w:rsidR="008A238D">
        <w:t xml:space="preserve">customXml </w:t>
      </w:r>
      <w:r>
        <w:t>folder</w:t>
      </w:r>
    </w:p>
    <w:p w:rsidR="001330AF" w:rsidRDefault="001330AF" w:rsidP="001330AF">
      <w:pPr>
        <w:pStyle w:val="BodyText"/>
      </w:pPr>
      <w:r>
        <w:t xml:space="preserve">The </w:t>
      </w:r>
      <w:smartTag w:uri="ChemistrySmartTag" w:element="tag">
        <w:smartTagPr>
          <w:attr w:name="id" w:val="241"/>
        </w:smartTagPr>
        <w:smartTag w:uri="Chem4WordSmartTag" w:element="tag">
          <w:smartTagPr>
            <w:attr w:name="id" w:val="3c5f6fb740040a2aee9861c7ae9e1b56"/>
          </w:smartTagPr>
          <w:r>
            <w:t>benzene</w:t>
          </w:r>
        </w:smartTag>
      </w:smartTag>
      <w:r>
        <w:t xml:space="preserve"> chemistry zone was created with a smart tag, so </w:t>
      </w:r>
      <w:r w:rsidR="008A238D">
        <w:t>item8</w:t>
      </w:r>
      <w:r>
        <w:t xml:space="preserve">.xml contains the CML-formatted data from </w:t>
      </w:r>
      <w:smartTag w:uri="ChemistrySmartTag" w:element="tag">
        <w:smartTagPr>
          <w:attr w:name="id" w:val="241"/>
        </w:smartTagPr>
        <w:smartTag w:uri="Chem4WordSmartTag" w:element="tag">
          <w:smartTagPr>
            <w:attr w:name="id" w:val="3c5f6fb740040a2aee9861c7ae9e1b56"/>
          </w:smartTagPr>
          <w:r>
            <w:t>benzene</w:t>
          </w:r>
        </w:smartTag>
      </w:smartTag>
      <w:r>
        <w:t xml:space="preserve">’s CML file in the Smart Tag folder, </w:t>
      </w:r>
      <w:smartTag w:uri="ChemistrySmartTag" w:element="tag">
        <w:smartTagPr>
          <w:attr w:name="id" w:val="241"/>
        </w:smartTagPr>
        <w:smartTag w:uri="Chem4WordSmartTag" w:element="tag">
          <w:smartTagPr>
            <w:attr w:name="id" w:val="241"/>
          </w:smartTagPr>
          <w:r>
            <w:t>241</w:t>
          </w:r>
        </w:smartTag>
      </w:smartTag>
      <w:r>
        <w:t>.cml.</w:t>
      </w:r>
    </w:p>
    <w:p w:rsidR="00FC0700" w:rsidRPr="00FC0700" w:rsidRDefault="00FC0700" w:rsidP="00FC0700">
      <w:pPr>
        <w:pStyle w:val="PlainText"/>
      </w:pPr>
      <w:r w:rsidRPr="00FC0700">
        <w:t xml:space="preserve">&lt;cml xmlns="http://www.xml-cml.org/schema" </w:t>
      </w:r>
    </w:p>
    <w:p w:rsidR="00FC0700" w:rsidRPr="00FC0700" w:rsidRDefault="00FC0700" w:rsidP="00FC0700">
      <w:pPr>
        <w:pStyle w:val="PlainText"/>
      </w:pPr>
      <w:r>
        <w:t xml:space="preserve"> </w:t>
      </w:r>
      <w:r w:rsidRPr="00FC0700">
        <w:t xml:space="preserve">xmlns:nameDict="http://www.xml-cml.org/dictionary/cml/name/" </w:t>
      </w:r>
    </w:p>
    <w:p w:rsidR="00FC0700" w:rsidRPr="00FC0700" w:rsidRDefault="00FC0700" w:rsidP="00FC0700">
      <w:pPr>
        <w:pStyle w:val="PlainText"/>
      </w:pPr>
      <w:r>
        <w:t xml:space="preserve"> </w:t>
      </w:r>
      <w:r w:rsidRPr="00FC0700">
        <w:t>xmlns:cmlDict="http://www.xml-cml.org/dictionary/cml/"</w:t>
      </w:r>
    </w:p>
    <w:p w:rsidR="00FC0700" w:rsidRDefault="00FC0700" w:rsidP="00FC0700">
      <w:pPr>
        <w:pStyle w:val="PlainText"/>
      </w:pPr>
      <w:r>
        <w:t xml:space="preserve"> </w:t>
      </w:r>
      <w:r w:rsidRPr="00FC0700">
        <w:t>xmlns:conventions="http</w:t>
      </w:r>
      <w:r>
        <w:t xml:space="preserve">://www.xml-cml.org/convention/" </w:t>
      </w:r>
    </w:p>
    <w:p w:rsidR="00FC0700" w:rsidRPr="00FC0700" w:rsidRDefault="00FC0700" w:rsidP="00FC0700">
      <w:pPr>
        <w:pStyle w:val="PlainText"/>
      </w:pPr>
      <w:r>
        <w:t xml:space="preserve"> </w:t>
      </w:r>
      <w:r w:rsidRPr="00FC0700">
        <w:t>convention="conventions:molecular"&gt;</w:t>
      </w:r>
    </w:p>
    <w:p w:rsidR="00FC0700" w:rsidRPr="00FC0700" w:rsidRDefault="00FC0700" w:rsidP="00FC0700">
      <w:pPr>
        <w:pStyle w:val="PlainText"/>
      </w:pPr>
      <w:r w:rsidRPr="00FC0700">
        <w:t xml:space="preserve">  &lt;molecule id="m1" formalCharge="0" spinMultiplicity="1"&gt;</w:t>
      </w:r>
    </w:p>
    <w:p w:rsidR="00FC0700" w:rsidRPr="00FC0700" w:rsidRDefault="00FC0700" w:rsidP="00FC0700">
      <w:pPr>
        <w:pStyle w:val="PlainText"/>
      </w:pPr>
      <w:r w:rsidRPr="00FC0700">
        <w:t xml:space="preserve">    &lt;name dictRef="nameDict:iupac"&gt;benzene&lt;/name&gt;</w:t>
      </w:r>
    </w:p>
    <w:p w:rsidR="00FC0700" w:rsidRPr="00FC0700" w:rsidRDefault="00FC0700" w:rsidP="00FC0700">
      <w:pPr>
        <w:pStyle w:val="PlainText"/>
      </w:pPr>
      <w:r w:rsidRPr="00FC0700">
        <w:t xml:space="preserve">    &lt;name dictRef="nameDict:trivial"&gt;Phenyl hydride&lt;/name&gt;</w:t>
      </w:r>
    </w:p>
    <w:p w:rsidR="00FC0700" w:rsidRPr="00FC0700" w:rsidRDefault="00FC0700" w:rsidP="00FC0700">
      <w:pPr>
        <w:pStyle w:val="PlainText"/>
      </w:pPr>
      <w:r w:rsidRPr="00FC0700">
        <w:t xml:space="preserve">    &lt;formula concise="C 6 H 6"/&gt;</w:t>
      </w:r>
    </w:p>
    <w:p w:rsidR="00FC0700" w:rsidRPr="00FC0700" w:rsidRDefault="00FC0700" w:rsidP="00FC0700">
      <w:pPr>
        <w:pStyle w:val="PlainText"/>
      </w:pPr>
      <w:r w:rsidRPr="00FC0700">
        <w:t xml:space="preserve">    &lt;atomArray&gt;</w:t>
      </w:r>
    </w:p>
    <w:p w:rsidR="00FC0700" w:rsidRPr="00FC0700" w:rsidRDefault="00FC0700" w:rsidP="00FC0700">
      <w:pPr>
        <w:pStyle w:val="PlainText"/>
      </w:pPr>
      <w:r w:rsidRPr="00FC0700">
        <w:t xml:space="preserve">      &lt;atom id="a1" elementType="C" x2="-1.924" y2="-5.774"/&gt;</w:t>
      </w:r>
    </w:p>
    <w:p w:rsidR="00FC0700" w:rsidRPr="00FC0700" w:rsidRDefault="00FC0700" w:rsidP="00FC0700">
      <w:pPr>
        <w:pStyle w:val="PlainText"/>
      </w:pPr>
      <w:r w:rsidRPr="00FC0700">
        <w:t xml:space="preserve">      &lt;atom id="a2" elementType="C" x2="-3.258" y2="-6.544"/&gt;</w:t>
      </w:r>
    </w:p>
    <w:p w:rsidR="00FC0700" w:rsidRPr="00FC0700" w:rsidRDefault="00FC0700" w:rsidP="00FC0700">
      <w:pPr>
        <w:pStyle w:val="PlainText"/>
      </w:pPr>
      <w:r w:rsidRPr="00FC0700">
        <w:t xml:space="preserve">      &lt;atom id="a3" elementType="C" x2="-3.258" y2="-8.085"/&gt;</w:t>
      </w:r>
    </w:p>
    <w:p w:rsidR="00FC0700" w:rsidRPr="00FC0700" w:rsidRDefault="00FC0700" w:rsidP="00FC0700">
      <w:pPr>
        <w:pStyle w:val="PlainText"/>
      </w:pPr>
      <w:r w:rsidRPr="00FC0700">
        <w:t xml:space="preserve">      &lt;atom id="a4" elementType="C" x2="-1.924" y2="-8.855"/&gt;</w:t>
      </w:r>
    </w:p>
    <w:p w:rsidR="00FC0700" w:rsidRPr="00FC0700" w:rsidRDefault="00FC0700" w:rsidP="00FC0700">
      <w:pPr>
        <w:pStyle w:val="PlainText"/>
      </w:pPr>
      <w:r w:rsidRPr="00FC0700">
        <w:t xml:space="preserve">      &lt;atom id="a5" elementType="C" x2="-0.591" y2="-8.085"/&gt;</w:t>
      </w:r>
    </w:p>
    <w:p w:rsidR="00FC0700" w:rsidRPr="00FC0700" w:rsidRDefault="00FC0700" w:rsidP="00FC0700">
      <w:pPr>
        <w:pStyle w:val="PlainText"/>
      </w:pPr>
      <w:r w:rsidRPr="00FC0700">
        <w:t xml:space="preserve">      &lt;atom id="a6" elementType="C" x2="-0.591" y2="-6.544"/&gt;</w:t>
      </w:r>
    </w:p>
    <w:p w:rsidR="00FC0700" w:rsidRPr="00FC0700" w:rsidRDefault="00FC0700" w:rsidP="00FC0700">
      <w:pPr>
        <w:pStyle w:val="PlainText"/>
      </w:pPr>
      <w:r w:rsidRPr="00FC0700">
        <w:t xml:space="preserve">      &lt;atom id="a7" elementType="H" x2="-1.924" y2="-4.234"/&gt;</w:t>
      </w:r>
    </w:p>
    <w:p w:rsidR="00FC0700" w:rsidRPr="00FC0700" w:rsidRDefault="00FC0700" w:rsidP="00FC0700">
      <w:pPr>
        <w:pStyle w:val="PlainText"/>
      </w:pPr>
      <w:r w:rsidRPr="00FC0700">
        <w:t xml:space="preserve">      &lt;atom id="a8" elementType="H" x2="-4.592" y2="-5.774"/&gt;</w:t>
      </w:r>
    </w:p>
    <w:p w:rsidR="00FC0700" w:rsidRPr="00FC0700" w:rsidRDefault="00FC0700" w:rsidP="00FC0700">
      <w:pPr>
        <w:pStyle w:val="PlainText"/>
      </w:pPr>
      <w:r w:rsidRPr="00FC0700">
        <w:t xml:space="preserve">      &lt;atom id="a9" elementType="H" x2="-4.592" y2="-8.855"/&gt;</w:t>
      </w:r>
    </w:p>
    <w:p w:rsidR="00FC0700" w:rsidRPr="00FC0700" w:rsidRDefault="00FC0700" w:rsidP="00FC0700">
      <w:pPr>
        <w:pStyle w:val="PlainText"/>
      </w:pPr>
      <w:r w:rsidRPr="00FC0700">
        <w:t xml:space="preserve">      &lt;atom id="a10" elementType="H" x2="-1.924" y2="-10.395"/&gt;</w:t>
      </w:r>
    </w:p>
    <w:p w:rsidR="00FC0700" w:rsidRPr="00FC0700" w:rsidRDefault="00FC0700" w:rsidP="00FC0700">
      <w:pPr>
        <w:pStyle w:val="PlainText"/>
      </w:pPr>
      <w:r w:rsidRPr="00FC0700">
        <w:t xml:space="preserve">      &lt;atom id="a11" elementType="H" x2="0.742" y2="-8.855"/&gt;</w:t>
      </w:r>
    </w:p>
    <w:p w:rsidR="00FC0700" w:rsidRPr="00FC0700" w:rsidRDefault="00FC0700" w:rsidP="00FC0700">
      <w:pPr>
        <w:pStyle w:val="PlainText"/>
      </w:pPr>
      <w:r w:rsidRPr="00FC0700">
        <w:t xml:space="preserve">      &lt;atom id="a12" elementType="H" x2="0.742" y2="-5.774"/&gt;</w:t>
      </w:r>
    </w:p>
    <w:p w:rsidR="00FC0700" w:rsidRPr="00FC0700" w:rsidRDefault="00FC0700" w:rsidP="00FC0700">
      <w:pPr>
        <w:pStyle w:val="PlainText"/>
      </w:pPr>
      <w:r w:rsidRPr="00FC0700">
        <w:t xml:space="preserve">    &lt;/atomArray&gt;</w:t>
      </w:r>
    </w:p>
    <w:p w:rsidR="00FC0700" w:rsidRPr="00FC0700" w:rsidRDefault="00FC0700" w:rsidP="00FC0700">
      <w:pPr>
        <w:pStyle w:val="PlainText"/>
      </w:pPr>
      <w:r w:rsidRPr="00FC0700">
        <w:t xml:space="preserve">    &lt;bondArray&gt;</w:t>
      </w:r>
    </w:p>
    <w:p w:rsidR="00FC0700" w:rsidRPr="00FC0700" w:rsidRDefault="00FC0700" w:rsidP="00FC0700">
      <w:pPr>
        <w:pStyle w:val="PlainText"/>
      </w:pPr>
      <w:r w:rsidRPr="00FC0700">
        <w:t xml:space="preserve">      &lt;bond id="b1" atomRefs2="a1 a2" order="S" /&gt;</w:t>
      </w:r>
    </w:p>
    <w:p w:rsidR="00FC0700" w:rsidRPr="00FC0700" w:rsidRDefault="00FC0700" w:rsidP="00FC0700">
      <w:pPr>
        <w:pStyle w:val="PlainText"/>
      </w:pPr>
      <w:r w:rsidRPr="00FC0700">
        <w:t xml:space="preserve">      &lt;bond id="b2" atomRefs2="a2 a3" order="D" /&gt;</w:t>
      </w:r>
    </w:p>
    <w:p w:rsidR="00FC0700" w:rsidRPr="00FC0700" w:rsidRDefault="00FC0700" w:rsidP="00FC0700">
      <w:pPr>
        <w:pStyle w:val="PlainText"/>
      </w:pPr>
      <w:r w:rsidRPr="00FC0700">
        <w:t xml:space="preserve">      &lt;bond id="b3" atomRefs2="a3 a4" order="S" /&gt;</w:t>
      </w:r>
    </w:p>
    <w:p w:rsidR="00FC0700" w:rsidRPr="00FC0700" w:rsidRDefault="00FC0700" w:rsidP="00FC0700">
      <w:pPr>
        <w:pStyle w:val="PlainText"/>
      </w:pPr>
      <w:r w:rsidRPr="00FC0700">
        <w:t xml:space="preserve">      &lt;bond id="b4" atomRefs2="a4 a5" order="D" /&gt;</w:t>
      </w:r>
    </w:p>
    <w:p w:rsidR="00FC0700" w:rsidRPr="00FC0700" w:rsidRDefault="00FC0700" w:rsidP="00FC0700">
      <w:pPr>
        <w:pStyle w:val="PlainText"/>
      </w:pPr>
      <w:r w:rsidRPr="00FC0700">
        <w:t xml:space="preserve">      &lt;bond id="b5" atomRefs2="a5 a6" order="S" /&gt;</w:t>
      </w:r>
    </w:p>
    <w:p w:rsidR="00FC0700" w:rsidRPr="00FC0700" w:rsidRDefault="00FC0700" w:rsidP="00FC0700">
      <w:pPr>
        <w:pStyle w:val="PlainText"/>
      </w:pPr>
      <w:r w:rsidRPr="00FC0700">
        <w:t xml:space="preserve">      &lt;bond id="b6" atomRefs2="a1 a6" order="D" /&gt;</w:t>
      </w:r>
    </w:p>
    <w:p w:rsidR="00FC0700" w:rsidRPr="00FC0700" w:rsidRDefault="00FC0700" w:rsidP="00FC0700">
      <w:pPr>
        <w:pStyle w:val="PlainText"/>
      </w:pPr>
      <w:r w:rsidRPr="00FC0700">
        <w:t xml:space="preserve">      &lt;bond id="b7" atomRefs2="a1 a7" order="S" /&gt;</w:t>
      </w:r>
    </w:p>
    <w:p w:rsidR="00FC0700" w:rsidRPr="00FC0700" w:rsidRDefault="00FC0700" w:rsidP="00FC0700">
      <w:pPr>
        <w:pStyle w:val="PlainText"/>
      </w:pPr>
      <w:r w:rsidRPr="00FC0700">
        <w:t xml:space="preserve">      &lt;bond id="b8" atomRefs2="a2 a8" order="S" /&gt;</w:t>
      </w:r>
    </w:p>
    <w:p w:rsidR="00FC0700" w:rsidRPr="00FC0700" w:rsidRDefault="00FC0700" w:rsidP="00FC0700">
      <w:pPr>
        <w:pStyle w:val="PlainText"/>
      </w:pPr>
      <w:r w:rsidRPr="00FC0700">
        <w:t xml:space="preserve">      &lt;bond id="b9" atomRefs2="a3 a9" order="S" /&gt;</w:t>
      </w:r>
    </w:p>
    <w:p w:rsidR="00FC0700" w:rsidRPr="00FC0700" w:rsidRDefault="00FC0700" w:rsidP="00FC0700">
      <w:pPr>
        <w:pStyle w:val="PlainText"/>
      </w:pPr>
      <w:r w:rsidRPr="00FC0700">
        <w:t xml:space="preserve">      &lt;bond id="b10" atomRefs2="a4 a10" order="S"/&gt;</w:t>
      </w:r>
    </w:p>
    <w:p w:rsidR="00FC0700" w:rsidRPr="00FC0700" w:rsidRDefault="00FC0700" w:rsidP="00FC0700">
      <w:pPr>
        <w:pStyle w:val="PlainText"/>
      </w:pPr>
      <w:r w:rsidRPr="00FC0700">
        <w:t xml:space="preserve">      &lt;bond id="b11" atomRefs2="a5 a11" order="S"/&gt;</w:t>
      </w:r>
    </w:p>
    <w:p w:rsidR="00FC0700" w:rsidRPr="00FC0700" w:rsidRDefault="00FC0700" w:rsidP="00FC0700">
      <w:pPr>
        <w:pStyle w:val="PlainText"/>
      </w:pPr>
      <w:r w:rsidRPr="00FC0700">
        <w:t xml:space="preserve">      &lt;bond id="b12" atomRefs2="a6 a12" order="S"/&gt;</w:t>
      </w:r>
    </w:p>
    <w:p w:rsidR="00FC0700" w:rsidRPr="00FC0700" w:rsidRDefault="00FC0700" w:rsidP="00FC0700">
      <w:pPr>
        <w:pStyle w:val="PlainText"/>
      </w:pPr>
      <w:r w:rsidRPr="00FC0700">
        <w:t xml:space="preserve">    &lt;/bondArray&gt;</w:t>
      </w:r>
    </w:p>
    <w:p w:rsidR="00FC0700" w:rsidRPr="00FC0700" w:rsidRDefault="00FC0700" w:rsidP="00FC0700">
      <w:pPr>
        <w:pStyle w:val="PlainText"/>
      </w:pPr>
      <w:r w:rsidRPr="00FC0700">
        <w:t xml:space="preserve">  &lt;/molecule&gt;</w:t>
      </w:r>
    </w:p>
    <w:p w:rsidR="001330AF" w:rsidRDefault="00FC0700" w:rsidP="00FC0700">
      <w:pPr>
        <w:pStyle w:val="PlainText"/>
      </w:pPr>
      <w:r w:rsidRPr="00FC0700">
        <w:t>&lt;/cml&gt;</w:t>
      </w:r>
    </w:p>
    <w:p w:rsidR="001330AF" w:rsidRDefault="001330AF" w:rsidP="001330AF">
      <w:pPr>
        <w:pStyle w:val="BodyTextLink"/>
      </w:pPr>
      <w:r>
        <w:t xml:space="preserve">This data set contains the following </w:t>
      </w:r>
      <w:smartTag w:uri="ChemistrySmartTag" w:element="tag">
        <w:smartTagPr>
          <w:attr w:name="id" w:val="241"/>
        </w:smartTagPr>
        <w:smartTag w:uri="Chem4WordSmartTag" w:element="tag">
          <w:smartTagPr>
            <w:attr w:name="id" w:val="3c5f6fb740040a2aee9861c7ae9e1b56"/>
          </w:smartTagPr>
          <w:r>
            <w:t>benzene</w:t>
          </w:r>
        </w:smartTag>
      </w:smartTag>
      <w:r>
        <w:t>-related data:</w:t>
      </w:r>
    </w:p>
    <w:p w:rsidR="001330AF" w:rsidRDefault="001330AF" w:rsidP="001330AF">
      <w:pPr>
        <w:pStyle w:val="BulletList"/>
      </w:pPr>
      <w:r>
        <w:t>The IUPAC name (</w:t>
      </w:r>
      <w:smartTag w:uri="ChemistrySmartTag" w:element="tag">
        <w:smartTagPr>
          <w:attr w:name="id" w:val="241"/>
        </w:smartTagPr>
        <w:smartTag w:uri="Chem4WordSmartTag" w:element="tag">
          <w:smartTagPr>
            <w:attr w:name="id" w:val="3c5f6fb740040a2aee9861c7ae9e1b56"/>
          </w:smartTagPr>
          <w:r>
            <w:t>benzene</w:t>
          </w:r>
        </w:smartTag>
      </w:smartTag>
      <w:r>
        <w:t>).</w:t>
      </w:r>
    </w:p>
    <w:p w:rsidR="001330AF" w:rsidRDefault="001330AF" w:rsidP="001330AF">
      <w:pPr>
        <w:pStyle w:val="BulletList"/>
      </w:pPr>
      <w:r>
        <w:t>A trivial name (phenyl hydride).</w:t>
      </w:r>
    </w:p>
    <w:p w:rsidR="001330AF" w:rsidRDefault="001330AF" w:rsidP="001330AF">
      <w:pPr>
        <w:pStyle w:val="BulletList"/>
      </w:pPr>
      <w:r>
        <w:t>The concise formula (C</w:t>
      </w:r>
      <w:r w:rsidRPr="004A5FE4">
        <w:rPr>
          <w:vertAlign w:val="subscript"/>
        </w:rPr>
        <w:t>6</w:t>
      </w:r>
      <w:r>
        <w:t>H</w:t>
      </w:r>
      <w:r w:rsidRPr="004A5FE4">
        <w:rPr>
          <w:vertAlign w:val="subscript"/>
        </w:rPr>
        <w:t>6</w:t>
      </w:r>
      <w:r>
        <w:t>).</w:t>
      </w:r>
    </w:p>
    <w:p w:rsidR="001330AF" w:rsidRDefault="001330AF" w:rsidP="001330AF">
      <w:pPr>
        <w:pStyle w:val="BulletList"/>
      </w:pPr>
      <w:r>
        <w:t>Data that can be used to create a 2-D structural diagram.</w:t>
      </w:r>
    </w:p>
    <w:p w:rsidR="001330AF" w:rsidRDefault="001330AF" w:rsidP="001330AF">
      <w:pPr>
        <w:pStyle w:val="Le"/>
      </w:pPr>
    </w:p>
    <w:p w:rsidR="00E82341" w:rsidRDefault="00E82341" w:rsidP="00E3138F">
      <w:pPr>
        <w:pStyle w:val="BodyText"/>
      </w:pPr>
    </w:p>
    <w:sectPr w:rsidR="00E82341" w:rsidSect="00876B66">
      <w:headerReference w:type="default" r:id="rId54"/>
      <w:footerReference w:type="default" r:id="rId55"/>
      <w:pgSz w:w="12240" w:h="15840" w:code="1"/>
      <w:pgMar w:top="1440" w:right="1920" w:bottom="1200" w:left="2640" w:header="720" w:footer="50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C376C" w:rsidRDefault="000C376C" w:rsidP="00DE77A4">
      <w:r>
        <w:separator/>
      </w:r>
    </w:p>
  </w:endnote>
  <w:endnote w:type="continuationSeparator" w:id="0">
    <w:p w:rsidR="000C376C" w:rsidRDefault="000C376C" w:rsidP="00DE77A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Lucida Sans Typewriter">
    <w:altName w:val="Consolas"/>
    <w:panose1 w:val="020B0509030504030204"/>
    <w:charset w:val="00"/>
    <w:family w:val="modern"/>
    <w:pitch w:val="fixed"/>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F6603" w:rsidRDefault="00CF6603">
    <w:pPr>
      <w:pStyle w:val="Footer"/>
    </w:pPr>
    <w:fldSimple w:instr=" STYLEREF  Version  \* MERGEFORMAT ">
      <w:r w:rsidR="001000CC">
        <w:rPr>
          <w:noProof/>
        </w:rPr>
        <w:t>Version 1.1 – February 28, 2013</w:t>
      </w:r>
    </w:fldSimple>
    <w:r>
      <w:br/>
      <w:t>© 2011 Outercurve Foundation. All rights reserved.</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C376C" w:rsidRDefault="000C376C" w:rsidP="00DE77A4">
      <w:r>
        <w:separator/>
      </w:r>
    </w:p>
  </w:footnote>
  <w:footnote w:type="continuationSeparator" w:id="0">
    <w:p w:rsidR="000C376C" w:rsidRDefault="000C376C" w:rsidP="00DE77A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F6603" w:rsidRDefault="00CF6603" w:rsidP="00DE77A4">
    <w:pPr>
      <w:pStyle w:val="Header"/>
    </w:pPr>
    <w:fldSimple w:instr=" STYLEREF  Title  \* MERGEFORMAT ">
      <w:r w:rsidR="001000CC">
        <w:rPr>
          <w:noProof/>
        </w:rPr>
        <w:t xml:space="preserve">Chemistry Add-in for Word </w:t>
      </w:r>
      <w:r w:rsidR="001000CC">
        <w:rPr>
          <w:noProof/>
        </w:rPr>
        <w:br/>
        <w:t>User’s Guide</w:t>
      </w:r>
    </w:fldSimple>
    <w:r>
      <w:t xml:space="preserve"> - </w:t>
    </w:r>
    <w:r>
      <w:fldChar w:fldCharType="begin"/>
    </w:r>
    <w:r>
      <w:instrText xml:space="preserve"> PAGE </w:instrText>
    </w:r>
    <w:r>
      <w:fldChar w:fldCharType="separate"/>
    </w:r>
    <w:r w:rsidR="001000CC">
      <w:rPr>
        <w:noProof/>
      </w:rPr>
      <w:t>28</w:t>
    </w:r>
    <w:r>
      <w:rPr>
        <w:noProof/>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FBE644F"/>
    <w:multiLevelType w:val="hybridMultilevel"/>
    <w:tmpl w:val="FFA645A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21EC08E7"/>
    <w:multiLevelType w:val="hybridMultilevel"/>
    <w:tmpl w:val="9E222FE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23B500BF"/>
    <w:multiLevelType w:val="hybridMultilevel"/>
    <w:tmpl w:val="875C3B9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nsid w:val="259B729C"/>
    <w:multiLevelType w:val="hybridMultilevel"/>
    <w:tmpl w:val="4134CF00"/>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
    <w:nsid w:val="2E0D5D9E"/>
    <w:multiLevelType w:val="hybridMultilevel"/>
    <w:tmpl w:val="7422D07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2EB33420"/>
    <w:multiLevelType w:val="hybridMultilevel"/>
    <w:tmpl w:val="B5E48AC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32826E23"/>
    <w:multiLevelType w:val="hybridMultilevel"/>
    <w:tmpl w:val="F5D6B14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337B22C0"/>
    <w:multiLevelType w:val="hybridMultilevel"/>
    <w:tmpl w:val="BD26DB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46A1396"/>
    <w:multiLevelType w:val="hybridMultilevel"/>
    <w:tmpl w:val="45F4F93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nsid w:val="3BA31115"/>
    <w:multiLevelType w:val="hybridMultilevel"/>
    <w:tmpl w:val="0CFEC70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F1C586C"/>
    <w:multiLevelType w:val="hybridMultilevel"/>
    <w:tmpl w:val="8920066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nsid w:val="43A26D4D"/>
    <w:multiLevelType w:val="multilevel"/>
    <w:tmpl w:val="E89075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545A5134"/>
    <w:multiLevelType w:val="hybridMultilevel"/>
    <w:tmpl w:val="28A45F0E"/>
    <w:lvl w:ilvl="0" w:tplc="880CB85C">
      <w:start w:val="1"/>
      <w:numFmt w:val="bullet"/>
      <w:pStyle w:val="BulletList"/>
      <w:lvlText w:val=""/>
      <w:lvlJc w:val="left"/>
      <w:pPr>
        <w:tabs>
          <w:tab w:val="num" w:pos="720"/>
        </w:tabs>
        <w:ind w:left="720" w:hanging="360"/>
      </w:pPr>
      <w:rPr>
        <w:rFonts w:ascii="Symbol" w:hAnsi="Symbol" w:hint="default"/>
      </w:rPr>
    </w:lvl>
    <w:lvl w:ilvl="1" w:tplc="04090019">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13">
    <w:nsid w:val="56A2534C"/>
    <w:multiLevelType w:val="multilevel"/>
    <w:tmpl w:val="968AC2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5ED257F0"/>
    <w:multiLevelType w:val="hybridMultilevel"/>
    <w:tmpl w:val="D19842B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nsid w:val="69FF22BA"/>
    <w:multiLevelType w:val="hybridMultilevel"/>
    <w:tmpl w:val="8920066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nsid w:val="712612F7"/>
    <w:multiLevelType w:val="hybridMultilevel"/>
    <w:tmpl w:val="60C01CB2"/>
    <w:lvl w:ilvl="0" w:tplc="BBC05BE6">
      <w:start w:val="1"/>
      <w:numFmt w:val="bullet"/>
      <w:lvlText w:val=""/>
      <w:lvlJc w:val="left"/>
      <w:pPr>
        <w:tabs>
          <w:tab w:val="num" w:pos="120"/>
        </w:tabs>
        <w:ind w:left="120" w:hanging="12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nsid w:val="725B4CA6"/>
    <w:multiLevelType w:val="hybridMultilevel"/>
    <w:tmpl w:val="07FA5E6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nsid w:val="726026ED"/>
    <w:multiLevelType w:val="hybridMultilevel"/>
    <w:tmpl w:val="F208A78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nsid w:val="7BCD3018"/>
    <w:multiLevelType w:val="hybridMultilevel"/>
    <w:tmpl w:val="9A542188"/>
    <w:lvl w:ilvl="0" w:tplc="50148FD2">
      <w:start w:val="1"/>
      <w:numFmt w:val="bullet"/>
      <w:pStyle w:val="Checkbox"/>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2"/>
  </w:num>
  <w:num w:numId="2">
    <w:abstractNumId w:val="16"/>
  </w:num>
  <w:num w:numId="3">
    <w:abstractNumId w:val="7"/>
  </w:num>
  <w:num w:numId="4">
    <w:abstractNumId w:val="9"/>
  </w:num>
  <w:num w:numId="5">
    <w:abstractNumId w:val="6"/>
  </w:num>
  <w:num w:numId="6">
    <w:abstractNumId w:val="4"/>
  </w:num>
  <w:num w:numId="7">
    <w:abstractNumId w:val="19"/>
  </w:num>
  <w:num w:numId="8">
    <w:abstractNumId w:val="12"/>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2"/>
  </w:num>
  <w:num w:numId="10">
    <w:abstractNumId w:val="12"/>
  </w:num>
  <w:num w:numId="11">
    <w:abstractNumId w:val="12"/>
  </w:num>
  <w:num w:numId="12">
    <w:abstractNumId w:val="12"/>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3"/>
  </w:num>
  <w:num w:numId="14">
    <w:abstractNumId w:val="15"/>
  </w:num>
  <w:num w:numId="15">
    <w:abstractNumId w:val="10"/>
  </w:num>
  <w:num w:numId="16">
    <w:abstractNumId w:val="18"/>
  </w:num>
  <w:num w:numId="17">
    <w:abstractNumId w:val="17"/>
  </w:num>
  <w:num w:numId="18">
    <w:abstractNumId w:val="8"/>
  </w:num>
  <w:num w:numId="19">
    <w:abstractNumId w:val="3"/>
  </w:num>
  <w:num w:numId="20">
    <w:abstractNumId w:val="14"/>
  </w:num>
  <w:num w:numId="21">
    <w:abstractNumId w:val="5"/>
  </w:num>
  <w:num w:numId="22">
    <w:abstractNumId w:val="11"/>
    <w:lvlOverride w:ilvl="0">
      <w:startOverride w:val="1"/>
    </w:lvlOverride>
  </w:num>
  <w:num w:numId="23">
    <w:abstractNumId w:val="2"/>
  </w:num>
  <w:num w:numId="24">
    <w:abstractNumId w:val="1"/>
  </w:num>
  <w:num w:numId="2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hideSpellingErrors/>
  <w:attachedTemplate r:id="rId1"/>
  <w:stylePaneFormatFilter w:val="D724" w:allStyles="0" w:customStyles="0" w:latentStyles="1" w:stylesInUse="0" w:headingStyles="1" w:numberingStyles="0" w:tableStyles="0" w:directFormattingOnRuns="1" w:directFormattingOnParagraphs="1" w:directFormattingOnNumbering="1" w:directFormattingOnTables="0" w:clearFormatting="1" w:top3HeadingStyles="0" w:visibleStyles="1" w:alternateStyleNames="1"/>
  <w:stylePaneSortMethod w:val="0000"/>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C0085"/>
    <w:rsid w:val="00007602"/>
    <w:rsid w:val="00010F02"/>
    <w:rsid w:val="000144D7"/>
    <w:rsid w:val="000155CD"/>
    <w:rsid w:val="00016CB2"/>
    <w:rsid w:val="00027EBA"/>
    <w:rsid w:val="00030E11"/>
    <w:rsid w:val="00031869"/>
    <w:rsid w:val="00032C4F"/>
    <w:rsid w:val="0003317C"/>
    <w:rsid w:val="00033E61"/>
    <w:rsid w:val="00035D76"/>
    <w:rsid w:val="00036918"/>
    <w:rsid w:val="00036B30"/>
    <w:rsid w:val="00037ADB"/>
    <w:rsid w:val="000410D4"/>
    <w:rsid w:val="000602E8"/>
    <w:rsid w:val="0006308A"/>
    <w:rsid w:val="000718A3"/>
    <w:rsid w:val="00073D4C"/>
    <w:rsid w:val="00074745"/>
    <w:rsid w:val="0007614D"/>
    <w:rsid w:val="00077E76"/>
    <w:rsid w:val="00083DB1"/>
    <w:rsid w:val="00085FEC"/>
    <w:rsid w:val="000876F1"/>
    <w:rsid w:val="00091855"/>
    <w:rsid w:val="00096132"/>
    <w:rsid w:val="00097334"/>
    <w:rsid w:val="000A02D1"/>
    <w:rsid w:val="000A11C7"/>
    <w:rsid w:val="000A7CB5"/>
    <w:rsid w:val="000B34B3"/>
    <w:rsid w:val="000C2806"/>
    <w:rsid w:val="000C376C"/>
    <w:rsid w:val="000C7BDC"/>
    <w:rsid w:val="000D2D2F"/>
    <w:rsid w:val="000D6679"/>
    <w:rsid w:val="000E09D8"/>
    <w:rsid w:val="000E2176"/>
    <w:rsid w:val="000E48B0"/>
    <w:rsid w:val="000F4228"/>
    <w:rsid w:val="000F7C73"/>
    <w:rsid w:val="001000CC"/>
    <w:rsid w:val="001057D1"/>
    <w:rsid w:val="00106345"/>
    <w:rsid w:val="001115B1"/>
    <w:rsid w:val="001132E3"/>
    <w:rsid w:val="00115BBB"/>
    <w:rsid w:val="00121694"/>
    <w:rsid w:val="0012171A"/>
    <w:rsid w:val="001235A3"/>
    <w:rsid w:val="0012395A"/>
    <w:rsid w:val="00125FA8"/>
    <w:rsid w:val="001267CE"/>
    <w:rsid w:val="00126976"/>
    <w:rsid w:val="001330AF"/>
    <w:rsid w:val="0013473D"/>
    <w:rsid w:val="00134789"/>
    <w:rsid w:val="00137428"/>
    <w:rsid w:val="00137D58"/>
    <w:rsid w:val="00137E40"/>
    <w:rsid w:val="0014538C"/>
    <w:rsid w:val="00145413"/>
    <w:rsid w:val="00151B7E"/>
    <w:rsid w:val="00153194"/>
    <w:rsid w:val="00156611"/>
    <w:rsid w:val="001570BB"/>
    <w:rsid w:val="001579F4"/>
    <w:rsid w:val="001625B3"/>
    <w:rsid w:val="00164350"/>
    <w:rsid w:val="00173D68"/>
    <w:rsid w:val="001770E1"/>
    <w:rsid w:val="00177CC6"/>
    <w:rsid w:val="00180ED1"/>
    <w:rsid w:val="00194E12"/>
    <w:rsid w:val="00196B9F"/>
    <w:rsid w:val="001A28EE"/>
    <w:rsid w:val="001A593D"/>
    <w:rsid w:val="001B7EA5"/>
    <w:rsid w:val="001C0D4A"/>
    <w:rsid w:val="001C1079"/>
    <w:rsid w:val="001C5653"/>
    <w:rsid w:val="001C6FFE"/>
    <w:rsid w:val="001D0630"/>
    <w:rsid w:val="001D1C61"/>
    <w:rsid w:val="001D44E6"/>
    <w:rsid w:val="001D7396"/>
    <w:rsid w:val="001E0F62"/>
    <w:rsid w:val="001E15BA"/>
    <w:rsid w:val="001E2D86"/>
    <w:rsid w:val="001E2DAE"/>
    <w:rsid w:val="001F1F24"/>
    <w:rsid w:val="001F26CA"/>
    <w:rsid w:val="001F7024"/>
    <w:rsid w:val="002013BA"/>
    <w:rsid w:val="00202165"/>
    <w:rsid w:val="00206743"/>
    <w:rsid w:val="0021320C"/>
    <w:rsid w:val="00216B0B"/>
    <w:rsid w:val="0022001C"/>
    <w:rsid w:val="00220D6E"/>
    <w:rsid w:val="00231870"/>
    <w:rsid w:val="00235E1A"/>
    <w:rsid w:val="00236E73"/>
    <w:rsid w:val="00241116"/>
    <w:rsid w:val="00244C01"/>
    <w:rsid w:val="00255606"/>
    <w:rsid w:val="002570F8"/>
    <w:rsid w:val="00263751"/>
    <w:rsid w:val="00265FA5"/>
    <w:rsid w:val="00267CBF"/>
    <w:rsid w:val="002719B6"/>
    <w:rsid w:val="002724FA"/>
    <w:rsid w:val="00277C9F"/>
    <w:rsid w:val="00281722"/>
    <w:rsid w:val="0028604D"/>
    <w:rsid w:val="00287069"/>
    <w:rsid w:val="002966EE"/>
    <w:rsid w:val="002974D7"/>
    <w:rsid w:val="002A00E9"/>
    <w:rsid w:val="002A02C3"/>
    <w:rsid w:val="002A3090"/>
    <w:rsid w:val="002C1D92"/>
    <w:rsid w:val="002C4EA7"/>
    <w:rsid w:val="002C778C"/>
    <w:rsid w:val="002D1C9A"/>
    <w:rsid w:val="002D2980"/>
    <w:rsid w:val="002D6822"/>
    <w:rsid w:val="002D7BD0"/>
    <w:rsid w:val="002E0782"/>
    <w:rsid w:val="002E2B21"/>
    <w:rsid w:val="002F1045"/>
    <w:rsid w:val="002F3F79"/>
    <w:rsid w:val="002F4644"/>
    <w:rsid w:val="002F57E0"/>
    <w:rsid w:val="00307096"/>
    <w:rsid w:val="003110B5"/>
    <w:rsid w:val="003117E4"/>
    <w:rsid w:val="00314FD5"/>
    <w:rsid w:val="0032264E"/>
    <w:rsid w:val="003250B4"/>
    <w:rsid w:val="00327A16"/>
    <w:rsid w:val="00327A19"/>
    <w:rsid w:val="00336438"/>
    <w:rsid w:val="00337C11"/>
    <w:rsid w:val="0034707B"/>
    <w:rsid w:val="0035260F"/>
    <w:rsid w:val="00352A1E"/>
    <w:rsid w:val="00356AA5"/>
    <w:rsid w:val="00367F5C"/>
    <w:rsid w:val="00375504"/>
    <w:rsid w:val="00381D95"/>
    <w:rsid w:val="00386CC0"/>
    <w:rsid w:val="003878CC"/>
    <w:rsid w:val="00394325"/>
    <w:rsid w:val="00396BC0"/>
    <w:rsid w:val="003A056B"/>
    <w:rsid w:val="003B006D"/>
    <w:rsid w:val="003B06D9"/>
    <w:rsid w:val="003B2932"/>
    <w:rsid w:val="003B6D4B"/>
    <w:rsid w:val="003C40FB"/>
    <w:rsid w:val="003C475A"/>
    <w:rsid w:val="003C586B"/>
    <w:rsid w:val="003C6676"/>
    <w:rsid w:val="003E036B"/>
    <w:rsid w:val="003E6B22"/>
    <w:rsid w:val="003E7BD4"/>
    <w:rsid w:val="003F5776"/>
    <w:rsid w:val="003F5C2D"/>
    <w:rsid w:val="00406918"/>
    <w:rsid w:val="0041021C"/>
    <w:rsid w:val="00411672"/>
    <w:rsid w:val="00415DF6"/>
    <w:rsid w:val="00416FC2"/>
    <w:rsid w:val="00420A4A"/>
    <w:rsid w:val="00422675"/>
    <w:rsid w:val="004278B0"/>
    <w:rsid w:val="00433DC6"/>
    <w:rsid w:val="00434D4D"/>
    <w:rsid w:val="00440566"/>
    <w:rsid w:val="0044440B"/>
    <w:rsid w:val="00446428"/>
    <w:rsid w:val="00450F2A"/>
    <w:rsid w:val="00452250"/>
    <w:rsid w:val="00453DC9"/>
    <w:rsid w:val="00464518"/>
    <w:rsid w:val="00464BC0"/>
    <w:rsid w:val="00467804"/>
    <w:rsid w:val="004737C5"/>
    <w:rsid w:val="00476C46"/>
    <w:rsid w:val="00477B91"/>
    <w:rsid w:val="00477D25"/>
    <w:rsid w:val="00481C5B"/>
    <w:rsid w:val="00482331"/>
    <w:rsid w:val="004872F0"/>
    <w:rsid w:val="004A3E86"/>
    <w:rsid w:val="004A51B3"/>
    <w:rsid w:val="004A5FE4"/>
    <w:rsid w:val="004A6389"/>
    <w:rsid w:val="004B4543"/>
    <w:rsid w:val="004C0F10"/>
    <w:rsid w:val="004C31EF"/>
    <w:rsid w:val="004C3666"/>
    <w:rsid w:val="004D2E11"/>
    <w:rsid w:val="004D5ED4"/>
    <w:rsid w:val="004D7146"/>
    <w:rsid w:val="004E242E"/>
    <w:rsid w:val="004E3DBC"/>
    <w:rsid w:val="004E6FF4"/>
    <w:rsid w:val="004F1EE7"/>
    <w:rsid w:val="004F4B03"/>
    <w:rsid w:val="00500D25"/>
    <w:rsid w:val="005033A5"/>
    <w:rsid w:val="00503DB9"/>
    <w:rsid w:val="00505D55"/>
    <w:rsid w:val="00515A9F"/>
    <w:rsid w:val="00521BE1"/>
    <w:rsid w:val="0052395C"/>
    <w:rsid w:val="005242E1"/>
    <w:rsid w:val="0052442B"/>
    <w:rsid w:val="00525693"/>
    <w:rsid w:val="0052613C"/>
    <w:rsid w:val="00530A1F"/>
    <w:rsid w:val="005313F8"/>
    <w:rsid w:val="00533A01"/>
    <w:rsid w:val="005340A2"/>
    <w:rsid w:val="00536127"/>
    <w:rsid w:val="00543D43"/>
    <w:rsid w:val="00554327"/>
    <w:rsid w:val="00555AF3"/>
    <w:rsid w:val="005604E1"/>
    <w:rsid w:val="00560981"/>
    <w:rsid w:val="00564535"/>
    <w:rsid w:val="0057013B"/>
    <w:rsid w:val="005742B1"/>
    <w:rsid w:val="00574C4D"/>
    <w:rsid w:val="005760B0"/>
    <w:rsid w:val="00581AD5"/>
    <w:rsid w:val="00583718"/>
    <w:rsid w:val="00585CA8"/>
    <w:rsid w:val="00587497"/>
    <w:rsid w:val="0059535B"/>
    <w:rsid w:val="00596919"/>
    <w:rsid w:val="005A4B91"/>
    <w:rsid w:val="005B0EF8"/>
    <w:rsid w:val="005B6CE6"/>
    <w:rsid w:val="005C116B"/>
    <w:rsid w:val="005C3D81"/>
    <w:rsid w:val="005C5B47"/>
    <w:rsid w:val="005D18BD"/>
    <w:rsid w:val="005E27C9"/>
    <w:rsid w:val="005F1BF7"/>
    <w:rsid w:val="005F2929"/>
    <w:rsid w:val="005F3ED3"/>
    <w:rsid w:val="0060164C"/>
    <w:rsid w:val="00613A21"/>
    <w:rsid w:val="00615954"/>
    <w:rsid w:val="00617A72"/>
    <w:rsid w:val="0062271C"/>
    <w:rsid w:val="0062458E"/>
    <w:rsid w:val="0064011D"/>
    <w:rsid w:val="0064101E"/>
    <w:rsid w:val="0064682D"/>
    <w:rsid w:val="00647625"/>
    <w:rsid w:val="00647B90"/>
    <w:rsid w:val="006556C5"/>
    <w:rsid w:val="00667CA3"/>
    <w:rsid w:val="00671816"/>
    <w:rsid w:val="00676971"/>
    <w:rsid w:val="00686593"/>
    <w:rsid w:val="00687ED3"/>
    <w:rsid w:val="00694416"/>
    <w:rsid w:val="00697481"/>
    <w:rsid w:val="006A2A40"/>
    <w:rsid w:val="006A3F93"/>
    <w:rsid w:val="006A443A"/>
    <w:rsid w:val="006B1165"/>
    <w:rsid w:val="006C0F93"/>
    <w:rsid w:val="006D0BC9"/>
    <w:rsid w:val="006D72C8"/>
    <w:rsid w:val="006E00C1"/>
    <w:rsid w:val="006E00FB"/>
    <w:rsid w:val="006F426D"/>
    <w:rsid w:val="006F57DD"/>
    <w:rsid w:val="00701DCB"/>
    <w:rsid w:val="00703861"/>
    <w:rsid w:val="00705751"/>
    <w:rsid w:val="0072652B"/>
    <w:rsid w:val="00734B67"/>
    <w:rsid w:val="0073720B"/>
    <w:rsid w:val="00746F2C"/>
    <w:rsid w:val="00752247"/>
    <w:rsid w:val="007538FC"/>
    <w:rsid w:val="007551A9"/>
    <w:rsid w:val="00763D19"/>
    <w:rsid w:val="00764356"/>
    <w:rsid w:val="007859CF"/>
    <w:rsid w:val="00787023"/>
    <w:rsid w:val="00787132"/>
    <w:rsid w:val="00790C5A"/>
    <w:rsid w:val="00791C02"/>
    <w:rsid w:val="00792040"/>
    <w:rsid w:val="00792819"/>
    <w:rsid w:val="00793663"/>
    <w:rsid w:val="00793FD7"/>
    <w:rsid w:val="00794873"/>
    <w:rsid w:val="007A0CE9"/>
    <w:rsid w:val="007A65F0"/>
    <w:rsid w:val="007B1872"/>
    <w:rsid w:val="007B18AB"/>
    <w:rsid w:val="007B3E49"/>
    <w:rsid w:val="007C07DF"/>
    <w:rsid w:val="007C2284"/>
    <w:rsid w:val="007D706F"/>
    <w:rsid w:val="007E289C"/>
    <w:rsid w:val="007E4083"/>
    <w:rsid w:val="007E4A28"/>
    <w:rsid w:val="007E522D"/>
    <w:rsid w:val="007E5F20"/>
    <w:rsid w:val="007E6B48"/>
    <w:rsid w:val="007E7EEA"/>
    <w:rsid w:val="007F1501"/>
    <w:rsid w:val="007F35DE"/>
    <w:rsid w:val="007F7B29"/>
    <w:rsid w:val="00810BA0"/>
    <w:rsid w:val="00827DEC"/>
    <w:rsid w:val="00830B9D"/>
    <w:rsid w:val="00834B8D"/>
    <w:rsid w:val="008414DD"/>
    <w:rsid w:val="00845B8F"/>
    <w:rsid w:val="00850FB4"/>
    <w:rsid w:val="00853676"/>
    <w:rsid w:val="00854509"/>
    <w:rsid w:val="00856982"/>
    <w:rsid w:val="008630E7"/>
    <w:rsid w:val="0086665B"/>
    <w:rsid w:val="00870EFF"/>
    <w:rsid w:val="00875312"/>
    <w:rsid w:val="00876B66"/>
    <w:rsid w:val="00890149"/>
    <w:rsid w:val="00892177"/>
    <w:rsid w:val="008944E0"/>
    <w:rsid w:val="00897C9E"/>
    <w:rsid w:val="00897E0B"/>
    <w:rsid w:val="008A238D"/>
    <w:rsid w:val="008A2F22"/>
    <w:rsid w:val="008A474D"/>
    <w:rsid w:val="008A6A85"/>
    <w:rsid w:val="008B221F"/>
    <w:rsid w:val="008B5F29"/>
    <w:rsid w:val="008D306E"/>
    <w:rsid w:val="008D5DBB"/>
    <w:rsid w:val="008E0FBF"/>
    <w:rsid w:val="008E5D38"/>
    <w:rsid w:val="008F01E9"/>
    <w:rsid w:val="008F4D7F"/>
    <w:rsid w:val="008F5A11"/>
    <w:rsid w:val="00910DE5"/>
    <w:rsid w:val="009111B8"/>
    <w:rsid w:val="00917E29"/>
    <w:rsid w:val="009202CF"/>
    <w:rsid w:val="0092103D"/>
    <w:rsid w:val="00922004"/>
    <w:rsid w:val="00922E61"/>
    <w:rsid w:val="009310F2"/>
    <w:rsid w:val="009378FE"/>
    <w:rsid w:val="0094239A"/>
    <w:rsid w:val="0094378C"/>
    <w:rsid w:val="00951623"/>
    <w:rsid w:val="0095290C"/>
    <w:rsid w:val="009543F1"/>
    <w:rsid w:val="00965E82"/>
    <w:rsid w:val="0097449D"/>
    <w:rsid w:val="00974FC8"/>
    <w:rsid w:val="00975023"/>
    <w:rsid w:val="0097712C"/>
    <w:rsid w:val="00982907"/>
    <w:rsid w:val="00984129"/>
    <w:rsid w:val="00984E75"/>
    <w:rsid w:val="00990F40"/>
    <w:rsid w:val="00994FC7"/>
    <w:rsid w:val="00997CF0"/>
    <w:rsid w:val="009A3B29"/>
    <w:rsid w:val="009A465D"/>
    <w:rsid w:val="009A68F1"/>
    <w:rsid w:val="009B3E75"/>
    <w:rsid w:val="009B5684"/>
    <w:rsid w:val="009B595F"/>
    <w:rsid w:val="009C0C24"/>
    <w:rsid w:val="009D3FFE"/>
    <w:rsid w:val="009E25BA"/>
    <w:rsid w:val="009E2D62"/>
    <w:rsid w:val="009E4403"/>
    <w:rsid w:val="009F0C04"/>
    <w:rsid w:val="009F2AE6"/>
    <w:rsid w:val="009F531F"/>
    <w:rsid w:val="009F5956"/>
    <w:rsid w:val="009F6506"/>
    <w:rsid w:val="009F7D1B"/>
    <w:rsid w:val="00A02207"/>
    <w:rsid w:val="00A02365"/>
    <w:rsid w:val="00A03DB0"/>
    <w:rsid w:val="00A049AC"/>
    <w:rsid w:val="00A06B80"/>
    <w:rsid w:val="00A06D89"/>
    <w:rsid w:val="00A07B33"/>
    <w:rsid w:val="00A102B6"/>
    <w:rsid w:val="00A1191E"/>
    <w:rsid w:val="00A128D3"/>
    <w:rsid w:val="00A171C6"/>
    <w:rsid w:val="00A24171"/>
    <w:rsid w:val="00A40D98"/>
    <w:rsid w:val="00A41C40"/>
    <w:rsid w:val="00A45A30"/>
    <w:rsid w:val="00A45E37"/>
    <w:rsid w:val="00A4682D"/>
    <w:rsid w:val="00A468C3"/>
    <w:rsid w:val="00A46E9B"/>
    <w:rsid w:val="00A47F6B"/>
    <w:rsid w:val="00A52C64"/>
    <w:rsid w:val="00A53C85"/>
    <w:rsid w:val="00A5793A"/>
    <w:rsid w:val="00A57FC9"/>
    <w:rsid w:val="00A6065F"/>
    <w:rsid w:val="00A63AA6"/>
    <w:rsid w:val="00A65CF2"/>
    <w:rsid w:val="00A66DA0"/>
    <w:rsid w:val="00A6731E"/>
    <w:rsid w:val="00A73965"/>
    <w:rsid w:val="00A74EF8"/>
    <w:rsid w:val="00A80FC7"/>
    <w:rsid w:val="00A82DAE"/>
    <w:rsid w:val="00A83FB5"/>
    <w:rsid w:val="00A84221"/>
    <w:rsid w:val="00A872C9"/>
    <w:rsid w:val="00A90521"/>
    <w:rsid w:val="00A90BF6"/>
    <w:rsid w:val="00A95987"/>
    <w:rsid w:val="00A9683D"/>
    <w:rsid w:val="00A97120"/>
    <w:rsid w:val="00A97596"/>
    <w:rsid w:val="00AA724F"/>
    <w:rsid w:val="00AB3818"/>
    <w:rsid w:val="00AB3E34"/>
    <w:rsid w:val="00AB5BCD"/>
    <w:rsid w:val="00AB684F"/>
    <w:rsid w:val="00AB7770"/>
    <w:rsid w:val="00AC4520"/>
    <w:rsid w:val="00AD00E4"/>
    <w:rsid w:val="00AD0E9D"/>
    <w:rsid w:val="00AD16B3"/>
    <w:rsid w:val="00AD24CC"/>
    <w:rsid w:val="00AD7912"/>
    <w:rsid w:val="00AE0F00"/>
    <w:rsid w:val="00AE4752"/>
    <w:rsid w:val="00AE47BB"/>
    <w:rsid w:val="00AE55EA"/>
    <w:rsid w:val="00AF4291"/>
    <w:rsid w:val="00AF42C0"/>
    <w:rsid w:val="00AF5256"/>
    <w:rsid w:val="00AF7460"/>
    <w:rsid w:val="00B010AF"/>
    <w:rsid w:val="00B06D9F"/>
    <w:rsid w:val="00B14EEB"/>
    <w:rsid w:val="00B20D41"/>
    <w:rsid w:val="00B23044"/>
    <w:rsid w:val="00B23470"/>
    <w:rsid w:val="00B24FDF"/>
    <w:rsid w:val="00B27FC6"/>
    <w:rsid w:val="00B31A4F"/>
    <w:rsid w:val="00B355A0"/>
    <w:rsid w:val="00B36D08"/>
    <w:rsid w:val="00B36F6A"/>
    <w:rsid w:val="00B4117F"/>
    <w:rsid w:val="00B41897"/>
    <w:rsid w:val="00B46DAB"/>
    <w:rsid w:val="00B510F1"/>
    <w:rsid w:val="00B5264E"/>
    <w:rsid w:val="00B5266B"/>
    <w:rsid w:val="00B52701"/>
    <w:rsid w:val="00B53C46"/>
    <w:rsid w:val="00B547C2"/>
    <w:rsid w:val="00B54807"/>
    <w:rsid w:val="00B569A2"/>
    <w:rsid w:val="00B716C5"/>
    <w:rsid w:val="00B726EC"/>
    <w:rsid w:val="00B76E60"/>
    <w:rsid w:val="00B83284"/>
    <w:rsid w:val="00B848FF"/>
    <w:rsid w:val="00B94719"/>
    <w:rsid w:val="00BA32CA"/>
    <w:rsid w:val="00BB1588"/>
    <w:rsid w:val="00BB15B7"/>
    <w:rsid w:val="00BB50A9"/>
    <w:rsid w:val="00BB5EC2"/>
    <w:rsid w:val="00BB6AC5"/>
    <w:rsid w:val="00BB7099"/>
    <w:rsid w:val="00BC0085"/>
    <w:rsid w:val="00BC0B91"/>
    <w:rsid w:val="00BC1EDF"/>
    <w:rsid w:val="00BC204E"/>
    <w:rsid w:val="00BD352F"/>
    <w:rsid w:val="00BD3F9A"/>
    <w:rsid w:val="00BE1561"/>
    <w:rsid w:val="00BE6097"/>
    <w:rsid w:val="00BF2538"/>
    <w:rsid w:val="00BF725E"/>
    <w:rsid w:val="00C01C73"/>
    <w:rsid w:val="00C057A5"/>
    <w:rsid w:val="00C05E05"/>
    <w:rsid w:val="00C11141"/>
    <w:rsid w:val="00C12D40"/>
    <w:rsid w:val="00C13A3B"/>
    <w:rsid w:val="00C14A04"/>
    <w:rsid w:val="00C14A07"/>
    <w:rsid w:val="00C21EA6"/>
    <w:rsid w:val="00C25D37"/>
    <w:rsid w:val="00C4036E"/>
    <w:rsid w:val="00C429C5"/>
    <w:rsid w:val="00C46D5C"/>
    <w:rsid w:val="00C53539"/>
    <w:rsid w:val="00C55604"/>
    <w:rsid w:val="00C5691F"/>
    <w:rsid w:val="00C56B6D"/>
    <w:rsid w:val="00C57FEA"/>
    <w:rsid w:val="00C62059"/>
    <w:rsid w:val="00C71201"/>
    <w:rsid w:val="00C7376E"/>
    <w:rsid w:val="00C74BB9"/>
    <w:rsid w:val="00C77FE4"/>
    <w:rsid w:val="00C82FD6"/>
    <w:rsid w:val="00C8387B"/>
    <w:rsid w:val="00C86AD5"/>
    <w:rsid w:val="00C931CB"/>
    <w:rsid w:val="00C93C6E"/>
    <w:rsid w:val="00CA0025"/>
    <w:rsid w:val="00CA1E29"/>
    <w:rsid w:val="00CB135A"/>
    <w:rsid w:val="00CB64D5"/>
    <w:rsid w:val="00CC003B"/>
    <w:rsid w:val="00CC4F07"/>
    <w:rsid w:val="00CE0BB8"/>
    <w:rsid w:val="00CE14D9"/>
    <w:rsid w:val="00CE18CC"/>
    <w:rsid w:val="00CF5C5A"/>
    <w:rsid w:val="00CF6603"/>
    <w:rsid w:val="00CF794B"/>
    <w:rsid w:val="00D019B5"/>
    <w:rsid w:val="00D02F9E"/>
    <w:rsid w:val="00D06843"/>
    <w:rsid w:val="00D120F7"/>
    <w:rsid w:val="00D1427D"/>
    <w:rsid w:val="00D166F9"/>
    <w:rsid w:val="00D21203"/>
    <w:rsid w:val="00D27D17"/>
    <w:rsid w:val="00D30E5E"/>
    <w:rsid w:val="00D322CA"/>
    <w:rsid w:val="00D3360D"/>
    <w:rsid w:val="00D35C6C"/>
    <w:rsid w:val="00D4056A"/>
    <w:rsid w:val="00D41CE3"/>
    <w:rsid w:val="00D41E4C"/>
    <w:rsid w:val="00D45792"/>
    <w:rsid w:val="00D460D5"/>
    <w:rsid w:val="00D50D44"/>
    <w:rsid w:val="00D52162"/>
    <w:rsid w:val="00D53F5B"/>
    <w:rsid w:val="00D54985"/>
    <w:rsid w:val="00D54E85"/>
    <w:rsid w:val="00D57912"/>
    <w:rsid w:val="00D57B16"/>
    <w:rsid w:val="00D64E83"/>
    <w:rsid w:val="00D6636C"/>
    <w:rsid w:val="00D66C3E"/>
    <w:rsid w:val="00D66DF5"/>
    <w:rsid w:val="00D70607"/>
    <w:rsid w:val="00D73C93"/>
    <w:rsid w:val="00D8598F"/>
    <w:rsid w:val="00D865BE"/>
    <w:rsid w:val="00D87BD9"/>
    <w:rsid w:val="00D92546"/>
    <w:rsid w:val="00D93557"/>
    <w:rsid w:val="00D9407D"/>
    <w:rsid w:val="00D94B55"/>
    <w:rsid w:val="00D960A2"/>
    <w:rsid w:val="00D97921"/>
    <w:rsid w:val="00DA6380"/>
    <w:rsid w:val="00DB40B4"/>
    <w:rsid w:val="00DC0A24"/>
    <w:rsid w:val="00DC271F"/>
    <w:rsid w:val="00DC38FA"/>
    <w:rsid w:val="00DC510E"/>
    <w:rsid w:val="00DC6049"/>
    <w:rsid w:val="00DC6CC5"/>
    <w:rsid w:val="00DD0131"/>
    <w:rsid w:val="00DD21BF"/>
    <w:rsid w:val="00DD2A59"/>
    <w:rsid w:val="00DD301E"/>
    <w:rsid w:val="00DD3CC2"/>
    <w:rsid w:val="00DE1C1A"/>
    <w:rsid w:val="00DE77A4"/>
    <w:rsid w:val="00DE7B22"/>
    <w:rsid w:val="00DF3168"/>
    <w:rsid w:val="00DF3912"/>
    <w:rsid w:val="00DF6A85"/>
    <w:rsid w:val="00E00D12"/>
    <w:rsid w:val="00E02996"/>
    <w:rsid w:val="00E03211"/>
    <w:rsid w:val="00E06ECD"/>
    <w:rsid w:val="00E1179A"/>
    <w:rsid w:val="00E13E8F"/>
    <w:rsid w:val="00E14315"/>
    <w:rsid w:val="00E17FA6"/>
    <w:rsid w:val="00E205D4"/>
    <w:rsid w:val="00E212E0"/>
    <w:rsid w:val="00E22B16"/>
    <w:rsid w:val="00E26427"/>
    <w:rsid w:val="00E3138F"/>
    <w:rsid w:val="00E3151B"/>
    <w:rsid w:val="00E34C41"/>
    <w:rsid w:val="00E37786"/>
    <w:rsid w:val="00E419C2"/>
    <w:rsid w:val="00E42CA7"/>
    <w:rsid w:val="00E42F8D"/>
    <w:rsid w:val="00E4486A"/>
    <w:rsid w:val="00E4498B"/>
    <w:rsid w:val="00E47285"/>
    <w:rsid w:val="00E542DD"/>
    <w:rsid w:val="00E5702A"/>
    <w:rsid w:val="00E63B82"/>
    <w:rsid w:val="00E65302"/>
    <w:rsid w:val="00E664DB"/>
    <w:rsid w:val="00E67B8C"/>
    <w:rsid w:val="00E70630"/>
    <w:rsid w:val="00E82341"/>
    <w:rsid w:val="00E86C51"/>
    <w:rsid w:val="00E97AB3"/>
    <w:rsid w:val="00EA0E24"/>
    <w:rsid w:val="00EA6281"/>
    <w:rsid w:val="00EA6487"/>
    <w:rsid w:val="00EA6DE9"/>
    <w:rsid w:val="00EB75CD"/>
    <w:rsid w:val="00EB776A"/>
    <w:rsid w:val="00EC18ED"/>
    <w:rsid w:val="00EC1F90"/>
    <w:rsid w:val="00EC5547"/>
    <w:rsid w:val="00ED1786"/>
    <w:rsid w:val="00ED38E4"/>
    <w:rsid w:val="00ED4B10"/>
    <w:rsid w:val="00ED6894"/>
    <w:rsid w:val="00EE078A"/>
    <w:rsid w:val="00EE7750"/>
    <w:rsid w:val="00EF0713"/>
    <w:rsid w:val="00EF4BEC"/>
    <w:rsid w:val="00EF5ED8"/>
    <w:rsid w:val="00EF6CA0"/>
    <w:rsid w:val="00EF7B39"/>
    <w:rsid w:val="00F00232"/>
    <w:rsid w:val="00F0579F"/>
    <w:rsid w:val="00F10CDE"/>
    <w:rsid w:val="00F11ED6"/>
    <w:rsid w:val="00F12C9E"/>
    <w:rsid w:val="00F13389"/>
    <w:rsid w:val="00F14456"/>
    <w:rsid w:val="00F154F1"/>
    <w:rsid w:val="00F20460"/>
    <w:rsid w:val="00F221ED"/>
    <w:rsid w:val="00F2384A"/>
    <w:rsid w:val="00F277C4"/>
    <w:rsid w:val="00F27A1E"/>
    <w:rsid w:val="00F31309"/>
    <w:rsid w:val="00F33516"/>
    <w:rsid w:val="00F41144"/>
    <w:rsid w:val="00F41BF1"/>
    <w:rsid w:val="00F45E59"/>
    <w:rsid w:val="00F50BB8"/>
    <w:rsid w:val="00F51364"/>
    <w:rsid w:val="00F56446"/>
    <w:rsid w:val="00F56C06"/>
    <w:rsid w:val="00F617DB"/>
    <w:rsid w:val="00F61D7C"/>
    <w:rsid w:val="00F64E37"/>
    <w:rsid w:val="00F675A1"/>
    <w:rsid w:val="00F739FC"/>
    <w:rsid w:val="00F80E02"/>
    <w:rsid w:val="00F81562"/>
    <w:rsid w:val="00F91052"/>
    <w:rsid w:val="00F937EF"/>
    <w:rsid w:val="00FA3D30"/>
    <w:rsid w:val="00FB59D1"/>
    <w:rsid w:val="00FC0700"/>
    <w:rsid w:val="00FC1334"/>
    <w:rsid w:val="00FC6BC8"/>
    <w:rsid w:val="00FD0DE6"/>
    <w:rsid w:val="00FD1247"/>
    <w:rsid w:val="00FD13D5"/>
    <w:rsid w:val="00FD2710"/>
    <w:rsid w:val="00FD2FE5"/>
    <w:rsid w:val="00FE4816"/>
    <w:rsid w:val="00FE5EC2"/>
    <w:rsid w:val="00FF49CE"/>
    <w:rsid w:val="00FF5CD9"/>
    <w:rsid w:val="00FF632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ChemistrySmartTag" w:name="tag"/>
  <w:smartTagType w:namespaceuri="Chem4WordSmartTag" w:name="tag"/>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ajorHAnsi" w:eastAsiaTheme="minorHAnsi" w:hAnsiTheme="majorHAnsi" w:cstheme="minorBidi"/>
        <w:sz w:val="22"/>
        <w:szCs w:val="22"/>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lsdException w:name="List Paragraph" w:locked="1" w:uiPriority="34" w:qFormat="1"/>
    <w:lsdException w:name="Quote" w:locked="1"/>
    <w:lsdException w:name="Intense Quote" w:locked="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locked="1"/>
    <w:lsdException w:name="Intense Emphasis" w:locked="1"/>
    <w:lsdException w:name="Subtle Reference" w:locked="1"/>
    <w:lsdException w:name="Intense Reference" w:locked="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emiHidden/>
    <w:qFormat/>
    <w:rsid w:val="009F6506"/>
    <w:rPr>
      <w:rFonts w:asciiTheme="minorHAnsi" w:hAnsiTheme="minorHAnsi"/>
    </w:rPr>
  </w:style>
  <w:style w:type="paragraph" w:styleId="Heading1">
    <w:name w:val="heading 1"/>
    <w:aliases w:val="h1"/>
    <w:basedOn w:val="Normal"/>
    <w:next w:val="BodyText"/>
    <w:link w:val="Heading1Char"/>
    <w:rsid w:val="00A74EF8"/>
    <w:pPr>
      <w:keepNext/>
      <w:keepLines/>
      <w:pBdr>
        <w:bottom w:val="single" w:sz="2" w:space="1" w:color="000080"/>
      </w:pBdr>
      <w:spacing w:before="240" w:after="80"/>
      <w:ind w:left="-720"/>
      <w:outlineLvl w:val="0"/>
    </w:pPr>
    <w:rPr>
      <w:rFonts w:ascii="Arial" w:eastAsiaTheme="majorEastAsia" w:hAnsi="Arial" w:cstheme="majorBidi"/>
      <w:bCs/>
      <w:sz w:val="28"/>
      <w:szCs w:val="28"/>
    </w:rPr>
  </w:style>
  <w:style w:type="paragraph" w:styleId="Heading2">
    <w:name w:val="heading 2"/>
    <w:aliases w:val="h2"/>
    <w:basedOn w:val="Normal"/>
    <w:next w:val="BodyText"/>
    <w:link w:val="Heading2Char"/>
    <w:uiPriority w:val="9"/>
    <w:qFormat/>
    <w:rsid w:val="00503DB9"/>
    <w:pPr>
      <w:keepNext/>
      <w:keepLines/>
      <w:pBdr>
        <w:bottom w:val="single" w:sz="2" w:space="1" w:color="000080"/>
      </w:pBdr>
      <w:tabs>
        <w:tab w:val="left" w:pos="360"/>
        <w:tab w:val="left" w:pos="720"/>
        <w:tab w:val="center" w:pos="4680"/>
        <w:tab w:val="right" w:pos="9360"/>
      </w:tabs>
      <w:spacing w:before="240" w:after="160"/>
      <w:ind w:left="-360"/>
      <w:outlineLvl w:val="1"/>
    </w:pPr>
    <w:rPr>
      <w:rFonts w:eastAsia="MS Mincho" w:cs="Arial"/>
      <w:b/>
      <w:color w:val="0070C0"/>
      <w:sz w:val="28"/>
      <w:szCs w:val="20"/>
    </w:rPr>
  </w:style>
  <w:style w:type="paragraph" w:styleId="Heading3">
    <w:name w:val="heading 3"/>
    <w:aliases w:val="h3"/>
    <w:basedOn w:val="Normal"/>
    <w:next w:val="BodyText"/>
    <w:link w:val="Heading3Char"/>
    <w:uiPriority w:val="9"/>
    <w:qFormat/>
    <w:rsid w:val="00503DB9"/>
    <w:pPr>
      <w:keepNext/>
      <w:keepLines/>
      <w:spacing w:before="240" w:after="80"/>
      <w:ind w:left="-360"/>
      <w:outlineLvl w:val="2"/>
    </w:pPr>
    <w:rPr>
      <w:rFonts w:ascii="Arial" w:eastAsiaTheme="majorEastAsia" w:hAnsi="Arial" w:cstheme="majorBidi"/>
      <w:bCs/>
      <w:sz w:val="24"/>
    </w:rPr>
  </w:style>
  <w:style w:type="paragraph" w:styleId="Heading4">
    <w:name w:val="heading 4"/>
    <w:aliases w:val="h4"/>
    <w:basedOn w:val="Normal"/>
    <w:next w:val="BodyText"/>
    <w:link w:val="Heading4Char"/>
    <w:qFormat/>
    <w:rsid w:val="00A74EF8"/>
    <w:pPr>
      <w:keepNext/>
      <w:keepLines/>
      <w:spacing w:before="200" w:after="40"/>
      <w:outlineLvl w:val="3"/>
    </w:pPr>
    <w:rPr>
      <w:rFonts w:ascii="Arial" w:eastAsiaTheme="majorEastAsia" w:hAnsi="Arial" w:cstheme="majorBidi"/>
      <w:b/>
      <w:bCs/>
      <w:iCs/>
      <w:sz w:val="20"/>
    </w:rPr>
  </w:style>
  <w:style w:type="paragraph" w:styleId="Heading5">
    <w:name w:val="heading 5"/>
    <w:aliases w:val="h5"/>
    <w:basedOn w:val="Normal"/>
    <w:next w:val="BodyText"/>
    <w:link w:val="Heading5Char"/>
    <w:uiPriority w:val="9"/>
    <w:semiHidden/>
    <w:qFormat/>
    <w:rsid w:val="0041021C"/>
    <w:pPr>
      <w:keepNext/>
      <w:keepLines/>
      <w:spacing w:before="200"/>
      <w:outlineLvl w:val="4"/>
    </w:pPr>
    <w:rPr>
      <w:rFonts w:ascii="Arial" w:eastAsiaTheme="majorEastAsia" w:hAnsi="Arial" w:cstheme="majorBidi"/>
      <w:b/>
      <w:color w:val="365F91" w:themeColor="accent1" w:themeShade="BF"/>
      <w:sz w:val="20"/>
    </w:rPr>
  </w:style>
  <w:style w:type="paragraph" w:styleId="Heading6">
    <w:name w:val="heading 6"/>
    <w:basedOn w:val="Normal"/>
    <w:next w:val="Normal"/>
    <w:link w:val="Heading6Char"/>
    <w:uiPriority w:val="9"/>
    <w:semiHidden/>
    <w:qFormat/>
    <w:rsid w:val="00B547C2"/>
    <w:pPr>
      <w:keepNext/>
      <w:keepLines/>
      <w:spacing w:before="200"/>
      <w:ind w:left="-360"/>
      <w:outlineLvl w:val="5"/>
    </w:pPr>
    <w:rPr>
      <w:rFonts w:ascii="Arial" w:eastAsiaTheme="majorEastAsia" w:hAnsi="Arial" w:cstheme="majorBidi"/>
      <w:b/>
      <w:iCs/>
      <w:color w:val="365F91" w:themeColor="accent1" w:themeShade="BF"/>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rsid w:val="00077E76"/>
    <w:pPr>
      <w:tabs>
        <w:tab w:val="left" w:pos="360"/>
        <w:tab w:val="left" w:pos="720"/>
      </w:tabs>
      <w:spacing w:after="160"/>
    </w:pPr>
    <w:rPr>
      <w:rFonts w:eastAsia="MS Mincho" w:cs="Arial"/>
      <w:szCs w:val="20"/>
    </w:rPr>
  </w:style>
  <w:style w:type="character" w:customStyle="1" w:styleId="BodyTextChar">
    <w:name w:val="Body Text Char"/>
    <w:basedOn w:val="DefaultParagraphFont"/>
    <w:link w:val="BodyText"/>
    <w:rsid w:val="00077E76"/>
    <w:rPr>
      <w:rFonts w:eastAsia="MS Mincho" w:cs="Arial"/>
      <w:szCs w:val="20"/>
    </w:rPr>
  </w:style>
  <w:style w:type="character" w:customStyle="1" w:styleId="Heading1Char">
    <w:name w:val="Heading 1 Char"/>
    <w:aliases w:val="h1 Char"/>
    <w:basedOn w:val="DefaultParagraphFont"/>
    <w:link w:val="Heading1"/>
    <w:rsid w:val="00A74EF8"/>
    <w:rPr>
      <w:rFonts w:ascii="Arial" w:eastAsiaTheme="majorEastAsia" w:hAnsi="Arial" w:cstheme="majorBidi"/>
      <w:bCs/>
      <w:sz w:val="28"/>
      <w:szCs w:val="28"/>
    </w:rPr>
  </w:style>
  <w:style w:type="character" w:customStyle="1" w:styleId="Heading2Char">
    <w:name w:val="Heading 2 Char"/>
    <w:aliases w:val="h2 Char"/>
    <w:basedOn w:val="DefaultParagraphFont"/>
    <w:link w:val="Heading2"/>
    <w:uiPriority w:val="9"/>
    <w:rsid w:val="00503DB9"/>
    <w:rPr>
      <w:rFonts w:asciiTheme="minorHAnsi" w:eastAsia="MS Mincho" w:hAnsiTheme="minorHAnsi" w:cs="Arial"/>
      <w:b/>
      <w:color w:val="0070C0"/>
      <w:sz w:val="28"/>
      <w:szCs w:val="20"/>
    </w:rPr>
  </w:style>
  <w:style w:type="character" w:customStyle="1" w:styleId="Heading3Char">
    <w:name w:val="Heading 3 Char"/>
    <w:aliases w:val="h3 Char"/>
    <w:basedOn w:val="DefaultParagraphFont"/>
    <w:link w:val="Heading3"/>
    <w:uiPriority w:val="9"/>
    <w:rsid w:val="00503DB9"/>
    <w:rPr>
      <w:rFonts w:ascii="Arial" w:eastAsiaTheme="majorEastAsia" w:hAnsi="Arial" w:cstheme="majorBidi"/>
      <w:bCs/>
      <w:sz w:val="24"/>
    </w:rPr>
  </w:style>
  <w:style w:type="character" w:customStyle="1" w:styleId="Heading4Char">
    <w:name w:val="Heading 4 Char"/>
    <w:aliases w:val="h4 Char"/>
    <w:basedOn w:val="DefaultParagraphFont"/>
    <w:link w:val="Heading4"/>
    <w:rsid w:val="00A74EF8"/>
    <w:rPr>
      <w:rFonts w:ascii="Arial" w:eastAsiaTheme="majorEastAsia" w:hAnsi="Arial" w:cstheme="majorBidi"/>
      <w:b/>
      <w:bCs/>
      <w:iCs/>
      <w:sz w:val="20"/>
    </w:rPr>
  </w:style>
  <w:style w:type="character" w:customStyle="1" w:styleId="Heading5Char">
    <w:name w:val="Heading 5 Char"/>
    <w:aliases w:val="h5 Char"/>
    <w:basedOn w:val="DefaultParagraphFont"/>
    <w:link w:val="Heading5"/>
    <w:uiPriority w:val="9"/>
    <w:semiHidden/>
    <w:rsid w:val="00752247"/>
    <w:rPr>
      <w:rFonts w:ascii="Arial" w:eastAsiaTheme="majorEastAsia" w:hAnsi="Arial" w:cstheme="majorBidi"/>
      <w:b/>
      <w:color w:val="365F91" w:themeColor="accent1" w:themeShade="BF"/>
      <w:sz w:val="20"/>
    </w:rPr>
  </w:style>
  <w:style w:type="character" w:customStyle="1" w:styleId="Heading6Char">
    <w:name w:val="Heading 6 Char"/>
    <w:basedOn w:val="DefaultParagraphFont"/>
    <w:link w:val="Heading6"/>
    <w:uiPriority w:val="9"/>
    <w:semiHidden/>
    <w:rsid w:val="00752247"/>
    <w:rPr>
      <w:rFonts w:ascii="Arial" w:eastAsiaTheme="majorEastAsia" w:hAnsi="Arial" w:cstheme="majorBidi"/>
      <w:b/>
      <w:iCs/>
      <w:color w:val="365F91" w:themeColor="accent1" w:themeShade="BF"/>
      <w:sz w:val="20"/>
    </w:rPr>
  </w:style>
  <w:style w:type="character" w:customStyle="1" w:styleId="Small">
    <w:name w:val="Small"/>
    <w:basedOn w:val="DefaultParagraphFont"/>
    <w:semiHidden/>
    <w:rsid w:val="00AE4752"/>
    <w:rPr>
      <w:sz w:val="18"/>
    </w:rPr>
  </w:style>
  <w:style w:type="paragraph" w:styleId="CommentText">
    <w:name w:val="annotation text"/>
    <w:aliases w:val="ed"/>
    <w:next w:val="Normal"/>
    <w:link w:val="CommentTextChar"/>
    <w:semiHidden/>
    <w:rsid w:val="00DE77A4"/>
    <w:pPr>
      <w:shd w:val="clear" w:color="auto" w:fill="C0C0C0"/>
    </w:pPr>
    <w:rPr>
      <w:rFonts w:ascii="Arial" w:eastAsia="Times New Roman" w:hAnsi="Arial" w:cs="Times New Roman"/>
      <w:b/>
      <w:color w:val="0000FF"/>
      <w:sz w:val="16"/>
      <w:szCs w:val="20"/>
    </w:rPr>
  </w:style>
  <w:style w:type="character" w:customStyle="1" w:styleId="CommentTextChar">
    <w:name w:val="Comment Text Char"/>
    <w:aliases w:val="ed Char"/>
    <w:basedOn w:val="DefaultParagraphFont"/>
    <w:link w:val="CommentText"/>
    <w:semiHidden/>
    <w:rsid w:val="00DE77A4"/>
    <w:rPr>
      <w:rFonts w:ascii="Arial" w:eastAsia="Times New Roman" w:hAnsi="Arial" w:cs="Times New Roman"/>
      <w:b/>
      <w:color w:val="0000FF"/>
      <w:sz w:val="16"/>
      <w:szCs w:val="20"/>
      <w:shd w:val="clear" w:color="auto" w:fill="C0C0C0"/>
    </w:rPr>
  </w:style>
  <w:style w:type="paragraph" w:styleId="Title">
    <w:name w:val="Title"/>
    <w:next w:val="BodyText"/>
    <w:link w:val="TitleChar"/>
    <w:semiHidden/>
    <w:qFormat/>
    <w:rsid w:val="00A6731E"/>
    <w:pPr>
      <w:spacing w:before="1440" w:after="480"/>
    </w:pPr>
    <w:rPr>
      <w:rFonts w:ascii="Arial" w:eastAsia="MS Mincho" w:hAnsi="Arial" w:cs="Arial"/>
      <w:bCs/>
      <w:kern w:val="28"/>
      <w:sz w:val="48"/>
      <w:szCs w:val="48"/>
    </w:rPr>
  </w:style>
  <w:style w:type="character" w:customStyle="1" w:styleId="TitleChar">
    <w:name w:val="Title Char"/>
    <w:basedOn w:val="DefaultParagraphFont"/>
    <w:link w:val="Title"/>
    <w:semiHidden/>
    <w:rsid w:val="00752247"/>
    <w:rPr>
      <w:rFonts w:ascii="Arial" w:eastAsia="MS Mincho" w:hAnsi="Arial" w:cs="Arial"/>
      <w:bCs/>
      <w:kern w:val="28"/>
      <w:sz w:val="48"/>
      <w:szCs w:val="48"/>
    </w:rPr>
  </w:style>
  <w:style w:type="paragraph" w:customStyle="1" w:styleId="Procedure">
    <w:name w:val="Procedure"/>
    <w:basedOn w:val="Normal"/>
    <w:next w:val="List"/>
    <w:rsid w:val="00A6731E"/>
    <w:pPr>
      <w:keepNext/>
      <w:keepLines/>
      <w:pBdr>
        <w:bottom w:val="single" w:sz="2" w:space="1" w:color="000080"/>
      </w:pBdr>
      <w:spacing w:before="240" w:after="120"/>
    </w:pPr>
    <w:rPr>
      <w:rFonts w:ascii="Arial" w:eastAsia="MS Mincho" w:hAnsi="Arial" w:cs="Arial"/>
      <w:b/>
      <w:color w:val="000080"/>
      <w:sz w:val="20"/>
      <w:szCs w:val="20"/>
    </w:rPr>
  </w:style>
  <w:style w:type="paragraph" w:styleId="List">
    <w:name w:val="List"/>
    <w:basedOn w:val="BodyText"/>
    <w:uiPriority w:val="99"/>
    <w:rsid w:val="002A00E9"/>
    <w:pPr>
      <w:spacing w:after="80"/>
      <w:ind w:left="360" w:hanging="360"/>
    </w:pPr>
  </w:style>
  <w:style w:type="paragraph" w:styleId="TOC1">
    <w:name w:val="toc 1"/>
    <w:basedOn w:val="Normal"/>
    <w:autoRedefine/>
    <w:uiPriority w:val="39"/>
    <w:unhideWhenUsed/>
    <w:rsid w:val="00D35C6C"/>
    <w:pPr>
      <w:tabs>
        <w:tab w:val="right" w:leader="dot" w:pos="7680"/>
      </w:tabs>
    </w:pPr>
    <w:rPr>
      <w:rFonts w:eastAsiaTheme="minorEastAsia"/>
      <w:noProof/>
    </w:rPr>
  </w:style>
  <w:style w:type="paragraph" w:customStyle="1" w:styleId="TableHead">
    <w:name w:val="Table Head"/>
    <w:basedOn w:val="BodyText"/>
    <w:next w:val="BodyText"/>
    <w:rsid w:val="00D8598F"/>
    <w:pPr>
      <w:keepNext/>
      <w:keepLines/>
      <w:spacing w:before="160" w:after="0"/>
      <w:ind w:left="-720"/>
    </w:pPr>
    <w:rPr>
      <w:b/>
      <w:sz w:val="20"/>
    </w:rPr>
  </w:style>
  <w:style w:type="paragraph" w:customStyle="1" w:styleId="Disclaimertext">
    <w:name w:val="Disclaimertext"/>
    <w:basedOn w:val="Normal"/>
    <w:next w:val="Normal"/>
    <w:semiHidden/>
    <w:rsid w:val="004D2E11"/>
    <w:rPr>
      <w:rFonts w:ascii="Arial" w:eastAsia="MS Mincho" w:hAnsi="Arial" w:cs="Arial"/>
      <w:i/>
      <w:sz w:val="16"/>
      <w:szCs w:val="16"/>
    </w:rPr>
  </w:style>
  <w:style w:type="paragraph" w:customStyle="1" w:styleId="Version">
    <w:name w:val="Version"/>
    <w:basedOn w:val="Normal"/>
    <w:next w:val="BodyText"/>
    <w:semiHidden/>
    <w:rsid w:val="00D66C3E"/>
    <w:pPr>
      <w:keepLines/>
      <w:spacing w:after="480"/>
    </w:pPr>
    <w:rPr>
      <w:rFonts w:eastAsia="MS Mincho" w:cs="Arial"/>
      <w:noProof/>
      <w:sz w:val="18"/>
      <w:szCs w:val="20"/>
    </w:rPr>
  </w:style>
  <w:style w:type="character" w:styleId="Hyperlink">
    <w:name w:val="Hyperlink"/>
    <w:uiPriority w:val="99"/>
    <w:rsid w:val="00DE77A4"/>
    <w:rPr>
      <w:color w:val="0000FF"/>
      <w:u w:val="single"/>
    </w:rPr>
  </w:style>
  <w:style w:type="paragraph" w:customStyle="1" w:styleId="BodyTextLink">
    <w:name w:val="Body Text Link"/>
    <w:basedOn w:val="BodyText"/>
    <w:next w:val="BulletList"/>
    <w:rsid w:val="00DE77A4"/>
    <w:pPr>
      <w:keepNext/>
      <w:keepLines/>
      <w:spacing w:after="80"/>
    </w:pPr>
  </w:style>
  <w:style w:type="paragraph" w:customStyle="1" w:styleId="BulletList">
    <w:name w:val="Bullet List"/>
    <w:basedOn w:val="Normal"/>
    <w:rsid w:val="00E06ECD"/>
    <w:pPr>
      <w:numPr>
        <w:numId w:val="1"/>
      </w:numPr>
      <w:tabs>
        <w:tab w:val="left" w:pos="360"/>
      </w:tabs>
      <w:spacing w:after="80"/>
    </w:pPr>
    <w:rPr>
      <w:rFonts w:eastAsia="MS Mincho" w:cs="Arial"/>
      <w:szCs w:val="20"/>
    </w:rPr>
  </w:style>
  <w:style w:type="character" w:customStyle="1" w:styleId="Editornote">
    <w:name w:val="Editor note"/>
    <w:basedOn w:val="Strong"/>
    <w:rsid w:val="00DE77A4"/>
    <w:rPr>
      <w:rFonts w:ascii="Arial" w:hAnsi="Arial"/>
      <w:b/>
      <w:bCs/>
      <w:color w:val="0000FF"/>
      <w:sz w:val="20"/>
      <w:shd w:val="clear" w:color="auto" w:fill="C0C0C0"/>
    </w:rPr>
  </w:style>
  <w:style w:type="character" w:styleId="Strong">
    <w:name w:val="Strong"/>
    <w:basedOn w:val="DefaultParagraphFont"/>
    <w:uiPriority w:val="22"/>
    <w:semiHidden/>
    <w:qFormat/>
    <w:locked/>
    <w:rsid w:val="00DE77A4"/>
    <w:rPr>
      <w:b/>
      <w:bCs/>
    </w:rPr>
  </w:style>
  <w:style w:type="character" w:customStyle="1" w:styleId="Bold">
    <w:name w:val="Bold"/>
    <w:basedOn w:val="DefaultParagraphFont"/>
    <w:semiHidden/>
    <w:rsid w:val="00DE77A4"/>
    <w:rPr>
      <w:b/>
    </w:rPr>
  </w:style>
  <w:style w:type="paragraph" w:styleId="Header">
    <w:name w:val="header"/>
    <w:basedOn w:val="BodyText"/>
    <w:link w:val="HeaderChar"/>
    <w:semiHidden/>
    <w:rsid w:val="00A6731E"/>
    <w:pPr>
      <w:pBdr>
        <w:bottom w:val="single" w:sz="2" w:space="1" w:color="000080"/>
      </w:pBdr>
      <w:tabs>
        <w:tab w:val="center" w:pos="4680"/>
        <w:tab w:val="right" w:pos="9360"/>
      </w:tabs>
      <w:jc w:val="right"/>
    </w:pPr>
    <w:rPr>
      <w:sz w:val="16"/>
    </w:rPr>
  </w:style>
  <w:style w:type="character" w:customStyle="1" w:styleId="HeaderChar">
    <w:name w:val="Header Char"/>
    <w:basedOn w:val="DefaultParagraphFont"/>
    <w:link w:val="Header"/>
    <w:semiHidden/>
    <w:rsid w:val="00752247"/>
    <w:rPr>
      <w:rFonts w:asciiTheme="minorHAnsi" w:eastAsia="MS Mincho" w:hAnsiTheme="minorHAnsi" w:cs="Arial"/>
      <w:sz w:val="16"/>
      <w:szCs w:val="20"/>
    </w:rPr>
  </w:style>
  <w:style w:type="paragraph" w:styleId="Footer">
    <w:name w:val="footer"/>
    <w:basedOn w:val="Normal"/>
    <w:link w:val="FooterChar"/>
    <w:unhideWhenUsed/>
    <w:rsid w:val="00DE77A4"/>
    <w:pPr>
      <w:tabs>
        <w:tab w:val="center" w:pos="4680"/>
        <w:tab w:val="right" w:pos="9360"/>
      </w:tabs>
    </w:pPr>
    <w:rPr>
      <w:sz w:val="16"/>
    </w:rPr>
  </w:style>
  <w:style w:type="character" w:customStyle="1" w:styleId="FooterChar">
    <w:name w:val="Footer Char"/>
    <w:basedOn w:val="DefaultParagraphFont"/>
    <w:link w:val="Footer"/>
    <w:rsid w:val="00DE77A4"/>
    <w:rPr>
      <w:sz w:val="16"/>
    </w:rPr>
  </w:style>
  <w:style w:type="paragraph" w:styleId="BalloonText">
    <w:name w:val="Balloon Text"/>
    <w:basedOn w:val="Normal"/>
    <w:link w:val="BalloonTextChar"/>
    <w:uiPriority w:val="99"/>
    <w:semiHidden/>
    <w:unhideWhenUsed/>
    <w:rsid w:val="00DE77A4"/>
    <w:rPr>
      <w:rFonts w:ascii="Tahoma" w:hAnsi="Tahoma" w:cs="Tahoma"/>
      <w:sz w:val="16"/>
      <w:szCs w:val="16"/>
    </w:rPr>
  </w:style>
  <w:style w:type="character" w:customStyle="1" w:styleId="BalloonTextChar">
    <w:name w:val="Balloon Text Char"/>
    <w:basedOn w:val="DefaultParagraphFont"/>
    <w:link w:val="BalloonText"/>
    <w:uiPriority w:val="99"/>
    <w:semiHidden/>
    <w:rsid w:val="00DE77A4"/>
    <w:rPr>
      <w:rFonts w:ascii="Tahoma" w:hAnsi="Tahoma" w:cs="Tahoma"/>
      <w:sz w:val="16"/>
      <w:szCs w:val="16"/>
    </w:rPr>
  </w:style>
  <w:style w:type="paragraph" w:styleId="BodyTextIndent">
    <w:name w:val="Body Text Indent"/>
    <w:basedOn w:val="Normal"/>
    <w:link w:val="BodyTextIndentChar"/>
    <w:rsid w:val="00875312"/>
    <w:pPr>
      <w:spacing w:after="80"/>
      <w:ind w:left="360"/>
    </w:pPr>
    <w:rPr>
      <w:rFonts w:eastAsia="MS Mincho" w:cs="Arial"/>
      <w:szCs w:val="20"/>
    </w:rPr>
  </w:style>
  <w:style w:type="character" w:customStyle="1" w:styleId="BodyTextIndentChar">
    <w:name w:val="Body Text Indent Char"/>
    <w:basedOn w:val="DefaultParagraphFont"/>
    <w:link w:val="BodyTextIndent"/>
    <w:rsid w:val="00875312"/>
    <w:rPr>
      <w:rFonts w:eastAsia="MS Mincho" w:cs="Arial"/>
      <w:szCs w:val="20"/>
    </w:rPr>
  </w:style>
  <w:style w:type="paragraph" w:customStyle="1" w:styleId="BulletList2">
    <w:name w:val="Bullet List 2"/>
    <w:basedOn w:val="BulletList"/>
    <w:rsid w:val="00875312"/>
    <w:pPr>
      <w:tabs>
        <w:tab w:val="clear" w:pos="360"/>
      </w:tabs>
    </w:pPr>
  </w:style>
  <w:style w:type="paragraph" w:customStyle="1" w:styleId="TableBullet">
    <w:name w:val="Table Bullet"/>
    <w:basedOn w:val="Normal"/>
    <w:rsid w:val="005F3ED3"/>
    <w:pPr>
      <w:tabs>
        <w:tab w:val="num" w:pos="120"/>
      </w:tabs>
      <w:spacing w:before="20" w:after="20"/>
      <w:ind w:left="120" w:hanging="120"/>
    </w:pPr>
    <w:rPr>
      <w:rFonts w:eastAsia="MS Mincho" w:cs="Arial"/>
      <w:szCs w:val="18"/>
    </w:rPr>
  </w:style>
  <w:style w:type="paragraph" w:styleId="PlainText">
    <w:name w:val="Plain Text"/>
    <w:aliases w:val="Code"/>
    <w:link w:val="PlainTextChar"/>
    <w:rsid w:val="007B1872"/>
    <w:pPr>
      <w:shd w:val="clear" w:color="auto" w:fill="D9D9D9" w:themeFill="background1" w:themeFillShade="D9"/>
    </w:pPr>
    <w:rPr>
      <w:rFonts w:ascii="Lucida Sans Typewriter" w:eastAsia="MS Mincho" w:hAnsi="Lucida Sans Typewriter" w:cs="Courier New"/>
      <w:noProof/>
      <w:color w:val="000000"/>
      <w:sz w:val="18"/>
      <w:szCs w:val="20"/>
    </w:rPr>
  </w:style>
  <w:style w:type="character" w:customStyle="1" w:styleId="PlainTextChar">
    <w:name w:val="Plain Text Char"/>
    <w:aliases w:val="Code Char"/>
    <w:basedOn w:val="DefaultParagraphFont"/>
    <w:link w:val="PlainText"/>
    <w:rsid w:val="009F6506"/>
    <w:rPr>
      <w:rFonts w:ascii="Lucida Sans Typewriter" w:eastAsia="MS Mincho" w:hAnsi="Lucida Sans Typewriter" w:cs="Courier New"/>
      <w:noProof/>
      <w:color w:val="000000"/>
      <w:sz w:val="18"/>
      <w:szCs w:val="20"/>
      <w:shd w:val="clear" w:color="auto" w:fill="D9D9D9" w:themeFill="background1" w:themeFillShade="D9"/>
    </w:rPr>
  </w:style>
  <w:style w:type="character" w:customStyle="1" w:styleId="EmbeddedCode">
    <w:name w:val="Embedded Code"/>
    <w:basedOn w:val="DefaultParagraphFont"/>
    <w:semiHidden/>
    <w:rsid w:val="00077E76"/>
    <w:rPr>
      <w:rFonts w:ascii="Courier New" w:hAnsi="Courier New"/>
      <w:sz w:val="18"/>
    </w:rPr>
  </w:style>
  <w:style w:type="paragraph" w:customStyle="1" w:styleId="Le">
    <w:name w:val="Le"/>
    <w:aliases w:val="listend (LE)"/>
    <w:next w:val="BodyText"/>
    <w:uiPriority w:val="99"/>
    <w:rsid w:val="00077E76"/>
    <w:pPr>
      <w:spacing w:line="80" w:lineRule="exact"/>
    </w:pPr>
    <w:rPr>
      <w:rFonts w:ascii="Arial" w:eastAsia="MS Mincho" w:hAnsi="Arial" w:cs="Times New Roman"/>
      <w:color w:val="0070C0"/>
      <w:sz w:val="16"/>
      <w:szCs w:val="24"/>
    </w:rPr>
  </w:style>
  <w:style w:type="paragraph" w:styleId="ListParagraph">
    <w:name w:val="List Paragraph"/>
    <w:basedOn w:val="Normal"/>
    <w:uiPriority w:val="34"/>
    <w:semiHidden/>
    <w:qFormat/>
    <w:locked/>
    <w:rsid w:val="002A00E9"/>
    <w:pPr>
      <w:spacing w:after="80"/>
      <w:ind w:left="360" w:hanging="360"/>
    </w:pPr>
  </w:style>
  <w:style w:type="paragraph" w:customStyle="1" w:styleId="Contents">
    <w:name w:val="Contents"/>
    <w:basedOn w:val="Normal"/>
    <w:semiHidden/>
    <w:qFormat/>
    <w:rsid w:val="004D2E11"/>
    <w:pPr>
      <w:pBdr>
        <w:bottom w:val="single" w:sz="2" w:space="1" w:color="000080"/>
      </w:pBdr>
      <w:spacing w:before="240" w:after="40"/>
      <w:ind w:left="-720"/>
    </w:pPr>
    <w:rPr>
      <w:rFonts w:ascii="Arial" w:hAnsi="Arial" w:cs="Arial"/>
      <w:sz w:val="28"/>
      <w:szCs w:val="28"/>
    </w:rPr>
  </w:style>
  <w:style w:type="paragraph" w:styleId="Quote">
    <w:name w:val="Quote"/>
    <w:basedOn w:val="Normal"/>
    <w:next w:val="Normal"/>
    <w:link w:val="QuoteChar"/>
    <w:uiPriority w:val="99"/>
    <w:semiHidden/>
    <w:locked/>
    <w:rsid w:val="00BA32CA"/>
    <w:pPr>
      <w:ind w:left="360"/>
    </w:pPr>
    <w:rPr>
      <w:iCs/>
      <w:color w:val="000000" w:themeColor="text1"/>
    </w:rPr>
  </w:style>
  <w:style w:type="character" w:customStyle="1" w:styleId="QuoteChar">
    <w:name w:val="Quote Char"/>
    <w:basedOn w:val="DefaultParagraphFont"/>
    <w:link w:val="Quote"/>
    <w:uiPriority w:val="99"/>
    <w:semiHidden/>
    <w:rsid w:val="009A3B29"/>
    <w:rPr>
      <w:rFonts w:asciiTheme="minorHAnsi" w:hAnsiTheme="minorHAnsi"/>
      <w:iCs/>
      <w:color w:val="000000" w:themeColor="text1"/>
    </w:rPr>
  </w:style>
  <w:style w:type="paragraph" w:styleId="Subtitle">
    <w:name w:val="Subtitle"/>
    <w:basedOn w:val="Normal"/>
    <w:next w:val="Normal"/>
    <w:link w:val="SubtitleChar"/>
    <w:uiPriority w:val="11"/>
    <w:semiHidden/>
    <w:qFormat/>
    <w:rsid w:val="00A74EF8"/>
    <w:pPr>
      <w:numPr>
        <w:ilvl w:val="1"/>
      </w:numPr>
      <w:spacing w:after="480"/>
    </w:pPr>
    <w:rPr>
      <w:rFonts w:ascii="Arial" w:eastAsiaTheme="majorEastAsia" w:hAnsi="Arial" w:cstheme="majorBidi"/>
      <w:iCs/>
      <w:spacing w:val="15"/>
      <w:sz w:val="32"/>
      <w:szCs w:val="24"/>
    </w:rPr>
  </w:style>
  <w:style w:type="character" w:customStyle="1" w:styleId="SubtitleChar">
    <w:name w:val="Subtitle Char"/>
    <w:basedOn w:val="DefaultParagraphFont"/>
    <w:link w:val="Subtitle"/>
    <w:uiPriority w:val="11"/>
    <w:semiHidden/>
    <w:rsid w:val="00752247"/>
    <w:rPr>
      <w:rFonts w:ascii="Arial" w:eastAsiaTheme="majorEastAsia" w:hAnsi="Arial" w:cstheme="majorBidi"/>
      <w:iCs/>
      <w:spacing w:val="15"/>
      <w:sz w:val="32"/>
      <w:szCs w:val="24"/>
    </w:rPr>
  </w:style>
  <w:style w:type="paragraph" w:customStyle="1" w:styleId="FigCap">
    <w:name w:val="FigCap"/>
    <w:basedOn w:val="Normal"/>
    <w:next w:val="BodyText"/>
    <w:autoRedefine/>
    <w:rsid w:val="00314FD5"/>
    <w:pPr>
      <w:spacing w:before="160" w:after="240"/>
      <w:ind w:left="360"/>
      <w:jc w:val="center"/>
    </w:pPr>
    <w:rPr>
      <w:rFonts w:ascii="Arial" w:eastAsia="MS Mincho" w:hAnsi="Arial" w:cs="Arial"/>
      <w:b/>
      <w:sz w:val="18"/>
      <w:szCs w:val="18"/>
    </w:rPr>
  </w:style>
  <w:style w:type="character" w:customStyle="1" w:styleId="Red">
    <w:name w:val="Red"/>
    <w:basedOn w:val="BodyTextChar"/>
    <w:uiPriority w:val="1"/>
    <w:semiHidden/>
    <w:qFormat/>
    <w:rsid w:val="009A3B29"/>
    <w:rPr>
      <w:rFonts w:eastAsia="MS Mincho" w:cs="Arial"/>
      <w:b/>
      <w:color w:val="FF0000"/>
      <w:szCs w:val="20"/>
    </w:rPr>
  </w:style>
  <w:style w:type="paragraph" w:styleId="TOC2">
    <w:name w:val="toc 2"/>
    <w:basedOn w:val="Normal"/>
    <w:next w:val="Normal"/>
    <w:autoRedefine/>
    <w:uiPriority w:val="39"/>
    <w:unhideWhenUsed/>
    <w:rsid w:val="00A128D3"/>
    <w:pPr>
      <w:tabs>
        <w:tab w:val="right" w:leader="dot" w:pos="7680"/>
      </w:tabs>
      <w:ind w:left="240"/>
    </w:pPr>
    <w:rPr>
      <w:noProof/>
    </w:rPr>
  </w:style>
  <w:style w:type="paragraph" w:styleId="TOC3">
    <w:name w:val="toc 3"/>
    <w:basedOn w:val="Normal"/>
    <w:next w:val="Normal"/>
    <w:autoRedefine/>
    <w:uiPriority w:val="39"/>
    <w:unhideWhenUsed/>
    <w:rsid w:val="00A6731E"/>
    <w:pPr>
      <w:tabs>
        <w:tab w:val="right" w:leader="dot" w:pos="7680"/>
      </w:tabs>
      <w:ind w:left="480"/>
    </w:pPr>
    <w:rPr>
      <w:noProof/>
    </w:rPr>
  </w:style>
  <w:style w:type="paragraph" w:customStyle="1" w:styleId="DT">
    <w:name w:val="DT"/>
    <w:aliases w:val="Term1"/>
    <w:basedOn w:val="Normal"/>
    <w:next w:val="DL"/>
    <w:rsid w:val="00A84221"/>
    <w:pPr>
      <w:keepNext/>
      <w:ind w:left="180"/>
    </w:pPr>
    <w:rPr>
      <w:rFonts w:eastAsia="MS Mincho" w:cs="Arial"/>
      <w:b/>
      <w:szCs w:val="20"/>
    </w:rPr>
  </w:style>
  <w:style w:type="paragraph" w:customStyle="1" w:styleId="DL">
    <w:name w:val="DL"/>
    <w:aliases w:val="Def1"/>
    <w:basedOn w:val="Normal"/>
    <w:next w:val="DT"/>
    <w:link w:val="DLChar"/>
    <w:rsid w:val="00A84221"/>
    <w:pPr>
      <w:keepLines/>
      <w:spacing w:after="80"/>
      <w:ind w:left="360"/>
    </w:pPr>
    <w:rPr>
      <w:rFonts w:eastAsia="MS Mincho" w:cs="Arial"/>
      <w:szCs w:val="20"/>
    </w:rPr>
  </w:style>
  <w:style w:type="character" w:customStyle="1" w:styleId="DLChar">
    <w:name w:val="DL Char"/>
    <w:aliases w:val="Def1 Char"/>
    <w:basedOn w:val="DefaultParagraphFont"/>
    <w:link w:val="DL"/>
    <w:rsid w:val="00A84221"/>
    <w:rPr>
      <w:rFonts w:asciiTheme="minorHAnsi" w:eastAsia="MS Mincho" w:hAnsiTheme="minorHAnsi" w:cs="Arial"/>
      <w:szCs w:val="20"/>
    </w:rPr>
  </w:style>
  <w:style w:type="table" w:customStyle="1" w:styleId="Tablerowcell">
    <w:name w:val="Table row cell"/>
    <w:basedOn w:val="TableNormal"/>
    <w:uiPriority w:val="99"/>
    <w:rsid w:val="007E6B48"/>
    <w:rPr>
      <w:rFonts w:asciiTheme="minorHAnsi" w:hAnsiTheme="minorHAnsi"/>
      <w:sz w:val="20"/>
    </w:rPr>
    <w:tblPr>
      <w:tblInd w:w="0" w:type="dxa"/>
      <w:tblBorders>
        <w:top w:val="single" w:sz="4" w:space="0" w:color="auto"/>
        <w:bottom w:val="single" w:sz="4" w:space="0" w:color="auto"/>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trPr>
      <w:cantSplit/>
    </w:trPr>
    <w:tcPr>
      <w:tcMar>
        <w:top w:w="20" w:type="dxa"/>
        <w:bottom w:w="20" w:type="dxa"/>
      </w:tcMar>
    </w:tcPr>
    <w:tblStylePr w:type="firstRow">
      <w:pPr>
        <w:wordWrap/>
        <w:spacing w:beforeLines="20" w:beforeAutospacing="0" w:afterLines="20" w:afterAutospacing="0"/>
      </w:pPr>
      <w:rPr>
        <w:rFonts w:ascii="Calibri" w:hAnsi="Calibri"/>
        <w:b/>
        <w:sz w:val="20"/>
      </w:rPr>
      <w:tblPr/>
      <w:trPr>
        <w:tblHeader/>
      </w:trPr>
      <w:tcPr>
        <w:tcBorders>
          <w:top w:val="single" w:sz="4" w:space="0" w:color="auto"/>
          <w:left w:val="nil"/>
          <w:bottom w:val="single" w:sz="4" w:space="0" w:color="auto"/>
          <w:right w:val="nil"/>
          <w:insideH w:val="nil"/>
          <w:insideV w:val="nil"/>
          <w:tl2br w:val="nil"/>
          <w:tr2bl w:val="nil"/>
        </w:tcBorders>
        <w:shd w:val="clear" w:color="auto" w:fill="C6D9F1" w:themeFill="text2" w:themeFillTint="33"/>
      </w:tcPr>
    </w:tblStylePr>
  </w:style>
  <w:style w:type="table" w:styleId="TableGrid">
    <w:name w:val="Table Grid"/>
    <w:basedOn w:val="TableNormal"/>
    <w:uiPriority w:val="59"/>
    <w:rsid w:val="00D460D5"/>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CommentReference">
    <w:name w:val="annotation reference"/>
    <w:basedOn w:val="DefaultParagraphFont"/>
    <w:uiPriority w:val="99"/>
    <w:semiHidden/>
    <w:rsid w:val="000E2176"/>
    <w:rPr>
      <w:sz w:val="16"/>
      <w:szCs w:val="16"/>
    </w:rPr>
  </w:style>
  <w:style w:type="paragraph" w:styleId="CommentSubject">
    <w:name w:val="annotation subject"/>
    <w:basedOn w:val="CommentText"/>
    <w:next w:val="CommentText"/>
    <w:link w:val="CommentSubjectChar"/>
    <w:uiPriority w:val="99"/>
    <w:semiHidden/>
    <w:unhideWhenUsed/>
    <w:rsid w:val="000E2176"/>
    <w:pPr>
      <w:shd w:val="clear" w:color="auto" w:fill="auto"/>
    </w:pPr>
    <w:rPr>
      <w:rFonts w:asciiTheme="minorHAnsi" w:eastAsiaTheme="minorHAnsi" w:hAnsiTheme="minorHAnsi" w:cstheme="minorBidi"/>
      <w:bCs/>
      <w:color w:val="auto"/>
      <w:sz w:val="20"/>
    </w:rPr>
  </w:style>
  <w:style w:type="character" w:customStyle="1" w:styleId="CommentSubjectChar">
    <w:name w:val="Comment Subject Char"/>
    <w:basedOn w:val="CommentTextChar"/>
    <w:link w:val="CommentSubject"/>
    <w:uiPriority w:val="99"/>
    <w:semiHidden/>
    <w:rsid w:val="000E2176"/>
    <w:rPr>
      <w:rFonts w:asciiTheme="minorHAnsi" w:eastAsia="Times New Roman" w:hAnsiTheme="minorHAnsi" w:cs="Times New Roman"/>
      <w:b/>
      <w:bCs/>
      <w:color w:val="0000FF"/>
      <w:sz w:val="20"/>
      <w:szCs w:val="20"/>
      <w:shd w:val="clear" w:color="auto" w:fill="C0C0C0"/>
    </w:rPr>
  </w:style>
  <w:style w:type="paragraph" w:styleId="HTMLPreformatted">
    <w:name w:val="HTML Preformatted"/>
    <w:basedOn w:val="Normal"/>
    <w:link w:val="HTMLPreformattedChar"/>
    <w:uiPriority w:val="99"/>
    <w:semiHidden/>
    <w:unhideWhenUsed/>
    <w:rsid w:val="00032C4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032C4F"/>
    <w:rPr>
      <w:rFonts w:ascii="Courier New" w:eastAsia="Times New Roman" w:hAnsi="Courier New" w:cs="Courier New"/>
      <w:sz w:val="20"/>
      <w:szCs w:val="20"/>
    </w:rPr>
  </w:style>
  <w:style w:type="paragraph" w:styleId="BodyTextIndent2">
    <w:name w:val="Body Text Indent 2"/>
    <w:basedOn w:val="Normal"/>
    <w:link w:val="BodyTextIndent2Char"/>
    <w:uiPriority w:val="99"/>
    <w:rsid w:val="00C53539"/>
    <w:pPr>
      <w:spacing w:after="80"/>
      <w:ind w:left="720"/>
    </w:pPr>
  </w:style>
  <w:style w:type="character" w:customStyle="1" w:styleId="BodyTextIndent2Char">
    <w:name w:val="Body Text Indent 2 Char"/>
    <w:basedOn w:val="DefaultParagraphFont"/>
    <w:link w:val="BodyTextIndent2"/>
    <w:uiPriority w:val="99"/>
    <w:rsid w:val="00752247"/>
    <w:rPr>
      <w:rFonts w:asciiTheme="minorHAnsi" w:hAnsiTheme="minorHAnsi"/>
    </w:rPr>
  </w:style>
  <w:style w:type="paragraph" w:customStyle="1" w:styleId="CodeBlock">
    <w:name w:val="Code Block"/>
    <w:next w:val="Normal"/>
    <w:semiHidden/>
    <w:rsid w:val="002F4644"/>
    <w:pPr>
      <w:ind w:left="360" w:right="-1195"/>
    </w:pPr>
    <w:rPr>
      <w:rFonts w:ascii="Courier New" w:eastAsia="Times New Roman" w:hAnsi="Courier New" w:cs="Times New Roman"/>
      <w:sz w:val="20"/>
      <w:szCs w:val="20"/>
    </w:rPr>
  </w:style>
  <w:style w:type="paragraph" w:customStyle="1" w:styleId="Plaintextembedded">
    <w:name w:val="Plain text embedded"/>
    <w:basedOn w:val="BodyText"/>
    <w:semiHidden/>
    <w:qFormat/>
    <w:rsid w:val="005F3ED3"/>
    <w:rPr>
      <w:rFonts w:ascii="Courier New" w:hAnsi="Courier New"/>
      <w:sz w:val="20"/>
    </w:rPr>
  </w:style>
  <w:style w:type="paragraph" w:customStyle="1" w:styleId="Checkbox">
    <w:name w:val="Checkbox"/>
    <w:basedOn w:val="BulletList"/>
    <w:semiHidden/>
    <w:qFormat/>
    <w:rsid w:val="006A3F93"/>
    <w:pPr>
      <w:numPr>
        <w:numId w:val="7"/>
      </w:numPr>
      <w:ind w:left="360"/>
    </w:pPr>
  </w:style>
  <w:style w:type="paragraph" w:styleId="NoSpacing">
    <w:name w:val="No Spacing"/>
    <w:uiPriority w:val="1"/>
    <w:semiHidden/>
    <w:qFormat/>
    <w:rsid w:val="0013473D"/>
    <w:rPr>
      <w:rFonts w:asciiTheme="minorHAnsi" w:hAnsiTheme="minorHAnsi"/>
    </w:rPr>
  </w:style>
  <w:style w:type="paragraph" w:styleId="NormalWeb">
    <w:name w:val="Normal (Web)"/>
    <w:basedOn w:val="Normal"/>
    <w:uiPriority w:val="99"/>
    <w:semiHidden/>
    <w:unhideWhenUsed/>
    <w:rsid w:val="00DC6049"/>
    <w:pPr>
      <w:spacing w:after="150"/>
    </w:pPr>
    <w:rPr>
      <w:rFonts w:ascii="Times New Roman" w:eastAsia="Times New Roman" w:hAnsi="Times New Roman" w:cs="Times New Roman"/>
      <w:sz w:val="24"/>
      <w:szCs w:val="24"/>
    </w:rPr>
  </w:style>
  <w:style w:type="character" w:styleId="Emphasis">
    <w:name w:val="Emphasis"/>
    <w:basedOn w:val="DefaultParagraphFont"/>
    <w:uiPriority w:val="20"/>
    <w:semiHidden/>
    <w:qFormat/>
    <w:locked/>
    <w:rsid w:val="00DC6049"/>
    <w:rPr>
      <w:i/>
      <w:iCs/>
    </w:rPr>
  </w:style>
  <w:style w:type="paragraph" w:customStyle="1" w:styleId="italic">
    <w:name w:val="italic"/>
    <w:basedOn w:val="Normal"/>
    <w:semiHidden/>
    <w:qFormat/>
    <w:rsid w:val="00A40D98"/>
  </w:style>
  <w:style w:type="paragraph" w:customStyle="1" w:styleId="Instruction">
    <w:name w:val="Instruction"/>
    <w:basedOn w:val="Normal"/>
    <w:next w:val="BodyText"/>
    <w:semiHidden/>
    <w:qFormat/>
    <w:rsid w:val="00752247"/>
    <w:pPr>
      <w:shd w:val="clear" w:color="auto" w:fill="BFBFBF" w:themeFill="background1" w:themeFillShade="BF"/>
      <w:spacing w:after="120"/>
    </w:pPr>
    <w:rPr>
      <w:sz w:val="18"/>
    </w:rPr>
  </w:style>
  <w:style w:type="paragraph" w:customStyle="1" w:styleId="InstructionBullet">
    <w:name w:val="Instruction Bullet"/>
    <w:basedOn w:val="BulletList"/>
    <w:semiHidden/>
    <w:rsid w:val="00D73C93"/>
    <w:pPr>
      <w:shd w:val="clear" w:color="auto" w:fill="BFBFBF" w:themeFill="background1" w:themeFillShade="BF"/>
      <w:spacing w:after="0"/>
    </w:pPr>
    <w:rPr>
      <w:rFonts w:eastAsia="Times New Roman" w:cs="Times New Roman"/>
      <w:sz w:val="18"/>
    </w:rPr>
  </w:style>
  <w:style w:type="character" w:styleId="PlaceholderText">
    <w:name w:val="Placeholder Text"/>
    <w:basedOn w:val="DefaultParagraphFont"/>
    <w:uiPriority w:val="99"/>
    <w:semiHidden/>
    <w:rsid w:val="00AB7770"/>
    <w:rPr>
      <w:color w:val="808080"/>
    </w:rPr>
  </w:style>
  <w:style w:type="character" w:customStyle="1" w:styleId="tx1">
    <w:name w:val="tx1"/>
    <w:basedOn w:val="DefaultParagraphFont"/>
    <w:rsid w:val="00C46D5C"/>
    <w:rPr>
      <w:b/>
      <w:bCs/>
    </w:rPr>
  </w:style>
  <w:style w:type="character" w:styleId="FollowedHyperlink">
    <w:name w:val="FollowedHyperlink"/>
    <w:basedOn w:val="DefaultParagraphFont"/>
    <w:uiPriority w:val="99"/>
    <w:semiHidden/>
    <w:unhideWhenUsed/>
    <w:rsid w:val="00C11141"/>
    <w:rPr>
      <w:color w:val="800080" w:themeColor="followedHyperlink"/>
      <w:u w:val="single"/>
    </w:rPr>
  </w:style>
  <w:style w:type="paragraph" w:styleId="Revision">
    <w:name w:val="Revision"/>
    <w:hidden/>
    <w:uiPriority w:val="99"/>
    <w:semiHidden/>
    <w:rsid w:val="00453DC9"/>
    <w:rPr>
      <w:rFonts w:asciiTheme="minorHAnsi" w:hAnsiTheme="minorHAns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29469322">
      <w:bodyDiv w:val="1"/>
      <w:marLeft w:val="0"/>
      <w:marRight w:val="0"/>
      <w:marTop w:val="0"/>
      <w:marBottom w:val="0"/>
      <w:divBdr>
        <w:top w:val="none" w:sz="0" w:space="0" w:color="auto"/>
        <w:left w:val="none" w:sz="0" w:space="0" w:color="auto"/>
        <w:bottom w:val="none" w:sz="0" w:space="0" w:color="auto"/>
        <w:right w:val="none" w:sz="0" w:space="0" w:color="auto"/>
      </w:divBdr>
      <w:divsChild>
        <w:div w:id="1181580391">
          <w:marLeft w:val="0"/>
          <w:marRight w:val="0"/>
          <w:marTop w:val="0"/>
          <w:marBottom w:val="0"/>
          <w:divBdr>
            <w:top w:val="none" w:sz="0" w:space="0" w:color="auto"/>
            <w:left w:val="none" w:sz="0" w:space="0" w:color="auto"/>
            <w:bottom w:val="none" w:sz="0" w:space="0" w:color="auto"/>
            <w:right w:val="none" w:sz="0" w:space="0" w:color="auto"/>
          </w:divBdr>
          <w:divsChild>
            <w:div w:id="1341002181">
              <w:marLeft w:val="0"/>
              <w:marRight w:val="0"/>
              <w:marTop w:val="0"/>
              <w:marBottom w:val="0"/>
              <w:divBdr>
                <w:top w:val="none" w:sz="0" w:space="0" w:color="auto"/>
                <w:left w:val="none" w:sz="0" w:space="0" w:color="auto"/>
                <w:bottom w:val="none" w:sz="0" w:space="0" w:color="auto"/>
                <w:right w:val="none" w:sz="0" w:space="0" w:color="auto"/>
              </w:divBdr>
              <w:divsChild>
                <w:div w:id="1977493966">
                  <w:marLeft w:val="0"/>
                  <w:marRight w:val="0"/>
                  <w:marTop w:val="0"/>
                  <w:marBottom w:val="0"/>
                  <w:divBdr>
                    <w:top w:val="none" w:sz="0" w:space="0" w:color="auto"/>
                    <w:left w:val="none" w:sz="0" w:space="0" w:color="auto"/>
                    <w:bottom w:val="none" w:sz="0" w:space="0" w:color="auto"/>
                    <w:right w:val="none" w:sz="0" w:space="0" w:color="auto"/>
                  </w:divBdr>
                  <w:divsChild>
                    <w:div w:id="562762092">
                      <w:marLeft w:val="0"/>
                      <w:marRight w:val="0"/>
                      <w:marTop w:val="0"/>
                      <w:marBottom w:val="0"/>
                      <w:divBdr>
                        <w:top w:val="none" w:sz="0" w:space="0" w:color="auto"/>
                        <w:left w:val="none" w:sz="0" w:space="0" w:color="auto"/>
                        <w:bottom w:val="none" w:sz="0" w:space="0" w:color="auto"/>
                        <w:right w:val="none" w:sz="0" w:space="0" w:color="auto"/>
                      </w:divBdr>
                      <w:divsChild>
                        <w:div w:id="929579120">
                          <w:marLeft w:val="0"/>
                          <w:marRight w:val="0"/>
                          <w:marTop w:val="0"/>
                          <w:marBottom w:val="0"/>
                          <w:divBdr>
                            <w:top w:val="none" w:sz="0" w:space="0" w:color="auto"/>
                            <w:left w:val="none" w:sz="0" w:space="0" w:color="auto"/>
                            <w:bottom w:val="none" w:sz="0" w:space="0" w:color="auto"/>
                            <w:right w:val="none" w:sz="0" w:space="0" w:color="auto"/>
                          </w:divBdr>
                          <w:divsChild>
                            <w:div w:id="728302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3741038">
      <w:bodyDiv w:val="1"/>
      <w:marLeft w:val="0"/>
      <w:marRight w:val="0"/>
      <w:marTop w:val="0"/>
      <w:marBottom w:val="0"/>
      <w:divBdr>
        <w:top w:val="none" w:sz="0" w:space="0" w:color="auto"/>
        <w:left w:val="none" w:sz="0" w:space="0" w:color="auto"/>
        <w:bottom w:val="none" w:sz="0" w:space="0" w:color="auto"/>
        <w:right w:val="none" w:sz="0" w:space="0" w:color="auto"/>
      </w:divBdr>
    </w:div>
    <w:div w:id="756512610">
      <w:bodyDiv w:val="1"/>
      <w:marLeft w:val="0"/>
      <w:marRight w:val="0"/>
      <w:marTop w:val="0"/>
      <w:marBottom w:val="0"/>
      <w:divBdr>
        <w:top w:val="none" w:sz="0" w:space="0" w:color="auto"/>
        <w:left w:val="none" w:sz="0" w:space="0" w:color="auto"/>
        <w:bottom w:val="none" w:sz="0" w:space="0" w:color="auto"/>
        <w:right w:val="none" w:sz="0" w:space="0" w:color="auto"/>
      </w:divBdr>
    </w:div>
    <w:div w:id="1256211321">
      <w:bodyDiv w:val="1"/>
      <w:marLeft w:val="0"/>
      <w:marRight w:val="360"/>
      <w:marTop w:val="0"/>
      <w:marBottom w:val="0"/>
      <w:divBdr>
        <w:top w:val="none" w:sz="0" w:space="0" w:color="auto"/>
        <w:left w:val="none" w:sz="0" w:space="0" w:color="auto"/>
        <w:bottom w:val="none" w:sz="0" w:space="0" w:color="auto"/>
        <w:right w:val="none" w:sz="0" w:space="0" w:color="auto"/>
      </w:divBdr>
      <w:divsChild>
        <w:div w:id="1149402840">
          <w:marLeft w:val="240"/>
          <w:marRight w:val="240"/>
          <w:marTop w:val="0"/>
          <w:marBottom w:val="0"/>
          <w:divBdr>
            <w:top w:val="none" w:sz="0" w:space="0" w:color="auto"/>
            <w:left w:val="none" w:sz="0" w:space="0" w:color="auto"/>
            <w:bottom w:val="none" w:sz="0" w:space="0" w:color="auto"/>
            <w:right w:val="none" w:sz="0" w:space="0" w:color="auto"/>
          </w:divBdr>
          <w:divsChild>
            <w:div w:id="1483157773">
              <w:marLeft w:val="0"/>
              <w:marRight w:val="0"/>
              <w:marTop w:val="0"/>
              <w:marBottom w:val="0"/>
              <w:divBdr>
                <w:top w:val="none" w:sz="0" w:space="0" w:color="auto"/>
                <w:left w:val="none" w:sz="0" w:space="0" w:color="auto"/>
                <w:bottom w:val="none" w:sz="0" w:space="0" w:color="auto"/>
                <w:right w:val="none" w:sz="0" w:space="0" w:color="auto"/>
              </w:divBdr>
              <w:divsChild>
                <w:div w:id="1298678230">
                  <w:marLeft w:val="240"/>
                  <w:marRight w:val="240"/>
                  <w:marTop w:val="0"/>
                  <w:marBottom w:val="0"/>
                  <w:divBdr>
                    <w:top w:val="none" w:sz="0" w:space="0" w:color="auto"/>
                    <w:left w:val="none" w:sz="0" w:space="0" w:color="auto"/>
                    <w:bottom w:val="none" w:sz="0" w:space="0" w:color="auto"/>
                    <w:right w:val="none" w:sz="0" w:space="0" w:color="auto"/>
                  </w:divBdr>
                  <w:divsChild>
                    <w:div w:id="1790707394">
                      <w:marLeft w:val="0"/>
                      <w:marRight w:val="0"/>
                      <w:marTop w:val="0"/>
                      <w:marBottom w:val="0"/>
                      <w:divBdr>
                        <w:top w:val="none" w:sz="0" w:space="0" w:color="auto"/>
                        <w:left w:val="none" w:sz="0" w:space="0" w:color="auto"/>
                        <w:bottom w:val="none" w:sz="0" w:space="0" w:color="auto"/>
                        <w:right w:val="none" w:sz="0" w:space="0" w:color="auto"/>
                      </w:divBdr>
                      <w:divsChild>
                        <w:div w:id="1148126718">
                          <w:marLeft w:val="240"/>
                          <w:marRight w:val="240"/>
                          <w:marTop w:val="0"/>
                          <w:marBottom w:val="0"/>
                          <w:divBdr>
                            <w:top w:val="none" w:sz="0" w:space="0" w:color="auto"/>
                            <w:left w:val="none" w:sz="0" w:space="0" w:color="auto"/>
                            <w:bottom w:val="none" w:sz="0" w:space="0" w:color="auto"/>
                            <w:right w:val="none" w:sz="0" w:space="0" w:color="auto"/>
                          </w:divBdr>
                          <w:divsChild>
                            <w:div w:id="11303609">
                              <w:marLeft w:val="0"/>
                              <w:marRight w:val="0"/>
                              <w:marTop w:val="0"/>
                              <w:marBottom w:val="0"/>
                              <w:divBdr>
                                <w:top w:val="none" w:sz="0" w:space="0" w:color="auto"/>
                                <w:left w:val="none" w:sz="0" w:space="0" w:color="auto"/>
                                <w:bottom w:val="none" w:sz="0" w:space="0" w:color="auto"/>
                                <w:right w:val="none" w:sz="0" w:space="0" w:color="auto"/>
                              </w:divBdr>
                              <w:divsChild>
                                <w:div w:id="1112214102">
                                  <w:marLeft w:val="240"/>
                                  <w:marRight w:val="240"/>
                                  <w:marTop w:val="0"/>
                                  <w:marBottom w:val="0"/>
                                  <w:divBdr>
                                    <w:top w:val="none" w:sz="0" w:space="0" w:color="auto"/>
                                    <w:left w:val="none" w:sz="0" w:space="0" w:color="auto"/>
                                    <w:bottom w:val="none" w:sz="0" w:space="0" w:color="auto"/>
                                    <w:right w:val="none" w:sz="0" w:space="0" w:color="auto"/>
                                  </w:divBdr>
                                  <w:divsChild>
                                    <w:div w:id="191384371">
                                      <w:marLeft w:val="240"/>
                                      <w:marRight w:val="0"/>
                                      <w:marTop w:val="0"/>
                                      <w:marBottom w:val="0"/>
                                      <w:divBdr>
                                        <w:top w:val="none" w:sz="0" w:space="0" w:color="auto"/>
                                        <w:left w:val="none" w:sz="0" w:space="0" w:color="auto"/>
                                        <w:bottom w:val="none" w:sz="0" w:space="0" w:color="auto"/>
                                        <w:right w:val="none" w:sz="0" w:space="0" w:color="auto"/>
                                      </w:divBdr>
                                    </w:div>
                                    <w:div w:id="525558919">
                                      <w:marLeft w:val="0"/>
                                      <w:marRight w:val="0"/>
                                      <w:marTop w:val="0"/>
                                      <w:marBottom w:val="0"/>
                                      <w:divBdr>
                                        <w:top w:val="none" w:sz="0" w:space="0" w:color="auto"/>
                                        <w:left w:val="none" w:sz="0" w:space="0" w:color="auto"/>
                                        <w:bottom w:val="none" w:sz="0" w:space="0" w:color="auto"/>
                                        <w:right w:val="none" w:sz="0" w:space="0" w:color="auto"/>
                                      </w:divBdr>
                                      <w:divsChild>
                                        <w:div w:id="1082339038">
                                          <w:marLeft w:val="0"/>
                                          <w:marRight w:val="0"/>
                                          <w:marTop w:val="0"/>
                                          <w:marBottom w:val="0"/>
                                          <w:divBdr>
                                            <w:top w:val="none" w:sz="0" w:space="0" w:color="auto"/>
                                            <w:left w:val="none" w:sz="0" w:space="0" w:color="auto"/>
                                            <w:bottom w:val="none" w:sz="0" w:space="0" w:color="auto"/>
                                            <w:right w:val="none" w:sz="0" w:space="0" w:color="auto"/>
                                          </w:divBdr>
                                        </w:div>
                                        <w:div w:id="1719822628">
                                          <w:marLeft w:val="240"/>
                                          <w:marRight w:val="240"/>
                                          <w:marTop w:val="0"/>
                                          <w:marBottom w:val="0"/>
                                          <w:divBdr>
                                            <w:top w:val="none" w:sz="0" w:space="0" w:color="auto"/>
                                            <w:left w:val="none" w:sz="0" w:space="0" w:color="auto"/>
                                            <w:bottom w:val="none" w:sz="0" w:space="0" w:color="auto"/>
                                            <w:right w:val="none" w:sz="0" w:space="0" w:color="auto"/>
                                          </w:divBdr>
                                          <w:divsChild>
                                            <w:div w:id="19746649">
                                              <w:marLeft w:val="240"/>
                                              <w:marRight w:val="0"/>
                                              <w:marTop w:val="0"/>
                                              <w:marBottom w:val="0"/>
                                              <w:divBdr>
                                                <w:top w:val="none" w:sz="0" w:space="0" w:color="auto"/>
                                                <w:left w:val="none" w:sz="0" w:space="0" w:color="auto"/>
                                                <w:bottom w:val="none" w:sz="0" w:space="0" w:color="auto"/>
                                                <w:right w:val="none" w:sz="0" w:space="0" w:color="auto"/>
                                              </w:divBdr>
                                            </w:div>
                                            <w:div w:id="1549223964">
                                              <w:marLeft w:val="0"/>
                                              <w:marRight w:val="0"/>
                                              <w:marTop w:val="0"/>
                                              <w:marBottom w:val="0"/>
                                              <w:divBdr>
                                                <w:top w:val="none" w:sz="0" w:space="0" w:color="auto"/>
                                                <w:left w:val="none" w:sz="0" w:space="0" w:color="auto"/>
                                                <w:bottom w:val="none" w:sz="0" w:space="0" w:color="auto"/>
                                                <w:right w:val="none" w:sz="0" w:space="0" w:color="auto"/>
                                              </w:divBdr>
                                              <w:divsChild>
                                                <w:div w:id="149754413">
                                                  <w:marLeft w:val="0"/>
                                                  <w:marRight w:val="0"/>
                                                  <w:marTop w:val="0"/>
                                                  <w:marBottom w:val="0"/>
                                                  <w:divBdr>
                                                    <w:top w:val="none" w:sz="0" w:space="0" w:color="auto"/>
                                                    <w:left w:val="none" w:sz="0" w:space="0" w:color="auto"/>
                                                    <w:bottom w:val="none" w:sz="0" w:space="0" w:color="auto"/>
                                                    <w:right w:val="none" w:sz="0" w:space="0" w:color="auto"/>
                                                  </w:divBdr>
                                                </w:div>
                                                <w:div w:id="427392890">
                                                  <w:marLeft w:val="240"/>
                                                  <w:marRight w:val="240"/>
                                                  <w:marTop w:val="0"/>
                                                  <w:marBottom w:val="0"/>
                                                  <w:divBdr>
                                                    <w:top w:val="none" w:sz="0" w:space="0" w:color="auto"/>
                                                    <w:left w:val="none" w:sz="0" w:space="0" w:color="auto"/>
                                                    <w:bottom w:val="none" w:sz="0" w:space="0" w:color="auto"/>
                                                    <w:right w:val="none" w:sz="0" w:space="0" w:color="auto"/>
                                                  </w:divBdr>
                                                  <w:divsChild>
                                                    <w:div w:id="545029970">
                                                      <w:marLeft w:val="240"/>
                                                      <w:marRight w:val="0"/>
                                                      <w:marTop w:val="0"/>
                                                      <w:marBottom w:val="0"/>
                                                      <w:divBdr>
                                                        <w:top w:val="none" w:sz="0" w:space="0" w:color="auto"/>
                                                        <w:left w:val="none" w:sz="0" w:space="0" w:color="auto"/>
                                                        <w:bottom w:val="none" w:sz="0" w:space="0" w:color="auto"/>
                                                        <w:right w:val="none" w:sz="0" w:space="0" w:color="auto"/>
                                                      </w:divBdr>
                                                    </w:div>
                                                    <w:div w:id="1148596288">
                                                      <w:marLeft w:val="0"/>
                                                      <w:marRight w:val="0"/>
                                                      <w:marTop w:val="0"/>
                                                      <w:marBottom w:val="0"/>
                                                      <w:divBdr>
                                                        <w:top w:val="none" w:sz="0" w:space="0" w:color="auto"/>
                                                        <w:left w:val="none" w:sz="0" w:space="0" w:color="auto"/>
                                                        <w:bottom w:val="none" w:sz="0" w:space="0" w:color="auto"/>
                                                        <w:right w:val="none" w:sz="0" w:space="0" w:color="auto"/>
                                                      </w:divBdr>
                                                      <w:divsChild>
                                                        <w:div w:id="682513948">
                                                          <w:marLeft w:val="240"/>
                                                          <w:marRight w:val="240"/>
                                                          <w:marTop w:val="0"/>
                                                          <w:marBottom w:val="0"/>
                                                          <w:divBdr>
                                                            <w:top w:val="none" w:sz="0" w:space="0" w:color="auto"/>
                                                            <w:left w:val="none" w:sz="0" w:space="0" w:color="auto"/>
                                                            <w:bottom w:val="none" w:sz="0" w:space="0" w:color="auto"/>
                                                            <w:right w:val="none" w:sz="0" w:space="0" w:color="auto"/>
                                                          </w:divBdr>
                                                          <w:divsChild>
                                                            <w:div w:id="369650319">
                                                              <w:marLeft w:val="0"/>
                                                              <w:marRight w:val="0"/>
                                                              <w:marTop w:val="0"/>
                                                              <w:marBottom w:val="0"/>
                                                              <w:divBdr>
                                                                <w:top w:val="none" w:sz="0" w:space="0" w:color="auto"/>
                                                                <w:left w:val="none" w:sz="0" w:space="0" w:color="auto"/>
                                                                <w:bottom w:val="none" w:sz="0" w:space="0" w:color="auto"/>
                                                                <w:right w:val="none" w:sz="0" w:space="0" w:color="auto"/>
                                                              </w:divBdr>
                                                              <w:divsChild>
                                                                <w:div w:id="833379363">
                                                                  <w:marLeft w:val="240"/>
                                                                  <w:marRight w:val="240"/>
                                                                  <w:marTop w:val="0"/>
                                                                  <w:marBottom w:val="0"/>
                                                                  <w:divBdr>
                                                                    <w:top w:val="none" w:sz="0" w:space="0" w:color="auto"/>
                                                                    <w:left w:val="none" w:sz="0" w:space="0" w:color="auto"/>
                                                                    <w:bottom w:val="none" w:sz="0" w:space="0" w:color="auto"/>
                                                                    <w:right w:val="none" w:sz="0" w:space="0" w:color="auto"/>
                                                                  </w:divBdr>
                                                                  <w:divsChild>
                                                                    <w:div w:id="88744490">
                                                                      <w:marLeft w:val="0"/>
                                                                      <w:marRight w:val="0"/>
                                                                      <w:marTop w:val="0"/>
                                                                      <w:marBottom w:val="0"/>
                                                                      <w:divBdr>
                                                                        <w:top w:val="none" w:sz="0" w:space="0" w:color="auto"/>
                                                                        <w:left w:val="none" w:sz="0" w:space="0" w:color="auto"/>
                                                                        <w:bottom w:val="none" w:sz="0" w:space="0" w:color="auto"/>
                                                                        <w:right w:val="none" w:sz="0" w:space="0" w:color="auto"/>
                                                                      </w:divBdr>
                                                                      <w:divsChild>
                                                                        <w:div w:id="611979725">
                                                                          <w:marLeft w:val="0"/>
                                                                          <w:marRight w:val="0"/>
                                                                          <w:marTop w:val="0"/>
                                                                          <w:marBottom w:val="0"/>
                                                                          <w:divBdr>
                                                                            <w:top w:val="none" w:sz="0" w:space="0" w:color="auto"/>
                                                                            <w:left w:val="none" w:sz="0" w:space="0" w:color="auto"/>
                                                                            <w:bottom w:val="none" w:sz="0" w:space="0" w:color="auto"/>
                                                                            <w:right w:val="none" w:sz="0" w:space="0" w:color="auto"/>
                                                                          </w:divBdr>
                                                                        </w:div>
                                                                        <w:div w:id="1369647721">
                                                                          <w:marLeft w:val="240"/>
                                                                          <w:marRight w:val="240"/>
                                                                          <w:marTop w:val="0"/>
                                                                          <w:marBottom w:val="0"/>
                                                                          <w:divBdr>
                                                                            <w:top w:val="none" w:sz="0" w:space="0" w:color="auto"/>
                                                                            <w:left w:val="none" w:sz="0" w:space="0" w:color="auto"/>
                                                                            <w:bottom w:val="none" w:sz="0" w:space="0" w:color="auto"/>
                                                                            <w:right w:val="none" w:sz="0" w:space="0" w:color="auto"/>
                                                                          </w:divBdr>
                                                                          <w:divsChild>
                                                                            <w:div w:id="42789647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452016150">
                                                                      <w:marLeft w:val="240"/>
                                                                      <w:marRight w:val="0"/>
                                                                      <w:marTop w:val="0"/>
                                                                      <w:marBottom w:val="0"/>
                                                                      <w:divBdr>
                                                                        <w:top w:val="none" w:sz="0" w:space="0" w:color="auto"/>
                                                                        <w:left w:val="none" w:sz="0" w:space="0" w:color="auto"/>
                                                                        <w:bottom w:val="none" w:sz="0" w:space="0" w:color="auto"/>
                                                                        <w:right w:val="none" w:sz="0" w:space="0" w:color="auto"/>
                                                                      </w:divBdr>
                                                                    </w:div>
                                                                  </w:divsChild>
                                                                </w:div>
                                                                <w:div w:id="1313370724">
                                                                  <w:marLeft w:val="0"/>
                                                                  <w:marRight w:val="0"/>
                                                                  <w:marTop w:val="0"/>
                                                                  <w:marBottom w:val="0"/>
                                                                  <w:divBdr>
                                                                    <w:top w:val="none" w:sz="0" w:space="0" w:color="auto"/>
                                                                    <w:left w:val="none" w:sz="0" w:space="0" w:color="auto"/>
                                                                    <w:bottom w:val="none" w:sz="0" w:space="0" w:color="auto"/>
                                                                    <w:right w:val="none" w:sz="0" w:space="0" w:color="auto"/>
                                                                  </w:divBdr>
                                                                </w:div>
                                                                <w:div w:id="1551917068">
                                                                  <w:marLeft w:val="240"/>
                                                                  <w:marRight w:val="240"/>
                                                                  <w:marTop w:val="0"/>
                                                                  <w:marBottom w:val="0"/>
                                                                  <w:divBdr>
                                                                    <w:top w:val="none" w:sz="0" w:space="0" w:color="auto"/>
                                                                    <w:left w:val="none" w:sz="0" w:space="0" w:color="auto"/>
                                                                    <w:bottom w:val="none" w:sz="0" w:space="0" w:color="auto"/>
                                                                    <w:right w:val="none" w:sz="0" w:space="0" w:color="auto"/>
                                                                  </w:divBdr>
                                                                  <w:divsChild>
                                                                    <w:div w:id="82650734">
                                                                      <w:marLeft w:val="0"/>
                                                                      <w:marRight w:val="0"/>
                                                                      <w:marTop w:val="0"/>
                                                                      <w:marBottom w:val="0"/>
                                                                      <w:divBdr>
                                                                        <w:top w:val="none" w:sz="0" w:space="0" w:color="auto"/>
                                                                        <w:left w:val="none" w:sz="0" w:space="0" w:color="auto"/>
                                                                        <w:bottom w:val="none" w:sz="0" w:space="0" w:color="auto"/>
                                                                        <w:right w:val="none" w:sz="0" w:space="0" w:color="auto"/>
                                                                      </w:divBdr>
                                                                      <w:divsChild>
                                                                        <w:div w:id="1126311401">
                                                                          <w:marLeft w:val="240"/>
                                                                          <w:marRight w:val="240"/>
                                                                          <w:marTop w:val="0"/>
                                                                          <w:marBottom w:val="0"/>
                                                                          <w:divBdr>
                                                                            <w:top w:val="none" w:sz="0" w:space="0" w:color="auto"/>
                                                                            <w:left w:val="none" w:sz="0" w:space="0" w:color="auto"/>
                                                                            <w:bottom w:val="none" w:sz="0" w:space="0" w:color="auto"/>
                                                                            <w:right w:val="none" w:sz="0" w:space="0" w:color="auto"/>
                                                                          </w:divBdr>
                                                                          <w:divsChild>
                                                                            <w:div w:id="1330984965">
                                                                              <w:marLeft w:val="240"/>
                                                                              <w:marRight w:val="0"/>
                                                                              <w:marTop w:val="0"/>
                                                                              <w:marBottom w:val="0"/>
                                                                              <w:divBdr>
                                                                                <w:top w:val="none" w:sz="0" w:space="0" w:color="auto"/>
                                                                                <w:left w:val="none" w:sz="0" w:space="0" w:color="auto"/>
                                                                                <w:bottom w:val="none" w:sz="0" w:space="0" w:color="auto"/>
                                                                                <w:right w:val="none" w:sz="0" w:space="0" w:color="auto"/>
                                                                              </w:divBdr>
                                                                            </w:div>
                                                                          </w:divsChild>
                                                                        </w:div>
                                                                        <w:div w:id="1962875722">
                                                                          <w:marLeft w:val="0"/>
                                                                          <w:marRight w:val="0"/>
                                                                          <w:marTop w:val="0"/>
                                                                          <w:marBottom w:val="0"/>
                                                                          <w:divBdr>
                                                                            <w:top w:val="none" w:sz="0" w:space="0" w:color="auto"/>
                                                                            <w:left w:val="none" w:sz="0" w:space="0" w:color="auto"/>
                                                                            <w:bottom w:val="none" w:sz="0" w:space="0" w:color="auto"/>
                                                                            <w:right w:val="none" w:sz="0" w:space="0" w:color="auto"/>
                                                                          </w:divBdr>
                                                                        </w:div>
                                                                      </w:divsChild>
                                                                    </w:div>
                                                                    <w:div w:id="1047679250">
                                                                      <w:marLeft w:val="240"/>
                                                                      <w:marRight w:val="0"/>
                                                                      <w:marTop w:val="0"/>
                                                                      <w:marBottom w:val="0"/>
                                                                      <w:divBdr>
                                                                        <w:top w:val="none" w:sz="0" w:space="0" w:color="auto"/>
                                                                        <w:left w:val="none" w:sz="0" w:space="0" w:color="auto"/>
                                                                        <w:bottom w:val="none" w:sz="0" w:space="0" w:color="auto"/>
                                                                        <w:right w:val="none" w:sz="0" w:space="0" w:color="auto"/>
                                                                      </w:divBdr>
                                                                    </w:div>
                                                                  </w:divsChild>
                                                                </w:div>
                                                                <w:div w:id="1552421891">
                                                                  <w:marLeft w:val="240"/>
                                                                  <w:marRight w:val="240"/>
                                                                  <w:marTop w:val="0"/>
                                                                  <w:marBottom w:val="0"/>
                                                                  <w:divBdr>
                                                                    <w:top w:val="none" w:sz="0" w:space="0" w:color="auto"/>
                                                                    <w:left w:val="none" w:sz="0" w:space="0" w:color="auto"/>
                                                                    <w:bottom w:val="none" w:sz="0" w:space="0" w:color="auto"/>
                                                                    <w:right w:val="none" w:sz="0" w:space="0" w:color="auto"/>
                                                                  </w:divBdr>
                                                                  <w:divsChild>
                                                                    <w:div w:id="100358408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502403241">
                                                              <w:marLeft w:val="240"/>
                                                              <w:marRight w:val="0"/>
                                                              <w:marTop w:val="0"/>
                                                              <w:marBottom w:val="0"/>
                                                              <w:divBdr>
                                                                <w:top w:val="none" w:sz="0" w:space="0" w:color="auto"/>
                                                                <w:left w:val="none" w:sz="0" w:space="0" w:color="auto"/>
                                                                <w:bottom w:val="none" w:sz="0" w:space="0" w:color="auto"/>
                                                                <w:right w:val="none" w:sz="0" w:space="0" w:color="auto"/>
                                                              </w:divBdr>
                                                            </w:div>
                                                          </w:divsChild>
                                                        </w:div>
                                                        <w:div w:id="2137873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1554016">
                                          <w:marLeft w:val="240"/>
                                          <w:marRight w:val="240"/>
                                          <w:marTop w:val="0"/>
                                          <w:marBottom w:val="0"/>
                                          <w:divBdr>
                                            <w:top w:val="none" w:sz="0" w:space="0" w:color="auto"/>
                                            <w:left w:val="none" w:sz="0" w:space="0" w:color="auto"/>
                                            <w:bottom w:val="none" w:sz="0" w:space="0" w:color="auto"/>
                                            <w:right w:val="none" w:sz="0" w:space="0" w:color="auto"/>
                                          </w:divBdr>
                                          <w:divsChild>
                                            <w:div w:id="10181881">
                                              <w:marLeft w:val="240"/>
                                              <w:marRight w:val="0"/>
                                              <w:marTop w:val="0"/>
                                              <w:marBottom w:val="0"/>
                                              <w:divBdr>
                                                <w:top w:val="none" w:sz="0" w:space="0" w:color="auto"/>
                                                <w:left w:val="none" w:sz="0" w:space="0" w:color="auto"/>
                                                <w:bottom w:val="none" w:sz="0" w:space="0" w:color="auto"/>
                                                <w:right w:val="none" w:sz="0" w:space="0" w:color="auto"/>
                                              </w:divBdr>
                                            </w:div>
                                            <w:div w:id="960499382">
                                              <w:marLeft w:val="0"/>
                                              <w:marRight w:val="0"/>
                                              <w:marTop w:val="0"/>
                                              <w:marBottom w:val="0"/>
                                              <w:divBdr>
                                                <w:top w:val="none" w:sz="0" w:space="0" w:color="auto"/>
                                                <w:left w:val="none" w:sz="0" w:space="0" w:color="auto"/>
                                                <w:bottom w:val="none" w:sz="0" w:space="0" w:color="auto"/>
                                                <w:right w:val="none" w:sz="0" w:space="0" w:color="auto"/>
                                              </w:divBdr>
                                              <w:divsChild>
                                                <w:div w:id="81413500">
                                                  <w:marLeft w:val="0"/>
                                                  <w:marRight w:val="0"/>
                                                  <w:marTop w:val="0"/>
                                                  <w:marBottom w:val="0"/>
                                                  <w:divBdr>
                                                    <w:top w:val="none" w:sz="0" w:space="0" w:color="auto"/>
                                                    <w:left w:val="none" w:sz="0" w:space="0" w:color="auto"/>
                                                    <w:bottom w:val="none" w:sz="0" w:space="0" w:color="auto"/>
                                                    <w:right w:val="none" w:sz="0" w:space="0" w:color="auto"/>
                                                  </w:divBdr>
                                                </w:div>
                                                <w:div w:id="651249570">
                                                  <w:marLeft w:val="240"/>
                                                  <w:marRight w:val="240"/>
                                                  <w:marTop w:val="0"/>
                                                  <w:marBottom w:val="0"/>
                                                  <w:divBdr>
                                                    <w:top w:val="none" w:sz="0" w:space="0" w:color="auto"/>
                                                    <w:left w:val="none" w:sz="0" w:space="0" w:color="auto"/>
                                                    <w:bottom w:val="none" w:sz="0" w:space="0" w:color="auto"/>
                                                    <w:right w:val="none" w:sz="0" w:space="0" w:color="auto"/>
                                                  </w:divBdr>
                                                  <w:divsChild>
                                                    <w:div w:id="1534881244">
                                                      <w:marLeft w:val="240"/>
                                                      <w:marRight w:val="0"/>
                                                      <w:marTop w:val="0"/>
                                                      <w:marBottom w:val="0"/>
                                                      <w:divBdr>
                                                        <w:top w:val="none" w:sz="0" w:space="0" w:color="auto"/>
                                                        <w:left w:val="none" w:sz="0" w:space="0" w:color="auto"/>
                                                        <w:bottom w:val="none" w:sz="0" w:space="0" w:color="auto"/>
                                                        <w:right w:val="none" w:sz="0" w:space="0" w:color="auto"/>
                                                      </w:divBdr>
                                                    </w:div>
                                                  </w:divsChild>
                                                </w:div>
                                                <w:div w:id="1474640822">
                                                  <w:marLeft w:val="240"/>
                                                  <w:marRight w:val="240"/>
                                                  <w:marTop w:val="0"/>
                                                  <w:marBottom w:val="0"/>
                                                  <w:divBdr>
                                                    <w:top w:val="none" w:sz="0" w:space="0" w:color="auto"/>
                                                    <w:left w:val="none" w:sz="0" w:space="0" w:color="auto"/>
                                                    <w:bottom w:val="none" w:sz="0" w:space="0" w:color="auto"/>
                                                    <w:right w:val="none" w:sz="0" w:space="0" w:color="auto"/>
                                                  </w:divBdr>
                                                  <w:divsChild>
                                                    <w:div w:id="661661454">
                                                      <w:marLeft w:val="240"/>
                                                      <w:marRight w:val="0"/>
                                                      <w:marTop w:val="0"/>
                                                      <w:marBottom w:val="0"/>
                                                      <w:divBdr>
                                                        <w:top w:val="none" w:sz="0" w:space="0" w:color="auto"/>
                                                        <w:left w:val="none" w:sz="0" w:space="0" w:color="auto"/>
                                                        <w:bottom w:val="none" w:sz="0" w:space="0" w:color="auto"/>
                                                        <w:right w:val="none" w:sz="0" w:space="0" w:color="auto"/>
                                                      </w:divBdr>
                                                    </w:div>
                                                  </w:divsChild>
                                                </w:div>
                                                <w:div w:id="1475828339">
                                                  <w:marLeft w:val="240"/>
                                                  <w:marRight w:val="240"/>
                                                  <w:marTop w:val="0"/>
                                                  <w:marBottom w:val="0"/>
                                                  <w:divBdr>
                                                    <w:top w:val="none" w:sz="0" w:space="0" w:color="auto"/>
                                                    <w:left w:val="none" w:sz="0" w:space="0" w:color="auto"/>
                                                    <w:bottom w:val="none" w:sz="0" w:space="0" w:color="auto"/>
                                                    <w:right w:val="none" w:sz="0" w:space="0" w:color="auto"/>
                                                  </w:divBdr>
                                                  <w:divsChild>
                                                    <w:div w:id="1077166093">
                                                      <w:marLeft w:val="0"/>
                                                      <w:marRight w:val="0"/>
                                                      <w:marTop w:val="0"/>
                                                      <w:marBottom w:val="0"/>
                                                      <w:divBdr>
                                                        <w:top w:val="none" w:sz="0" w:space="0" w:color="auto"/>
                                                        <w:left w:val="none" w:sz="0" w:space="0" w:color="auto"/>
                                                        <w:bottom w:val="none" w:sz="0" w:space="0" w:color="auto"/>
                                                        <w:right w:val="none" w:sz="0" w:space="0" w:color="auto"/>
                                                      </w:divBdr>
                                                      <w:divsChild>
                                                        <w:div w:id="1008799500">
                                                          <w:marLeft w:val="0"/>
                                                          <w:marRight w:val="0"/>
                                                          <w:marTop w:val="0"/>
                                                          <w:marBottom w:val="0"/>
                                                          <w:divBdr>
                                                            <w:top w:val="none" w:sz="0" w:space="0" w:color="auto"/>
                                                            <w:left w:val="none" w:sz="0" w:space="0" w:color="auto"/>
                                                            <w:bottom w:val="none" w:sz="0" w:space="0" w:color="auto"/>
                                                            <w:right w:val="none" w:sz="0" w:space="0" w:color="auto"/>
                                                          </w:divBdr>
                                                        </w:div>
                                                        <w:div w:id="1561594639">
                                                          <w:marLeft w:val="240"/>
                                                          <w:marRight w:val="240"/>
                                                          <w:marTop w:val="0"/>
                                                          <w:marBottom w:val="0"/>
                                                          <w:divBdr>
                                                            <w:top w:val="none" w:sz="0" w:space="0" w:color="auto"/>
                                                            <w:left w:val="none" w:sz="0" w:space="0" w:color="auto"/>
                                                            <w:bottom w:val="none" w:sz="0" w:space="0" w:color="auto"/>
                                                            <w:right w:val="none" w:sz="0" w:space="0" w:color="auto"/>
                                                          </w:divBdr>
                                                          <w:divsChild>
                                                            <w:div w:id="99792423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10207125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339962940">
      <w:bodyDiv w:val="1"/>
      <w:marLeft w:val="0"/>
      <w:marRight w:val="0"/>
      <w:marTop w:val="0"/>
      <w:marBottom w:val="0"/>
      <w:divBdr>
        <w:top w:val="none" w:sz="0" w:space="0" w:color="auto"/>
        <w:left w:val="none" w:sz="0" w:space="0" w:color="auto"/>
        <w:bottom w:val="none" w:sz="0" w:space="0" w:color="auto"/>
        <w:right w:val="none" w:sz="0" w:space="0" w:color="auto"/>
      </w:divBdr>
      <w:divsChild>
        <w:div w:id="1320815499">
          <w:marLeft w:val="0"/>
          <w:marRight w:val="0"/>
          <w:marTop w:val="0"/>
          <w:marBottom w:val="0"/>
          <w:divBdr>
            <w:top w:val="none" w:sz="0" w:space="0" w:color="auto"/>
            <w:left w:val="none" w:sz="0" w:space="0" w:color="auto"/>
            <w:bottom w:val="none" w:sz="0" w:space="0" w:color="auto"/>
            <w:right w:val="none" w:sz="0" w:space="0" w:color="auto"/>
          </w:divBdr>
        </w:div>
        <w:div w:id="1365710728">
          <w:marLeft w:val="15"/>
          <w:marRight w:val="15"/>
          <w:marTop w:val="15"/>
          <w:marBottom w:val="15"/>
          <w:divBdr>
            <w:top w:val="none" w:sz="0" w:space="0" w:color="auto"/>
            <w:left w:val="none" w:sz="0" w:space="0" w:color="auto"/>
            <w:bottom w:val="none" w:sz="0" w:space="0" w:color="auto"/>
            <w:right w:val="none" w:sz="0" w:space="0" w:color="auto"/>
          </w:divBdr>
        </w:div>
        <w:div w:id="1471558992">
          <w:marLeft w:val="15"/>
          <w:marRight w:val="15"/>
          <w:marTop w:val="15"/>
          <w:marBottom w:val="15"/>
          <w:divBdr>
            <w:top w:val="none" w:sz="0" w:space="0" w:color="auto"/>
            <w:left w:val="none" w:sz="0" w:space="0" w:color="auto"/>
            <w:bottom w:val="none" w:sz="0" w:space="0" w:color="auto"/>
            <w:right w:val="none" w:sz="0" w:space="0" w:color="auto"/>
          </w:divBdr>
        </w:div>
        <w:div w:id="1652831792">
          <w:marLeft w:val="15"/>
          <w:marRight w:val="15"/>
          <w:marTop w:val="15"/>
          <w:marBottom w:val="15"/>
          <w:divBdr>
            <w:top w:val="none" w:sz="0" w:space="0" w:color="auto"/>
            <w:left w:val="none" w:sz="0" w:space="0" w:color="auto"/>
            <w:bottom w:val="none" w:sz="0" w:space="0" w:color="auto"/>
            <w:right w:val="none" w:sz="0" w:space="0" w:color="auto"/>
          </w:divBdr>
        </w:div>
        <w:div w:id="1686438982">
          <w:marLeft w:val="0"/>
          <w:marRight w:val="0"/>
          <w:marTop w:val="0"/>
          <w:marBottom w:val="0"/>
          <w:divBdr>
            <w:top w:val="none" w:sz="0" w:space="0" w:color="auto"/>
            <w:left w:val="none" w:sz="0" w:space="0" w:color="auto"/>
            <w:bottom w:val="none" w:sz="0" w:space="0" w:color="auto"/>
            <w:right w:val="none" w:sz="0" w:space="0" w:color="auto"/>
          </w:divBdr>
        </w:div>
        <w:div w:id="1765495393">
          <w:marLeft w:val="15"/>
          <w:marRight w:val="15"/>
          <w:marTop w:val="15"/>
          <w:marBottom w:val="15"/>
          <w:divBdr>
            <w:top w:val="none" w:sz="0" w:space="0" w:color="auto"/>
            <w:left w:val="none" w:sz="0" w:space="0" w:color="auto"/>
            <w:bottom w:val="none" w:sz="0" w:space="0" w:color="auto"/>
            <w:right w:val="none" w:sz="0" w:space="0" w:color="auto"/>
          </w:divBdr>
        </w:div>
        <w:div w:id="1774091815">
          <w:marLeft w:val="0"/>
          <w:marRight w:val="0"/>
          <w:marTop w:val="0"/>
          <w:marBottom w:val="0"/>
          <w:divBdr>
            <w:top w:val="none" w:sz="0" w:space="0" w:color="auto"/>
            <w:left w:val="none" w:sz="0" w:space="0" w:color="auto"/>
            <w:bottom w:val="none" w:sz="0" w:space="0" w:color="auto"/>
            <w:right w:val="none" w:sz="0" w:space="0" w:color="auto"/>
          </w:divBdr>
        </w:div>
        <w:div w:id="1991786926">
          <w:marLeft w:val="0"/>
          <w:marRight w:val="0"/>
          <w:marTop w:val="0"/>
          <w:marBottom w:val="0"/>
          <w:divBdr>
            <w:top w:val="none" w:sz="0" w:space="0" w:color="auto"/>
            <w:left w:val="none" w:sz="0" w:space="0" w:color="auto"/>
            <w:bottom w:val="none" w:sz="0" w:space="0" w:color="auto"/>
            <w:right w:val="none" w:sz="0" w:space="0" w:color="auto"/>
          </w:divBdr>
        </w:div>
      </w:divsChild>
    </w:div>
    <w:div w:id="1584758572">
      <w:bodyDiv w:val="1"/>
      <w:marLeft w:val="0"/>
      <w:marRight w:val="0"/>
      <w:marTop w:val="0"/>
      <w:marBottom w:val="0"/>
      <w:divBdr>
        <w:top w:val="none" w:sz="0" w:space="0" w:color="auto"/>
        <w:left w:val="none" w:sz="0" w:space="0" w:color="auto"/>
        <w:bottom w:val="none" w:sz="0" w:space="0" w:color="auto"/>
        <w:right w:val="none" w:sz="0" w:space="0" w:color="auto"/>
      </w:divBdr>
      <w:divsChild>
        <w:div w:id="1575820686">
          <w:marLeft w:val="0"/>
          <w:marRight w:val="0"/>
          <w:marTop w:val="0"/>
          <w:marBottom w:val="0"/>
          <w:divBdr>
            <w:top w:val="none" w:sz="0" w:space="0" w:color="auto"/>
            <w:left w:val="none" w:sz="0" w:space="0" w:color="auto"/>
            <w:bottom w:val="none" w:sz="0" w:space="0" w:color="auto"/>
            <w:right w:val="none" w:sz="0" w:space="0" w:color="auto"/>
          </w:divBdr>
          <w:divsChild>
            <w:div w:id="125515732">
              <w:marLeft w:val="0"/>
              <w:marRight w:val="0"/>
              <w:marTop w:val="0"/>
              <w:marBottom w:val="0"/>
              <w:divBdr>
                <w:top w:val="none" w:sz="0" w:space="0" w:color="auto"/>
                <w:left w:val="none" w:sz="0" w:space="0" w:color="auto"/>
                <w:bottom w:val="none" w:sz="0" w:space="0" w:color="auto"/>
                <w:right w:val="none" w:sz="0" w:space="0" w:color="auto"/>
              </w:divBdr>
              <w:divsChild>
                <w:div w:id="517738564">
                  <w:marLeft w:val="0"/>
                  <w:marRight w:val="0"/>
                  <w:marTop w:val="0"/>
                  <w:marBottom w:val="0"/>
                  <w:divBdr>
                    <w:top w:val="none" w:sz="0" w:space="0" w:color="auto"/>
                    <w:left w:val="none" w:sz="0" w:space="0" w:color="auto"/>
                    <w:bottom w:val="none" w:sz="0" w:space="0" w:color="auto"/>
                    <w:right w:val="none" w:sz="0" w:space="0" w:color="auto"/>
                  </w:divBdr>
                  <w:divsChild>
                    <w:div w:id="239292209">
                      <w:marLeft w:val="0"/>
                      <w:marRight w:val="0"/>
                      <w:marTop w:val="0"/>
                      <w:marBottom w:val="0"/>
                      <w:divBdr>
                        <w:top w:val="none" w:sz="0" w:space="0" w:color="auto"/>
                        <w:left w:val="none" w:sz="0" w:space="0" w:color="auto"/>
                        <w:bottom w:val="none" w:sz="0" w:space="0" w:color="auto"/>
                        <w:right w:val="none" w:sz="0" w:space="0" w:color="auto"/>
                      </w:divBdr>
                      <w:divsChild>
                        <w:div w:id="725760655">
                          <w:marLeft w:val="0"/>
                          <w:marRight w:val="0"/>
                          <w:marTop w:val="0"/>
                          <w:marBottom w:val="0"/>
                          <w:divBdr>
                            <w:top w:val="none" w:sz="0" w:space="0" w:color="auto"/>
                            <w:left w:val="none" w:sz="0" w:space="0" w:color="auto"/>
                            <w:bottom w:val="none" w:sz="0" w:space="0" w:color="auto"/>
                            <w:right w:val="none" w:sz="0" w:space="0" w:color="auto"/>
                          </w:divBdr>
                          <w:divsChild>
                            <w:div w:id="1598979632">
                              <w:marLeft w:val="0"/>
                              <w:marRight w:val="0"/>
                              <w:marTop w:val="0"/>
                              <w:marBottom w:val="0"/>
                              <w:divBdr>
                                <w:top w:val="none" w:sz="0" w:space="0" w:color="auto"/>
                                <w:left w:val="none" w:sz="0" w:space="0" w:color="auto"/>
                                <w:bottom w:val="none" w:sz="0" w:space="0" w:color="auto"/>
                                <w:right w:val="none" w:sz="0" w:space="0" w:color="auto"/>
                              </w:divBdr>
                              <w:divsChild>
                                <w:div w:id="1755197522">
                                  <w:marLeft w:val="0"/>
                                  <w:marRight w:val="0"/>
                                  <w:marTop w:val="0"/>
                                  <w:marBottom w:val="0"/>
                                  <w:divBdr>
                                    <w:top w:val="none" w:sz="0" w:space="0" w:color="auto"/>
                                    <w:left w:val="none" w:sz="0" w:space="0" w:color="auto"/>
                                    <w:bottom w:val="none" w:sz="0" w:space="0" w:color="auto"/>
                                    <w:right w:val="none" w:sz="0" w:space="0" w:color="auto"/>
                                  </w:divBdr>
                                  <w:divsChild>
                                    <w:div w:id="1697997960">
                                      <w:marLeft w:val="0"/>
                                      <w:marRight w:val="0"/>
                                      <w:marTop w:val="0"/>
                                      <w:marBottom w:val="0"/>
                                      <w:divBdr>
                                        <w:top w:val="none" w:sz="0" w:space="0" w:color="auto"/>
                                        <w:left w:val="none" w:sz="0" w:space="0" w:color="auto"/>
                                        <w:bottom w:val="none" w:sz="0" w:space="0" w:color="auto"/>
                                        <w:right w:val="none" w:sz="0" w:space="0" w:color="auto"/>
                                      </w:divBdr>
                                      <w:divsChild>
                                        <w:div w:id="1831173358">
                                          <w:marLeft w:val="0"/>
                                          <w:marRight w:val="0"/>
                                          <w:marTop w:val="0"/>
                                          <w:marBottom w:val="0"/>
                                          <w:divBdr>
                                            <w:top w:val="none" w:sz="0" w:space="0" w:color="auto"/>
                                            <w:left w:val="none" w:sz="0" w:space="0" w:color="auto"/>
                                            <w:bottom w:val="none" w:sz="0" w:space="0" w:color="auto"/>
                                            <w:right w:val="none" w:sz="0" w:space="0" w:color="auto"/>
                                          </w:divBdr>
                                          <w:divsChild>
                                            <w:div w:id="465585450">
                                              <w:marLeft w:val="0"/>
                                              <w:marRight w:val="0"/>
                                              <w:marTop w:val="0"/>
                                              <w:marBottom w:val="0"/>
                                              <w:divBdr>
                                                <w:top w:val="none" w:sz="0" w:space="0" w:color="auto"/>
                                                <w:left w:val="none" w:sz="0" w:space="0" w:color="auto"/>
                                                <w:bottom w:val="none" w:sz="0" w:space="0" w:color="auto"/>
                                                <w:right w:val="none" w:sz="0" w:space="0" w:color="auto"/>
                                              </w:divBdr>
                                              <w:divsChild>
                                                <w:div w:id="942110168">
                                                  <w:marLeft w:val="0"/>
                                                  <w:marRight w:val="0"/>
                                                  <w:marTop w:val="0"/>
                                                  <w:marBottom w:val="0"/>
                                                  <w:divBdr>
                                                    <w:top w:val="none" w:sz="0" w:space="0" w:color="auto"/>
                                                    <w:left w:val="none" w:sz="0" w:space="0" w:color="auto"/>
                                                    <w:bottom w:val="none" w:sz="0" w:space="0" w:color="auto"/>
                                                    <w:right w:val="none" w:sz="0" w:space="0" w:color="auto"/>
                                                  </w:divBdr>
                                                  <w:divsChild>
                                                    <w:div w:id="1315337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77150926">
      <w:bodyDiv w:val="1"/>
      <w:marLeft w:val="0"/>
      <w:marRight w:val="0"/>
      <w:marTop w:val="0"/>
      <w:marBottom w:val="0"/>
      <w:divBdr>
        <w:top w:val="none" w:sz="0" w:space="0" w:color="auto"/>
        <w:left w:val="none" w:sz="0" w:space="0" w:color="auto"/>
        <w:bottom w:val="none" w:sz="0" w:space="0" w:color="auto"/>
        <w:right w:val="none" w:sz="0" w:space="0" w:color="auto"/>
      </w:divBdr>
      <w:divsChild>
        <w:div w:id="940139943">
          <w:marLeft w:val="0"/>
          <w:marRight w:val="0"/>
          <w:marTop w:val="0"/>
          <w:marBottom w:val="0"/>
          <w:divBdr>
            <w:top w:val="none" w:sz="0" w:space="0" w:color="auto"/>
            <w:left w:val="none" w:sz="0" w:space="0" w:color="auto"/>
            <w:bottom w:val="none" w:sz="0" w:space="0" w:color="auto"/>
            <w:right w:val="none" w:sz="0" w:space="0" w:color="auto"/>
          </w:divBdr>
          <w:divsChild>
            <w:div w:id="1496336000">
              <w:marLeft w:val="0"/>
              <w:marRight w:val="0"/>
              <w:marTop w:val="0"/>
              <w:marBottom w:val="0"/>
              <w:divBdr>
                <w:top w:val="none" w:sz="0" w:space="0" w:color="auto"/>
                <w:left w:val="none" w:sz="0" w:space="0" w:color="auto"/>
                <w:bottom w:val="none" w:sz="0" w:space="0" w:color="auto"/>
                <w:right w:val="none" w:sz="0" w:space="0" w:color="auto"/>
              </w:divBdr>
              <w:divsChild>
                <w:div w:id="1967662925">
                  <w:marLeft w:val="0"/>
                  <w:marRight w:val="0"/>
                  <w:marTop w:val="0"/>
                  <w:marBottom w:val="0"/>
                  <w:divBdr>
                    <w:top w:val="none" w:sz="0" w:space="0" w:color="auto"/>
                    <w:left w:val="none" w:sz="0" w:space="0" w:color="auto"/>
                    <w:bottom w:val="none" w:sz="0" w:space="0" w:color="auto"/>
                    <w:right w:val="none" w:sz="0" w:space="0" w:color="auto"/>
                  </w:divBdr>
                  <w:divsChild>
                    <w:div w:id="1627003518">
                      <w:marLeft w:val="0"/>
                      <w:marRight w:val="0"/>
                      <w:marTop w:val="0"/>
                      <w:marBottom w:val="0"/>
                      <w:divBdr>
                        <w:top w:val="none" w:sz="0" w:space="0" w:color="auto"/>
                        <w:left w:val="none" w:sz="0" w:space="0" w:color="auto"/>
                        <w:bottom w:val="none" w:sz="0" w:space="0" w:color="auto"/>
                        <w:right w:val="none" w:sz="0" w:space="0" w:color="auto"/>
                      </w:divBdr>
                      <w:divsChild>
                        <w:div w:id="1135487825">
                          <w:marLeft w:val="0"/>
                          <w:marRight w:val="0"/>
                          <w:marTop w:val="0"/>
                          <w:marBottom w:val="0"/>
                          <w:divBdr>
                            <w:top w:val="none" w:sz="0" w:space="0" w:color="auto"/>
                            <w:left w:val="none" w:sz="0" w:space="0" w:color="auto"/>
                            <w:bottom w:val="none" w:sz="0" w:space="0" w:color="auto"/>
                            <w:right w:val="none" w:sz="0" w:space="0" w:color="auto"/>
                          </w:divBdr>
                          <w:divsChild>
                            <w:div w:id="820662349">
                              <w:marLeft w:val="0"/>
                              <w:marRight w:val="0"/>
                              <w:marTop w:val="0"/>
                              <w:marBottom w:val="0"/>
                              <w:divBdr>
                                <w:top w:val="none" w:sz="0" w:space="0" w:color="auto"/>
                                <w:left w:val="none" w:sz="0" w:space="0" w:color="auto"/>
                                <w:bottom w:val="none" w:sz="0" w:space="0" w:color="auto"/>
                                <w:right w:val="none" w:sz="0" w:space="0" w:color="auto"/>
                              </w:divBdr>
                              <w:divsChild>
                                <w:div w:id="303196952">
                                  <w:marLeft w:val="0"/>
                                  <w:marRight w:val="0"/>
                                  <w:marTop w:val="0"/>
                                  <w:marBottom w:val="0"/>
                                  <w:divBdr>
                                    <w:top w:val="none" w:sz="0" w:space="0" w:color="auto"/>
                                    <w:left w:val="none" w:sz="0" w:space="0" w:color="auto"/>
                                    <w:bottom w:val="none" w:sz="0" w:space="0" w:color="auto"/>
                                    <w:right w:val="none" w:sz="0" w:space="0" w:color="auto"/>
                                  </w:divBdr>
                                  <w:divsChild>
                                    <w:div w:id="427194971">
                                      <w:marLeft w:val="0"/>
                                      <w:marRight w:val="0"/>
                                      <w:marTop w:val="0"/>
                                      <w:marBottom w:val="0"/>
                                      <w:divBdr>
                                        <w:top w:val="none" w:sz="0" w:space="0" w:color="auto"/>
                                        <w:left w:val="none" w:sz="0" w:space="0" w:color="auto"/>
                                        <w:bottom w:val="none" w:sz="0" w:space="0" w:color="auto"/>
                                        <w:right w:val="none" w:sz="0" w:space="0" w:color="auto"/>
                                      </w:divBdr>
                                      <w:divsChild>
                                        <w:div w:id="675231048">
                                          <w:marLeft w:val="0"/>
                                          <w:marRight w:val="0"/>
                                          <w:marTop w:val="0"/>
                                          <w:marBottom w:val="0"/>
                                          <w:divBdr>
                                            <w:top w:val="none" w:sz="0" w:space="0" w:color="auto"/>
                                            <w:left w:val="none" w:sz="0" w:space="0" w:color="auto"/>
                                            <w:bottom w:val="none" w:sz="0" w:space="0" w:color="auto"/>
                                            <w:right w:val="none" w:sz="0" w:space="0" w:color="auto"/>
                                          </w:divBdr>
                                          <w:divsChild>
                                            <w:div w:id="150952670">
                                              <w:marLeft w:val="0"/>
                                              <w:marRight w:val="0"/>
                                              <w:marTop w:val="0"/>
                                              <w:marBottom w:val="0"/>
                                              <w:divBdr>
                                                <w:top w:val="none" w:sz="0" w:space="0" w:color="auto"/>
                                                <w:left w:val="none" w:sz="0" w:space="0" w:color="auto"/>
                                                <w:bottom w:val="none" w:sz="0" w:space="0" w:color="auto"/>
                                                <w:right w:val="none" w:sz="0" w:space="0" w:color="auto"/>
                                              </w:divBdr>
                                              <w:divsChild>
                                                <w:div w:id="1598249487">
                                                  <w:marLeft w:val="0"/>
                                                  <w:marRight w:val="0"/>
                                                  <w:marTop w:val="0"/>
                                                  <w:marBottom w:val="0"/>
                                                  <w:divBdr>
                                                    <w:top w:val="none" w:sz="0" w:space="0" w:color="auto"/>
                                                    <w:left w:val="none" w:sz="0" w:space="0" w:color="auto"/>
                                                    <w:bottom w:val="none" w:sz="0" w:space="0" w:color="auto"/>
                                                    <w:right w:val="none" w:sz="0" w:space="0" w:color="auto"/>
                                                  </w:divBdr>
                                                  <w:divsChild>
                                                    <w:div w:id="1915428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966694185">
      <w:bodyDiv w:val="1"/>
      <w:marLeft w:val="0"/>
      <w:marRight w:val="0"/>
      <w:marTop w:val="0"/>
      <w:marBottom w:val="0"/>
      <w:divBdr>
        <w:top w:val="none" w:sz="0" w:space="0" w:color="auto"/>
        <w:left w:val="none" w:sz="0" w:space="0" w:color="auto"/>
        <w:bottom w:val="none" w:sz="0" w:space="0" w:color="auto"/>
        <w:right w:val="none" w:sz="0" w:space="0" w:color="auto"/>
      </w:divBdr>
      <w:divsChild>
        <w:div w:id="367995453">
          <w:marLeft w:val="0"/>
          <w:marRight w:val="0"/>
          <w:marTop w:val="0"/>
          <w:marBottom w:val="0"/>
          <w:divBdr>
            <w:top w:val="none" w:sz="0" w:space="0" w:color="auto"/>
            <w:left w:val="none" w:sz="0" w:space="0" w:color="auto"/>
            <w:bottom w:val="none" w:sz="0" w:space="0" w:color="auto"/>
            <w:right w:val="none" w:sz="0" w:space="0" w:color="auto"/>
          </w:divBdr>
          <w:divsChild>
            <w:div w:id="1629554078">
              <w:marLeft w:val="0"/>
              <w:marRight w:val="0"/>
              <w:marTop w:val="0"/>
              <w:marBottom w:val="0"/>
              <w:divBdr>
                <w:top w:val="none" w:sz="0" w:space="0" w:color="auto"/>
                <w:left w:val="none" w:sz="0" w:space="0" w:color="auto"/>
                <w:bottom w:val="none" w:sz="0" w:space="0" w:color="auto"/>
                <w:right w:val="none" w:sz="0" w:space="0" w:color="auto"/>
              </w:divBdr>
              <w:divsChild>
                <w:div w:id="304357991">
                  <w:marLeft w:val="0"/>
                  <w:marRight w:val="0"/>
                  <w:marTop w:val="0"/>
                  <w:marBottom w:val="0"/>
                  <w:divBdr>
                    <w:top w:val="none" w:sz="0" w:space="0" w:color="auto"/>
                    <w:left w:val="none" w:sz="0" w:space="0" w:color="auto"/>
                    <w:bottom w:val="none" w:sz="0" w:space="0" w:color="auto"/>
                    <w:right w:val="none" w:sz="0" w:space="0" w:color="auto"/>
                  </w:divBdr>
                  <w:divsChild>
                    <w:div w:id="772553879">
                      <w:marLeft w:val="0"/>
                      <w:marRight w:val="0"/>
                      <w:marTop w:val="0"/>
                      <w:marBottom w:val="0"/>
                      <w:divBdr>
                        <w:top w:val="none" w:sz="0" w:space="0" w:color="auto"/>
                        <w:left w:val="none" w:sz="0" w:space="0" w:color="auto"/>
                        <w:bottom w:val="none" w:sz="0" w:space="0" w:color="auto"/>
                        <w:right w:val="none" w:sz="0" w:space="0" w:color="auto"/>
                      </w:divBdr>
                      <w:divsChild>
                        <w:div w:id="1294557329">
                          <w:marLeft w:val="0"/>
                          <w:marRight w:val="0"/>
                          <w:marTop w:val="0"/>
                          <w:marBottom w:val="0"/>
                          <w:divBdr>
                            <w:top w:val="none" w:sz="0" w:space="0" w:color="auto"/>
                            <w:left w:val="none" w:sz="0" w:space="0" w:color="auto"/>
                            <w:bottom w:val="none" w:sz="0" w:space="0" w:color="auto"/>
                            <w:right w:val="none" w:sz="0" w:space="0" w:color="auto"/>
                          </w:divBdr>
                          <w:divsChild>
                            <w:div w:id="1853032921">
                              <w:marLeft w:val="0"/>
                              <w:marRight w:val="0"/>
                              <w:marTop w:val="0"/>
                              <w:marBottom w:val="0"/>
                              <w:divBdr>
                                <w:top w:val="none" w:sz="0" w:space="0" w:color="auto"/>
                                <w:left w:val="none" w:sz="0" w:space="0" w:color="auto"/>
                                <w:bottom w:val="none" w:sz="0" w:space="0" w:color="auto"/>
                                <w:right w:val="none" w:sz="0" w:space="0" w:color="auto"/>
                              </w:divBdr>
                              <w:divsChild>
                                <w:div w:id="631251713">
                                  <w:marLeft w:val="0"/>
                                  <w:marRight w:val="0"/>
                                  <w:marTop w:val="0"/>
                                  <w:marBottom w:val="0"/>
                                  <w:divBdr>
                                    <w:top w:val="none" w:sz="0" w:space="0" w:color="auto"/>
                                    <w:left w:val="none" w:sz="0" w:space="0" w:color="auto"/>
                                    <w:bottom w:val="none" w:sz="0" w:space="0" w:color="auto"/>
                                    <w:right w:val="none" w:sz="0" w:space="0" w:color="auto"/>
                                  </w:divBdr>
                                  <w:divsChild>
                                    <w:div w:id="644940985">
                                      <w:marLeft w:val="0"/>
                                      <w:marRight w:val="0"/>
                                      <w:marTop w:val="0"/>
                                      <w:marBottom w:val="0"/>
                                      <w:divBdr>
                                        <w:top w:val="none" w:sz="0" w:space="0" w:color="auto"/>
                                        <w:left w:val="none" w:sz="0" w:space="0" w:color="auto"/>
                                        <w:bottom w:val="none" w:sz="0" w:space="0" w:color="auto"/>
                                        <w:right w:val="none" w:sz="0" w:space="0" w:color="auto"/>
                                      </w:divBdr>
                                      <w:divsChild>
                                        <w:div w:id="1397898025">
                                          <w:marLeft w:val="0"/>
                                          <w:marRight w:val="0"/>
                                          <w:marTop w:val="0"/>
                                          <w:marBottom w:val="0"/>
                                          <w:divBdr>
                                            <w:top w:val="none" w:sz="0" w:space="0" w:color="auto"/>
                                            <w:left w:val="none" w:sz="0" w:space="0" w:color="auto"/>
                                            <w:bottom w:val="none" w:sz="0" w:space="0" w:color="auto"/>
                                            <w:right w:val="none" w:sz="0" w:space="0" w:color="auto"/>
                                          </w:divBdr>
                                          <w:divsChild>
                                            <w:div w:id="397559391">
                                              <w:marLeft w:val="0"/>
                                              <w:marRight w:val="0"/>
                                              <w:marTop w:val="0"/>
                                              <w:marBottom w:val="0"/>
                                              <w:divBdr>
                                                <w:top w:val="none" w:sz="0" w:space="0" w:color="auto"/>
                                                <w:left w:val="none" w:sz="0" w:space="0" w:color="auto"/>
                                                <w:bottom w:val="none" w:sz="0" w:space="0" w:color="auto"/>
                                                <w:right w:val="none" w:sz="0" w:space="0" w:color="auto"/>
                                              </w:divBdr>
                                              <w:divsChild>
                                                <w:div w:id="1781534204">
                                                  <w:marLeft w:val="0"/>
                                                  <w:marRight w:val="0"/>
                                                  <w:marTop w:val="0"/>
                                                  <w:marBottom w:val="0"/>
                                                  <w:divBdr>
                                                    <w:top w:val="none" w:sz="0" w:space="0" w:color="auto"/>
                                                    <w:left w:val="none" w:sz="0" w:space="0" w:color="auto"/>
                                                    <w:bottom w:val="none" w:sz="0" w:space="0" w:color="auto"/>
                                                    <w:right w:val="none" w:sz="0" w:space="0" w:color="auto"/>
                                                  </w:divBdr>
                                                  <w:divsChild>
                                                    <w:div w:id="462698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028561139">
      <w:bodyDiv w:val="1"/>
      <w:marLeft w:val="0"/>
      <w:marRight w:val="0"/>
      <w:marTop w:val="0"/>
      <w:marBottom w:val="0"/>
      <w:divBdr>
        <w:top w:val="none" w:sz="0" w:space="0" w:color="auto"/>
        <w:left w:val="none" w:sz="0" w:space="0" w:color="auto"/>
        <w:bottom w:val="none" w:sz="0" w:space="0" w:color="auto"/>
        <w:right w:val="none" w:sz="0" w:space="0" w:color="auto"/>
      </w:divBdr>
    </w:div>
    <w:div w:id="2130010281">
      <w:bodyDiv w:val="1"/>
      <w:marLeft w:val="0"/>
      <w:marRight w:val="0"/>
      <w:marTop w:val="240"/>
      <w:marBottom w:val="0"/>
      <w:divBdr>
        <w:top w:val="none" w:sz="0" w:space="0" w:color="auto"/>
        <w:left w:val="none" w:sz="0" w:space="0" w:color="auto"/>
        <w:bottom w:val="none" w:sz="0" w:space="0" w:color="auto"/>
        <w:right w:val="none" w:sz="0" w:space="0" w:color="auto"/>
      </w:divBdr>
      <w:divsChild>
        <w:div w:id="1745099921">
          <w:marLeft w:val="0"/>
          <w:marRight w:val="0"/>
          <w:marTop w:val="0"/>
          <w:marBottom w:val="0"/>
          <w:divBdr>
            <w:top w:val="none" w:sz="0" w:space="0" w:color="auto"/>
            <w:left w:val="none" w:sz="0" w:space="0" w:color="auto"/>
            <w:bottom w:val="none" w:sz="0" w:space="0" w:color="auto"/>
            <w:right w:val="none" w:sz="0" w:space="0" w:color="auto"/>
          </w:divBdr>
          <w:divsChild>
            <w:div w:id="829371101">
              <w:marLeft w:val="0"/>
              <w:marRight w:val="0"/>
              <w:marTop w:val="0"/>
              <w:marBottom w:val="0"/>
              <w:divBdr>
                <w:top w:val="none" w:sz="0" w:space="0" w:color="auto"/>
                <w:left w:val="none" w:sz="0" w:space="0" w:color="auto"/>
                <w:bottom w:val="none" w:sz="0" w:space="0" w:color="auto"/>
                <w:right w:val="none" w:sz="0" w:space="0" w:color="auto"/>
              </w:divBdr>
              <w:divsChild>
                <w:div w:id="731656650">
                  <w:marLeft w:val="165"/>
                  <w:marRight w:val="165"/>
                  <w:marTop w:val="0"/>
                  <w:marBottom w:val="0"/>
                  <w:divBdr>
                    <w:top w:val="single" w:sz="6" w:space="0" w:color="FFFFFF"/>
                    <w:left w:val="single" w:sz="6" w:space="0" w:color="CCFFFF"/>
                    <w:bottom w:val="single" w:sz="6" w:space="0" w:color="CCFFFF"/>
                    <w:right w:val="single" w:sz="6" w:space="0" w:color="CCFFFF"/>
                  </w:divBdr>
                  <w:divsChild>
                    <w:div w:id="1085034646">
                      <w:marLeft w:val="0"/>
                      <w:marRight w:val="0"/>
                      <w:marTop w:val="0"/>
                      <w:marBottom w:val="0"/>
                      <w:divBdr>
                        <w:top w:val="none" w:sz="0" w:space="0" w:color="auto"/>
                        <w:left w:val="none" w:sz="0" w:space="0" w:color="auto"/>
                        <w:bottom w:val="none" w:sz="0" w:space="0" w:color="auto"/>
                        <w:right w:val="none" w:sz="0" w:space="0" w:color="auto"/>
                      </w:divBdr>
                      <w:divsChild>
                        <w:div w:id="465315144">
                          <w:marLeft w:val="0"/>
                          <w:marRight w:val="0"/>
                          <w:marTop w:val="0"/>
                          <w:marBottom w:val="0"/>
                          <w:divBdr>
                            <w:top w:val="none" w:sz="0" w:space="0" w:color="auto"/>
                            <w:left w:val="none" w:sz="0" w:space="0" w:color="auto"/>
                            <w:bottom w:val="none" w:sz="0" w:space="0" w:color="auto"/>
                            <w:right w:val="none" w:sz="0" w:space="0" w:color="auto"/>
                          </w:divBdr>
                          <w:divsChild>
                            <w:div w:id="793253386">
                              <w:marLeft w:val="0"/>
                              <w:marRight w:val="0"/>
                              <w:marTop w:val="0"/>
                              <w:marBottom w:val="0"/>
                              <w:divBdr>
                                <w:top w:val="none" w:sz="0" w:space="0" w:color="auto"/>
                                <w:left w:val="none" w:sz="0" w:space="0" w:color="auto"/>
                                <w:bottom w:val="none" w:sz="0" w:space="0" w:color="auto"/>
                                <w:right w:val="none" w:sz="0" w:space="0" w:color="auto"/>
                              </w:divBdr>
                              <w:divsChild>
                                <w:div w:id="92013369">
                                  <w:marLeft w:val="0"/>
                                  <w:marRight w:val="0"/>
                                  <w:marTop w:val="0"/>
                                  <w:marBottom w:val="0"/>
                                  <w:divBdr>
                                    <w:top w:val="none" w:sz="0" w:space="0" w:color="auto"/>
                                    <w:left w:val="none" w:sz="0" w:space="0" w:color="auto"/>
                                    <w:bottom w:val="none" w:sz="0" w:space="0" w:color="auto"/>
                                    <w:right w:val="none" w:sz="0" w:space="0" w:color="auto"/>
                                  </w:divBdr>
                                  <w:divsChild>
                                    <w:div w:id="1752654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opsin.ch.cam.ac.uk/" TargetMode="External"/><Relationship Id="rId18" Type="http://schemas.openxmlformats.org/officeDocument/2006/relationships/image" Target="media/image4.png"/><Relationship Id="rId26" Type="http://schemas.openxmlformats.org/officeDocument/2006/relationships/image" Target="media/image10.png"/><Relationship Id="rId39" Type="http://schemas.openxmlformats.org/officeDocument/2006/relationships/image" Target="media/image23.png"/><Relationship Id="rId21" Type="http://schemas.openxmlformats.org/officeDocument/2006/relationships/image" Target="media/image7.png"/><Relationship Id="rId34" Type="http://schemas.openxmlformats.org/officeDocument/2006/relationships/image" Target="media/image18.png"/><Relationship Id="rId42" Type="http://schemas.openxmlformats.org/officeDocument/2006/relationships/hyperlink" Target="http://technet.microsoft.com/en-us/library/ee624351(office.14).aspx" TargetMode="External"/><Relationship Id="rId47" Type="http://schemas.openxmlformats.org/officeDocument/2006/relationships/hyperlink" Target="http://www.ch.ic.ac.uk/omf/cml/doc/jumbo/faq.html" TargetMode="External"/><Relationship Id="rId50" Type="http://schemas.openxmlformats.org/officeDocument/2006/relationships/hyperlink" Target="http://www.xml-cml.org/convention/" TargetMode="External"/><Relationship Id="rId55" Type="http://schemas.openxmlformats.org/officeDocument/2006/relationships/footer" Target="footer1.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2.png"/><Relationship Id="rId29" Type="http://schemas.openxmlformats.org/officeDocument/2006/relationships/image" Target="media/image13.png"/><Relationship Id="rId11" Type="http://schemas.openxmlformats.org/officeDocument/2006/relationships/hyperlink" Target="http://www.facebook.com/home.php?sk=group_186300551397797" TargetMode="External"/><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hyperlink" Target="http://office.microsoft.com/en-us/products/HA101668651033.aspx" TargetMode="External"/><Relationship Id="rId45" Type="http://schemas.openxmlformats.org/officeDocument/2006/relationships/hyperlink" Target="http://office.microsoft.com/en-us/products/HA102058151033.aspx" TargetMode="External"/><Relationship Id="rId53" Type="http://schemas.openxmlformats.org/officeDocument/2006/relationships/image" Target="media/image25.jpeg"/><Relationship Id="rId58" Type="http://schemas.openxmlformats.org/officeDocument/2006/relationships/theme" Target="theme/theme1.xml"/><Relationship Id="rId5" Type="http://schemas.openxmlformats.org/officeDocument/2006/relationships/settings" Target="settings.xml"/><Relationship Id="rId19" Type="http://schemas.openxmlformats.org/officeDocument/2006/relationships/image" Target="media/image5.jpeg"/><Relationship Id="rId4" Type="http://schemas.openxmlformats.org/officeDocument/2006/relationships/styles" Target="styles.xml"/><Relationship Id="rId9" Type="http://schemas.openxmlformats.org/officeDocument/2006/relationships/hyperlink" Target="http://chem4word.codeplex.com" TargetMode="External"/><Relationship Id="rId14" Type="http://schemas.openxmlformats.org/officeDocument/2006/relationships/hyperlink" Target="http://support.microsoft.com/kb/976477" TargetMode="External"/><Relationship Id="rId22" Type="http://schemas.openxmlformats.org/officeDocument/2006/relationships/hyperlink" Target="http://pubchem.ncbi.nlm.nih.gov/" TargetMode="External"/><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hyperlink" Target="http://technet.microsoft.com/en-us/library/ee624351(v=office.15)" TargetMode="External"/><Relationship Id="rId48" Type="http://schemas.openxmlformats.org/officeDocument/2006/relationships/hyperlink" Target="http://msdn.microsoft.com/en-us/vsto/default.aspx" TargetMode="External"/><Relationship Id="rId56"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hyperlink" Target="http://www.xml-cml.org/" TargetMode="External"/><Relationship Id="rId3" Type="http://schemas.openxmlformats.org/officeDocument/2006/relationships/numbering" Target="numbering.xml"/><Relationship Id="rId12" Type="http://schemas.openxmlformats.org/officeDocument/2006/relationships/hyperlink" Target="http://pubchem.ncbi.nlm.nih.gov/" TargetMode="External"/><Relationship Id="rId17" Type="http://schemas.openxmlformats.org/officeDocument/2006/relationships/image" Target="media/image3.png"/><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hyperlink" Target="http://www.openxmldeveloper.org" TargetMode="External"/><Relationship Id="rId20" Type="http://schemas.openxmlformats.org/officeDocument/2006/relationships/image" Target="media/image6.png"/><Relationship Id="rId41" Type="http://schemas.openxmlformats.org/officeDocument/2006/relationships/hyperlink" Target="http://support.microsoft.com/kb/976477" TargetMode="External"/><Relationship Id="rId54"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1.png"/><Relationship Id="rId23" Type="http://schemas.openxmlformats.org/officeDocument/2006/relationships/hyperlink" Target="http://opsin.ch.cam.ac.uk/" TargetMode="External"/><Relationship Id="rId28" Type="http://schemas.openxmlformats.org/officeDocument/2006/relationships/image" Target="media/image12.png"/><Relationship Id="rId36" Type="http://schemas.openxmlformats.org/officeDocument/2006/relationships/image" Target="media/image20.png"/><Relationship Id="rId49" Type="http://schemas.openxmlformats.org/officeDocument/2006/relationships/hyperlink" Target="http://pubchem.ncbi.nlm.nih.gov/" TargetMode="External"/><Relationship Id="rId57" Type="http://schemas.openxmlformats.org/officeDocument/2006/relationships/glossaryDocument" Target="glossary/document.xml"/><Relationship Id="rId10" Type="http://schemas.openxmlformats.org/officeDocument/2006/relationships/hyperlink" Target="http://research.microsoft.com/chem4word/" TargetMode="External"/><Relationship Id="rId31" Type="http://schemas.openxmlformats.org/officeDocument/2006/relationships/image" Target="media/image15.png"/><Relationship Id="rId44" Type="http://schemas.openxmlformats.org/officeDocument/2006/relationships/hyperlink" Target="http://cml.sourceforge.net/" TargetMode="External"/><Relationship Id="rId52" Type="http://schemas.openxmlformats.org/officeDocument/2006/relationships/image" Target="media/image24.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v-jimpi\AppData\Local\Chemistry%20Add-in%20for%20Word\Chemistry%20Gallery\Chem4Word.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DefaultPlaceholder_22675703"/>
        <w:category>
          <w:name w:val="General"/>
          <w:gallery w:val="placeholder"/>
        </w:category>
        <w:types>
          <w:type w:val="bbPlcHdr"/>
        </w:types>
        <w:behaviors>
          <w:behavior w:val="content"/>
        </w:behaviors>
        <w:guid w:val="{CF5B9FAB-5E68-4E79-A50F-5C07A7952218}"/>
      </w:docPartPr>
      <w:docPartBody>
        <w:p w:rsidR="00DA0838" w:rsidRDefault="00FD42B0">
          <w:r w:rsidRPr="001859BA">
            <w:rPr>
              <w:rStyle w:val="PlaceholderText"/>
            </w:rPr>
            <w:t>Click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Lucida Sans Typewriter">
    <w:altName w:val="Consolas"/>
    <w:panose1 w:val="020B0509030504030204"/>
    <w:charset w:val="00"/>
    <w:family w:val="modern"/>
    <w:pitch w:val="fixed"/>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revisionView w:inkAnnotations="0"/>
  <w:defaultTabStop w:val="720"/>
  <w:characterSpacingControl w:val="doNotCompress"/>
  <w:compat>
    <w:useFELayout/>
    <w:compatSetting w:name="compatibilityMode" w:uri="http://schemas.microsoft.com/office/word" w:val="12"/>
  </w:compat>
  <w:rsids>
    <w:rsidRoot w:val="00FD42B0"/>
    <w:rsid w:val="00011E93"/>
    <w:rsid w:val="00043BCD"/>
    <w:rsid w:val="000D6304"/>
    <w:rsid w:val="00105817"/>
    <w:rsid w:val="00167529"/>
    <w:rsid w:val="001D1170"/>
    <w:rsid w:val="002405F7"/>
    <w:rsid w:val="002671C9"/>
    <w:rsid w:val="00273E65"/>
    <w:rsid w:val="002B0B36"/>
    <w:rsid w:val="002F52B4"/>
    <w:rsid w:val="00306FFF"/>
    <w:rsid w:val="00332C45"/>
    <w:rsid w:val="00363388"/>
    <w:rsid w:val="003F0028"/>
    <w:rsid w:val="00437526"/>
    <w:rsid w:val="004A5C34"/>
    <w:rsid w:val="004B3CE7"/>
    <w:rsid w:val="005147E2"/>
    <w:rsid w:val="00591D29"/>
    <w:rsid w:val="005A4EC4"/>
    <w:rsid w:val="005E0E6C"/>
    <w:rsid w:val="0062603F"/>
    <w:rsid w:val="00651F52"/>
    <w:rsid w:val="006B7836"/>
    <w:rsid w:val="006D14B4"/>
    <w:rsid w:val="00756AA4"/>
    <w:rsid w:val="00774B73"/>
    <w:rsid w:val="007B36C9"/>
    <w:rsid w:val="008C0FD2"/>
    <w:rsid w:val="008D2B21"/>
    <w:rsid w:val="00934580"/>
    <w:rsid w:val="009437D2"/>
    <w:rsid w:val="009C1609"/>
    <w:rsid w:val="009C2EB0"/>
    <w:rsid w:val="00A07430"/>
    <w:rsid w:val="00A503CD"/>
    <w:rsid w:val="00A75743"/>
    <w:rsid w:val="00A9413E"/>
    <w:rsid w:val="00A9583B"/>
    <w:rsid w:val="00AD5A77"/>
    <w:rsid w:val="00BD5CC7"/>
    <w:rsid w:val="00C114F1"/>
    <w:rsid w:val="00C8650A"/>
    <w:rsid w:val="00CC55F7"/>
    <w:rsid w:val="00D414A2"/>
    <w:rsid w:val="00D451F7"/>
    <w:rsid w:val="00D60242"/>
    <w:rsid w:val="00D6050E"/>
    <w:rsid w:val="00D76557"/>
    <w:rsid w:val="00DA0838"/>
    <w:rsid w:val="00DB4DC2"/>
    <w:rsid w:val="00E70D20"/>
    <w:rsid w:val="00E93357"/>
    <w:rsid w:val="00EC3E1F"/>
    <w:rsid w:val="00F42FFD"/>
    <w:rsid w:val="00F75ED1"/>
    <w:rsid w:val="00FB6F70"/>
    <w:rsid w:val="00FD42B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A0838"/>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D451F7"/>
    <w:rPr>
      <w:color w:val="808080"/>
    </w:rPr>
  </w:style>
  <w:style w:type="paragraph" w:customStyle="1" w:styleId="D887EDDD49C54D34905CD5E709E0CF8D">
    <w:name w:val="D887EDDD49C54D34905CD5E709E0CF8D"/>
    <w:rsid w:val="00FD42B0"/>
  </w:style>
  <w:style w:type="paragraph" w:customStyle="1" w:styleId="CDBA51FEF9594B278633DF92C9FDB3CB">
    <w:name w:val="CDBA51FEF9594B278633DF92C9FDB3CB"/>
    <w:rsid w:val="001D1170"/>
  </w:style>
  <w:style w:type="paragraph" w:customStyle="1" w:styleId="C2FE89820A0E4BA0B5CD41DD03E2276B">
    <w:name w:val="C2FE89820A0E4BA0B5CD41DD03E2276B"/>
    <w:rsid w:val="00332C45"/>
  </w:style>
  <w:style w:type="paragraph" w:customStyle="1" w:styleId="60167FF8F6FD43288429A04DD3B5FD59">
    <w:name w:val="60167FF8F6FD43288429A04DD3B5FD59"/>
    <w:rsid w:val="00D451F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ntrolsStorage xmlns="urn:schemas-microsoft-com.VSTO2008Demos.ControlsStorage">
  <Controls>AAEAAAD/////AQAAAAAAAAAMAgAAAEVDaGVtNFdvcmQuQ29yZSwgVmVyc2lvbj0xLjAuMC4wLCBDdWx0dXJlPW5ldXRyYWwsIFB1YmxpY0tleVRva2VuPW51bGwHAQAAAAABAAAAAAAAAAQgQ2hlbTRXb3JkLkNvcmUuQ29udHJvbFByb3BlcnRpZXMCAAAACw==</Controls>
</ControlsStorage>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CA00FF6-2777-4473-8B8D-53BBEDE98343}">
  <ds:schemaRefs>
    <ds:schemaRef ds:uri="urn:schemas-microsoft-com.VSTO2008Demos.ControlsStorage"/>
  </ds:schemaRefs>
</ds:datastoreItem>
</file>

<file path=customXml/itemProps2.xml><?xml version="1.0" encoding="utf-8"?>
<ds:datastoreItem xmlns:ds="http://schemas.openxmlformats.org/officeDocument/2006/customXml" ds:itemID="{C3C1FEC2-5832-4130-86F2-421E579E3A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Chem4Word</Template>
  <TotalTime>0</TotalTime>
  <Pages>2</Pages>
  <Words>5952</Words>
  <Characters>33932</Characters>
  <Application>Microsoft Office Word</Application>
  <DocSecurity>0</DocSecurity>
  <Lines>282</Lines>
  <Paragraphs>79</Paragraphs>
  <ScaleCrop>false</ScaleCrop>
  <HeadingPairs>
    <vt:vector size="4" baseType="variant">
      <vt:variant>
        <vt:lpstr>Title</vt:lpstr>
      </vt:variant>
      <vt:variant>
        <vt:i4>1</vt:i4>
      </vt:variant>
      <vt:variant>
        <vt:lpstr>Headings</vt:lpstr>
      </vt:variant>
      <vt:variant>
        <vt:i4>35</vt:i4>
      </vt:variant>
    </vt:vector>
  </HeadingPairs>
  <TitlesOfParts>
    <vt:vector size="36" baseType="lpstr">
      <vt:lpstr>Chemistry Add-in for Word User Guide v.1</vt:lpstr>
      <vt:lpstr>Introduction</vt:lpstr>
      <vt:lpstr>Getting Started</vt:lpstr>
      <vt:lpstr>    Prerequisites</vt:lpstr>
      <vt:lpstr>    System Requirements</vt:lpstr>
      <vt:lpstr>    Installation</vt:lpstr>
      <vt:lpstr>UI Overview</vt:lpstr>
      <vt:lpstr>How to Create and Manage Chemistry Zones</vt:lpstr>
      <vt:lpstr>    Specify a Chemistry Zone’s Representation</vt:lpstr>
      <vt:lpstr>    Change a Zone’s Labels</vt:lpstr>
      <vt:lpstr>    Insert a Zone from the Chemistry Gallery</vt:lpstr>
      <vt:lpstr>    Insert a Chemistry Zone from the Web </vt:lpstr>
      <vt:lpstr>    Manage the Zones in the Chemistry Gallery</vt:lpstr>
      <vt:lpstr>How to Manage Chemistry Zones with the Chemistry Navigator</vt:lpstr>
      <vt:lpstr>How to Edit 2-D Structures</vt:lpstr>
      <vt:lpstr>    The Controls of the 2-D Editor</vt:lpstr>
      <vt:lpstr>    Select Atoms for Editing</vt:lpstr>
      <vt:lpstr>    Edit Individual Atoms</vt:lpstr>
      <vt:lpstr>        Delete Selection</vt:lpstr>
      <vt:lpstr>        Change Atom Type</vt:lpstr>
      <vt:lpstr>        Set Label/Remove Label</vt:lpstr>
      <vt:lpstr>        +e/-e</vt:lpstr>
      <vt:lpstr>        Undo/Redo</vt:lpstr>
      <vt:lpstr>        +H+/-H+</vt:lpstr>
      <vt:lpstr>        +H●/-H●</vt:lpstr>
      <vt:lpstr>        Set Isotope/Remove Isotope</vt:lpstr>
      <vt:lpstr>    Change the Bonding</vt:lpstr>
      <vt:lpstr>    Modify the Diagram’s Structure</vt:lpstr>
      <vt:lpstr>        Flip the Diagram</vt:lpstr>
      <vt:lpstr>        Move Atoms or Groups</vt:lpstr>
      <vt:lpstr>        Rotate Atoms or Groups</vt:lpstr>
      <vt:lpstr>        Delete Atoms or Groups</vt:lpstr>
      <vt:lpstr>Resources</vt:lpstr>
      <vt:lpstr>Appendix 1: CML Basics</vt:lpstr>
      <vt:lpstr>    CML Data Storage</vt:lpstr>
      <vt:lpstr>Appendix 2: How CML Data is Stored in a Document</vt:lpstr>
    </vt:vector>
  </TitlesOfParts>
  <LinksUpToDate>false</LinksUpToDate>
  <CharactersWithSpaces>39805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Chemistry Add-in for Word User Guide v.1</dc:title>
  <dc:creator/>
  <cp:lastModifiedBy/>
  <cp:revision>1</cp:revision>
  <dcterms:created xsi:type="dcterms:W3CDTF">2013-02-12T18:07:00Z</dcterms:created>
  <dcterms:modified xsi:type="dcterms:W3CDTF">2013-02-14T18:40:00Z</dcterms:modified>
</cp:coreProperties>
</file>