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F0" w:rsidRDefault="00B455F0" w:rsidP="00B455F0">
      <w:pPr>
        <w:pStyle w:val="Heading1"/>
        <w:rPr>
          <w:sz w:val="22"/>
          <w:szCs w:val="22"/>
        </w:rPr>
      </w:pPr>
      <w:bookmarkStart w:id="0" w:name="_Toc354569888"/>
      <w:bookmarkStart w:id="1" w:name="_Toc354573500"/>
      <w:r>
        <w:rPr>
          <w:rStyle w:val="posttitle1"/>
          <w:rFonts w:ascii="Calibri" w:hAnsi="Calibri"/>
          <w:sz w:val="28"/>
          <w:szCs w:val="28"/>
        </w:rPr>
        <w:t>MSSQL Deploy Tool Usage</w:t>
      </w:r>
      <w:bookmarkEnd w:id="0"/>
      <w:bookmarkEnd w:id="1"/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This document will tell you how to use SQL Deploy Tool to configure Connection Information.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You can follow the steps below to complete the settings.</w:t>
      </w:r>
    </w:p>
    <w:p w:rsidR="00366A9D" w:rsidRDefault="00886FCE">
      <w:pPr>
        <w:pStyle w:val="TOC1"/>
        <w:tabs>
          <w:tab w:val="right" w:leader="dot" w:pos="8296"/>
        </w:tabs>
        <w:rPr>
          <w:noProof/>
        </w:rPr>
      </w:pPr>
      <w:r>
        <w:rPr>
          <w:rFonts w:ascii="Calibri" w:hAnsi="Calibri"/>
          <w:sz w:val="22"/>
        </w:rPr>
        <w:fldChar w:fldCharType="begin"/>
      </w:r>
      <w:r>
        <w:rPr>
          <w:rFonts w:ascii="Calibri" w:hAnsi="Calibri"/>
          <w:sz w:val="22"/>
        </w:rPr>
        <w:instrText xml:space="preserve"> TOC \o "1-3" \h \z \u </w:instrText>
      </w:r>
      <w:r>
        <w:rPr>
          <w:rFonts w:ascii="Calibri" w:hAnsi="Calibri"/>
          <w:sz w:val="22"/>
        </w:rPr>
        <w:fldChar w:fldCharType="separate"/>
      </w:r>
      <w:hyperlink w:anchor="_Toc354573500" w:history="1">
        <w:r w:rsidR="00366A9D" w:rsidRPr="006D279F">
          <w:rPr>
            <w:rStyle w:val="Hyperlink"/>
            <w:rFonts w:ascii="Calibri" w:hAnsi="Calibri"/>
            <w:noProof/>
            <w:bdr w:val="none" w:sz="0" w:space="0" w:color="auto" w:frame="1"/>
          </w:rPr>
          <w:t>MSSQL Deploy Tool Usage</w:t>
        </w:r>
        <w:r w:rsidR="00366A9D">
          <w:rPr>
            <w:noProof/>
            <w:webHidden/>
          </w:rPr>
          <w:tab/>
        </w:r>
        <w:r w:rsidR="00366A9D">
          <w:rPr>
            <w:noProof/>
            <w:webHidden/>
          </w:rPr>
          <w:fldChar w:fldCharType="begin"/>
        </w:r>
        <w:r w:rsidR="00366A9D">
          <w:rPr>
            <w:noProof/>
            <w:webHidden/>
          </w:rPr>
          <w:instrText xml:space="preserve"> PAGEREF _Toc354573500 \h </w:instrText>
        </w:r>
        <w:r w:rsidR="00366A9D">
          <w:rPr>
            <w:noProof/>
            <w:webHidden/>
          </w:rPr>
        </w:r>
        <w:r w:rsidR="00366A9D">
          <w:rPr>
            <w:noProof/>
            <w:webHidden/>
          </w:rPr>
          <w:fldChar w:fldCharType="separate"/>
        </w:r>
        <w:r w:rsidR="00366A9D">
          <w:rPr>
            <w:noProof/>
            <w:webHidden/>
          </w:rPr>
          <w:t>1</w:t>
        </w:r>
        <w:r w:rsidR="00366A9D">
          <w:rPr>
            <w:noProof/>
            <w:webHidden/>
          </w:rPr>
          <w:fldChar w:fldCharType="end"/>
        </w:r>
      </w:hyperlink>
    </w:p>
    <w:p w:rsidR="00366A9D" w:rsidRDefault="00366A9D">
      <w:pPr>
        <w:pStyle w:val="TOC2"/>
        <w:tabs>
          <w:tab w:val="right" w:leader="dot" w:pos="8296"/>
        </w:tabs>
        <w:rPr>
          <w:noProof/>
        </w:rPr>
      </w:pPr>
      <w:hyperlink w:anchor="_Toc354573501" w:history="1">
        <w:r w:rsidRPr="006D279F">
          <w:rPr>
            <w:rStyle w:val="Hyperlink"/>
            <w:noProof/>
          </w:rPr>
          <w:t>STEP 1: Fill connection string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_Toc354573501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66A9D" w:rsidRDefault="00366A9D">
      <w:pPr>
        <w:pStyle w:val="TOC2"/>
        <w:tabs>
          <w:tab w:val="right" w:leader="dot" w:pos="8296"/>
        </w:tabs>
        <w:rPr>
          <w:noProof/>
        </w:rPr>
      </w:pPr>
      <w:hyperlink w:anchor="_Toc354573502" w:history="1">
        <w:r w:rsidRPr="006D279F">
          <w:rPr>
            <w:rStyle w:val="Hyperlink"/>
            <w:noProof/>
          </w:rPr>
          <w:t>STEP 2: Click “Test Connection” button for testing connection information.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_Toc354573502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6A9D" w:rsidRDefault="00366A9D">
      <w:pPr>
        <w:pStyle w:val="TOC2"/>
        <w:tabs>
          <w:tab w:val="right" w:leader="dot" w:pos="8296"/>
        </w:tabs>
        <w:rPr>
          <w:noProof/>
        </w:rPr>
      </w:pPr>
      <w:hyperlink w:anchor="_Toc354573503" w:history="1">
        <w:r w:rsidRPr="006D279F">
          <w:rPr>
            <w:rStyle w:val="Hyperlink"/>
            <w:noProof/>
          </w:rPr>
          <w:t>STEP 3: Click “Execute” button for execution.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_Toc354573503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6A9D" w:rsidRDefault="00366A9D">
      <w:pPr>
        <w:pStyle w:val="TOC2"/>
        <w:tabs>
          <w:tab w:val="right" w:leader="dot" w:pos="8296"/>
        </w:tabs>
        <w:rPr>
          <w:noProof/>
        </w:rPr>
      </w:pPr>
      <w:hyperlink w:anchor="_Toc354573504" w:history="1">
        <w:r w:rsidRPr="006D279F">
          <w:rPr>
            <w:rStyle w:val="Hyperlink"/>
            <w:noProof/>
          </w:rPr>
          <w:t>STEP 4: Exit application and check execution result.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_Toc354573504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86FCE" w:rsidRDefault="00886FCE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fldChar w:fldCharType="end"/>
      </w:r>
    </w:p>
    <w:p w:rsidR="00B455F0" w:rsidRPr="00B54A5B" w:rsidRDefault="00B455F0" w:rsidP="00B54A5B">
      <w:pPr>
        <w:pStyle w:val="Heading2"/>
      </w:pPr>
      <w:bookmarkStart w:id="2" w:name="_Toc354573501"/>
      <w:r w:rsidRPr="00B54A5B">
        <w:t>STEP 1: Fill connection string information</w:t>
      </w:r>
      <w:bookmarkEnd w:id="2"/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default connect string value would be loaded from Configuration.xml file. So you can modify the value in Xml file or in UI.</w:t>
      </w:r>
    </w:p>
    <w:p w:rsidR="00C630F6" w:rsidRPr="00C630F6" w:rsidRDefault="00C630F6" w:rsidP="00B455F0">
      <w:pPr>
        <w:pStyle w:val="NormalWeb"/>
        <w:rPr>
          <w:rFonts w:ascii="Calibri" w:hAnsi="Calibri"/>
          <w:sz w:val="22"/>
          <w:szCs w:val="22"/>
        </w:rPr>
      </w:pPr>
      <w:r w:rsidRPr="00C630F6">
        <w:rPr>
          <w:rStyle w:val="Strong"/>
          <w:rFonts w:ascii="Calibri" w:hAnsi="Calibri"/>
          <w:color w:val="A31F0C"/>
        </w:rPr>
        <w:t>NOTE: Click here to learn Configuration.xml file format/schema.</w:t>
      </w:r>
      <w:bookmarkStart w:id="3" w:name="_GoBack"/>
      <w:bookmarkEnd w:id="3"/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color w:val="669966"/>
          <w:sz w:val="22"/>
          <w:szCs w:val="22"/>
        </w:rPr>
        <w:drawing>
          <wp:inline distT="0" distB="0" distL="0" distR="0">
            <wp:extent cx="7439025" cy="3009900"/>
            <wp:effectExtent l="0" t="0" r="9525" b="0"/>
            <wp:docPr id="7" name="Picture 7" descr="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B455F0" w:rsidRDefault="00B455F0" w:rsidP="00B54A5B">
      <w:pPr>
        <w:pStyle w:val="Heading2"/>
        <w:rPr>
          <w:sz w:val="27"/>
          <w:szCs w:val="27"/>
        </w:rPr>
      </w:pPr>
      <w:bookmarkStart w:id="4" w:name="_Toc354573502"/>
      <w:r>
        <w:lastRenderedPageBreak/>
        <w:t>STEP 2: Click “Test Connection” button for testing connection information.</w:t>
      </w:r>
      <w:bookmarkEnd w:id="4"/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After clicking the button, you may get the popup dialog for telling you whether the connection is successfully.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it is successful, you can get dialog like below: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color w:val="669966"/>
          <w:sz w:val="22"/>
          <w:szCs w:val="22"/>
        </w:rPr>
        <w:drawing>
          <wp:inline distT="0" distB="0" distL="0" distR="0">
            <wp:extent cx="5676900" cy="3019425"/>
            <wp:effectExtent l="0" t="0" r="0" b="9525"/>
            <wp:docPr id="6" name="Picture 6" descr="imag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Style w:val="Strong"/>
          <w:rFonts w:ascii="Calibri" w:hAnsi="Calibri"/>
          <w:color w:val="A31F0C"/>
        </w:rPr>
        <w:t>NOTE: The text content in that dialog is about your target SQL Server version, so it may be different for each using.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If it is failed, you can get dialog like below: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color w:val="669966"/>
          <w:sz w:val="22"/>
          <w:szCs w:val="22"/>
        </w:rPr>
        <w:lastRenderedPageBreak/>
        <w:drawing>
          <wp:inline distT="0" distB="0" distL="0" distR="0">
            <wp:extent cx="5724525" cy="3067050"/>
            <wp:effectExtent l="0" t="0" r="9525" b="0"/>
            <wp:docPr id="5" name="Picture 5" descr="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5F0" w:rsidRPr="00B455F0" w:rsidRDefault="00B455F0" w:rsidP="00B455F0">
      <w:pPr>
        <w:pStyle w:val="NormalWeb"/>
        <w:rPr>
          <w:rStyle w:val="Strong"/>
          <w:color w:val="A31F0C"/>
        </w:rPr>
      </w:pPr>
      <w:r w:rsidRPr="00B455F0">
        <w:rPr>
          <w:rStyle w:val="Strong"/>
          <w:rFonts w:ascii="Calibri" w:hAnsi="Calibri"/>
          <w:color w:val="A31F0C"/>
        </w:rPr>
        <w:t>NOTE: The text content in that dialog is about your error message. You can do troubleshooting according to that message.</w:t>
      </w:r>
    </w:p>
    <w:p w:rsidR="00B455F0" w:rsidRPr="00B455F0" w:rsidRDefault="00B455F0" w:rsidP="00B455F0">
      <w:pPr>
        <w:pStyle w:val="NormalWeb"/>
        <w:rPr>
          <w:rStyle w:val="Strong"/>
          <w:color w:val="A31F0C"/>
        </w:rPr>
      </w:pPr>
      <w:r w:rsidRPr="00B455F0">
        <w:rPr>
          <w:rStyle w:val="Strong"/>
          <w:rFonts w:ascii="Calibri" w:hAnsi="Calibri"/>
          <w:color w:val="A31F0C"/>
        </w:rPr>
        <w:t>NOTE: If after you click the button, there is no reaction occurred, that may be the network issue or any other environment issue. Please be patient and waiting for the result.</w:t>
      </w:r>
    </w:p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B455F0" w:rsidRDefault="00B455F0" w:rsidP="00B54A5B">
      <w:pPr>
        <w:pStyle w:val="Heading2"/>
      </w:pPr>
      <w:bookmarkStart w:id="5" w:name="_Toc354573503"/>
      <w:r>
        <w:t>STEP 3: Click “Execute” button for execution.</w:t>
      </w:r>
      <w:bookmarkEnd w:id="5"/>
    </w:p>
    <w:p w:rsidR="00E35ED8" w:rsidRDefault="00E35ED8" w:rsidP="00E35ED8">
      <w:r>
        <w:t>A</w:t>
      </w:r>
      <w:r>
        <w:rPr>
          <w:rFonts w:hint="eastAsia"/>
        </w:rPr>
        <w:t xml:space="preserve">fter </w:t>
      </w:r>
      <w:r>
        <w:t>you click button for execution, you can see a MS-DOS based window</w:t>
      </w:r>
      <w:r w:rsidR="006B1283">
        <w:t xml:space="preserve"> like below image</w:t>
      </w:r>
      <w:r>
        <w:t>.</w:t>
      </w:r>
    </w:p>
    <w:p w:rsidR="006B1283" w:rsidRDefault="006B1283" w:rsidP="00E35ED8">
      <w:r>
        <w:rPr>
          <w:noProof/>
        </w:rPr>
        <w:lastRenderedPageBreak/>
        <w:drawing>
          <wp:inline distT="0" distB="0" distL="0" distR="0" wp14:anchorId="789535E4" wp14:editId="5732D0CA">
            <wp:extent cx="5274310" cy="344360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283" w:rsidRDefault="006B1283" w:rsidP="00E35ED8">
      <w:r>
        <w:rPr>
          <w:rFonts w:hint="eastAsia"/>
        </w:rPr>
        <w:t xml:space="preserve">The first five lines describe the combined and generated script location. </w:t>
      </w:r>
      <w:r>
        <w:t>And the following lines show the execution result.</w:t>
      </w:r>
    </w:p>
    <w:p w:rsidR="006B1283" w:rsidRDefault="006B1283" w:rsidP="00E35ED8">
      <w:r>
        <w:t>In that case, you just need to press any key to exit to complete entire deployment.</w:t>
      </w:r>
    </w:p>
    <w:p w:rsidR="006B1283" w:rsidRDefault="006B1283" w:rsidP="006B1283">
      <w:pPr>
        <w:pStyle w:val="NormalWeb"/>
        <w:rPr>
          <w:rStyle w:val="Strong"/>
          <w:rFonts w:ascii="Calibri" w:hAnsi="Calibri"/>
          <w:color w:val="A31F0C"/>
        </w:rPr>
      </w:pPr>
      <w:r w:rsidRPr="00B455F0">
        <w:rPr>
          <w:rStyle w:val="Strong"/>
          <w:rFonts w:ascii="Calibri" w:hAnsi="Calibri"/>
          <w:color w:val="A31F0C"/>
        </w:rPr>
        <w:t xml:space="preserve">NOTE: If </w:t>
      </w:r>
      <w:r>
        <w:rPr>
          <w:rStyle w:val="Strong"/>
          <w:rFonts w:ascii="Calibri" w:hAnsi="Calibri"/>
          <w:color w:val="A31F0C"/>
        </w:rPr>
        <w:t>you are interested in advanced settings and application workflow, please click here to see.</w:t>
      </w:r>
    </w:p>
    <w:p w:rsidR="006B1283" w:rsidRDefault="006B1283" w:rsidP="006B1283">
      <w:pPr>
        <w:pStyle w:val="Heading2"/>
      </w:pPr>
      <w:bookmarkStart w:id="6" w:name="_Toc354573504"/>
      <w:r>
        <w:t>STEP 4: Exit application and check execution result.</w:t>
      </w:r>
      <w:bookmarkEnd w:id="6"/>
    </w:p>
    <w:p w:rsidR="006B1283" w:rsidRPr="006B1283" w:rsidRDefault="006B1283" w:rsidP="006B1283">
      <w:pPr>
        <w:pStyle w:val="NormalWeb"/>
        <w:rPr>
          <w:rStyle w:val="Strong"/>
          <w:color w:val="A31F0C"/>
        </w:rPr>
      </w:pPr>
      <w:r>
        <w:rPr>
          <w:rFonts w:ascii="Calibri" w:hAnsi="Calibri"/>
          <w:sz w:val="22"/>
          <w:szCs w:val="22"/>
        </w:rPr>
        <w:t>Click “x” or “Exit” for exit the application.</w:t>
      </w:r>
    </w:p>
    <w:p w:rsidR="006B1283" w:rsidRPr="00E35ED8" w:rsidRDefault="006B1283" w:rsidP="00E35ED8"/>
    <w:p w:rsidR="00B455F0" w:rsidRDefault="00B455F0" w:rsidP="00B455F0">
      <w:pPr>
        <w:pStyle w:val="NormalWeb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color w:val="669966"/>
          <w:sz w:val="22"/>
          <w:szCs w:val="22"/>
        </w:rPr>
        <w:drawing>
          <wp:inline distT="0" distB="0" distL="0" distR="0">
            <wp:extent cx="1428750" cy="1428750"/>
            <wp:effectExtent l="0" t="0" r="0" b="0"/>
            <wp:docPr id="4" name="Picture 4" descr="Logo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374" w:rsidRPr="00B455F0" w:rsidRDefault="00C630F6" w:rsidP="00B455F0"/>
    <w:sectPr w:rsidR="00463374" w:rsidRPr="00B45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F0"/>
    <w:rsid w:val="00366A9D"/>
    <w:rsid w:val="006B1283"/>
    <w:rsid w:val="006F7FAF"/>
    <w:rsid w:val="00886FCE"/>
    <w:rsid w:val="00B455F0"/>
    <w:rsid w:val="00B54A5B"/>
    <w:rsid w:val="00C630F6"/>
    <w:rsid w:val="00C74E5A"/>
    <w:rsid w:val="00E3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D7B56D-CBDA-400C-A8E2-792F359D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55F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4A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B455F0"/>
    <w:pPr>
      <w:widowControl/>
      <w:spacing w:before="150" w:after="150"/>
      <w:jc w:val="left"/>
      <w:outlineLvl w:val="2"/>
    </w:pPr>
    <w:rPr>
      <w:rFonts w:ascii="宋体" w:eastAsia="宋体" w:hAnsi="宋体" w:cs="宋体"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55F0"/>
    <w:rPr>
      <w:rFonts w:ascii="宋体" w:eastAsia="宋体" w:hAnsi="宋体" w:cs="宋体"/>
      <w:kern w:val="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455F0"/>
    <w:pPr>
      <w:widowControl/>
      <w:spacing w:before="150" w:after="15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455F0"/>
    <w:rPr>
      <w:b/>
      <w:bCs/>
    </w:rPr>
  </w:style>
  <w:style w:type="character" w:customStyle="1" w:styleId="posttitle1">
    <w:name w:val="posttitle1"/>
    <w:basedOn w:val="DefaultParagraphFont"/>
    <w:rsid w:val="00B455F0"/>
    <w:rPr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B455F0"/>
    <w:rPr>
      <w:b/>
      <w:bCs/>
      <w:kern w:val="44"/>
      <w:sz w:val="44"/>
      <w:szCs w:val="44"/>
    </w:rPr>
  </w:style>
  <w:style w:type="paragraph" w:styleId="TOC1">
    <w:name w:val="toc 1"/>
    <w:basedOn w:val="Normal"/>
    <w:next w:val="Normal"/>
    <w:autoRedefine/>
    <w:uiPriority w:val="39"/>
    <w:unhideWhenUsed/>
    <w:rsid w:val="00886FCE"/>
  </w:style>
  <w:style w:type="paragraph" w:styleId="TOC3">
    <w:name w:val="toc 3"/>
    <w:basedOn w:val="Normal"/>
    <w:next w:val="Normal"/>
    <w:autoRedefine/>
    <w:uiPriority w:val="39"/>
    <w:unhideWhenUsed/>
    <w:rsid w:val="00886FCE"/>
    <w:pPr>
      <w:ind w:leftChars="400" w:left="840"/>
    </w:pPr>
  </w:style>
  <w:style w:type="character" w:styleId="Hyperlink">
    <w:name w:val="Hyperlink"/>
    <w:basedOn w:val="DefaultParagraphFont"/>
    <w:uiPriority w:val="99"/>
    <w:unhideWhenUsed/>
    <w:rsid w:val="00886FC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4A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366A9D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59209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04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2644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03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file:///C:\Users\rynn\AppData\Local\Temp\WindowsLiveWriter1286139640\supfilesAA40D9E\image%5b10%5d.png" TargetMode="External"/><Relationship Id="rId12" Type="http://schemas.openxmlformats.org/officeDocument/2006/relationships/hyperlink" Target="file:///C:\Users\rynn\AppData\Local\Temp\WindowsLiveWriter1286139640\supfilesAA40D9E\Logo%5b3%5d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file:///C:\Users\rynn\AppData\Local\Temp\WindowsLiveWriter1286139640\supfilesAA40D9E\image%5b5%5d.png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file:///C:\Users\rynn\AppData\Local\Temp\WindowsLiveWriter1286139640\supfilesAA40D9E\image%5b14%5d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E8346-0294-46B0-96D0-CB8994F6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王淳</dc:creator>
  <cp:keywords/>
  <dc:description/>
  <cp:lastModifiedBy>王淳</cp:lastModifiedBy>
  <cp:revision>7</cp:revision>
  <dcterms:created xsi:type="dcterms:W3CDTF">2013-04-24T04:24:00Z</dcterms:created>
  <dcterms:modified xsi:type="dcterms:W3CDTF">2013-04-24T05:30:00Z</dcterms:modified>
</cp:coreProperties>
</file>