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A53" w:rsidRDefault="00575A53" w:rsidP="00575A53">
      <w:pPr>
        <w:rPr>
          <w:sz w:val="40"/>
        </w:rPr>
      </w:pPr>
    </w:p>
    <w:p w:rsidR="00575A53" w:rsidRDefault="00575A53" w:rsidP="00575A53">
      <w:pPr>
        <w:rPr>
          <w:sz w:val="40"/>
        </w:rPr>
      </w:pPr>
    </w:p>
    <w:p w:rsidR="00575A53" w:rsidRDefault="00575A53" w:rsidP="00575A53">
      <w:pPr>
        <w:rPr>
          <w:sz w:val="40"/>
        </w:rPr>
      </w:pPr>
    </w:p>
    <w:p w:rsidR="00575A53" w:rsidRDefault="00575A53" w:rsidP="00575A53">
      <w:pPr>
        <w:rPr>
          <w:sz w:val="40"/>
        </w:rPr>
      </w:pPr>
    </w:p>
    <w:p w:rsidR="00575A53" w:rsidRDefault="00575A53" w:rsidP="00575A53">
      <w:pPr>
        <w:rPr>
          <w:sz w:val="40"/>
        </w:rPr>
      </w:pPr>
    </w:p>
    <w:p w:rsidR="00575A53" w:rsidRDefault="00575A53" w:rsidP="00575A53">
      <w:pPr>
        <w:rPr>
          <w:sz w:val="40"/>
        </w:rPr>
      </w:pPr>
    </w:p>
    <w:p w:rsidR="00575A53" w:rsidRDefault="00575A53" w:rsidP="00575A53">
      <w:pPr>
        <w:rPr>
          <w:sz w:val="40"/>
        </w:rPr>
      </w:pPr>
    </w:p>
    <w:p w:rsidR="00575A53" w:rsidRDefault="00575A53" w:rsidP="00575A53">
      <w:pPr>
        <w:rPr>
          <w:sz w:val="40"/>
        </w:rPr>
      </w:pPr>
    </w:p>
    <w:p w:rsidR="00575A53" w:rsidRDefault="00575A53" w:rsidP="00575A53">
      <w:pPr>
        <w:rPr>
          <w:sz w:val="40"/>
        </w:rPr>
      </w:pPr>
    </w:p>
    <w:p w:rsidR="00575A53" w:rsidRDefault="00575A53" w:rsidP="00575A53">
      <w:pPr>
        <w:rPr>
          <w:sz w:val="40"/>
        </w:rPr>
      </w:pPr>
    </w:p>
    <w:p w:rsidR="00575A53" w:rsidRDefault="00575A53" w:rsidP="00575A53">
      <w:pPr>
        <w:rPr>
          <w:sz w:val="40"/>
        </w:rPr>
      </w:pPr>
    </w:p>
    <w:p w:rsidR="006A33D0" w:rsidRDefault="00575A53" w:rsidP="00575A53">
      <w:pPr>
        <w:rPr>
          <w:sz w:val="40"/>
        </w:rPr>
      </w:pPr>
      <w:r w:rsidRPr="00575A53">
        <w:rPr>
          <w:sz w:val="40"/>
        </w:rPr>
        <w:t>NUnitForVS</w:t>
      </w:r>
      <w:r w:rsidR="0045127F">
        <w:rPr>
          <w:sz w:val="40"/>
        </w:rPr>
        <w:t xml:space="preserve"> Internals</w:t>
      </w:r>
    </w:p>
    <w:p w:rsidR="00575A53" w:rsidRDefault="00575A53">
      <w:pPr>
        <w:rPr>
          <w:sz w:val="40"/>
        </w:rPr>
      </w:pPr>
      <w:r>
        <w:rPr>
          <w:sz w:val="40"/>
        </w:rPr>
        <w:br w:type="page"/>
      </w:r>
    </w:p>
    <w:sdt>
      <w:sdtPr>
        <w:rPr>
          <w:rFonts w:asciiTheme="minorHAnsi" w:eastAsiaTheme="minorHAnsi" w:hAnsiTheme="minorHAnsi" w:cstheme="minorBidi"/>
          <w:b w:val="0"/>
          <w:bCs w:val="0"/>
          <w:color w:val="auto"/>
          <w:sz w:val="22"/>
          <w:szCs w:val="22"/>
        </w:rPr>
        <w:id w:val="4760313"/>
        <w:docPartObj>
          <w:docPartGallery w:val="Table of Contents"/>
          <w:docPartUnique/>
        </w:docPartObj>
      </w:sdtPr>
      <w:sdtContent>
        <w:p w:rsidR="00575A53" w:rsidRDefault="00575A53">
          <w:pPr>
            <w:pStyle w:val="TOCHeading"/>
          </w:pPr>
          <w:r>
            <w:t>Contents</w:t>
          </w:r>
        </w:p>
        <w:p w:rsidR="00DF5500" w:rsidRDefault="00194336">
          <w:pPr>
            <w:pStyle w:val="TOC1"/>
            <w:tabs>
              <w:tab w:val="right" w:leader="dot" w:pos="9350"/>
            </w:tabs>
            <w:rPr>
              <w:rFonts w:eastAsiaTheme="minorEastAsia"/>
              <w:noProof/>
            </w:rPr>
          </w:pPr>
          <w:r>
            <w:fldChar w:fldCharType="begin"/>
          </w:r>
          <w:r w:rsidR="00575A53">
            <w:instrText xml:space="preserve"> TOC \o "1-3" \h \z \u </w:instrText>
          </w:r>
          <w:r>
            <w:fldChar w:fldCharType="separate"/>
          </w:r>
          <w:hyperlink w:anchor="_Toc221696592" w:history="1">
            <w:r w:rsidR="00DF5500" w:rsidRPr="00A06386">
              <w:rPr>
                <w:rStyle w:val="Hyperlink"/>
                <w:noProof/>
              </w:rPr>
              <w:t>Introduction</w:t>
            </w:r>
            <w:r w:rsidR="00DF5500">
              <w:rPr>
                <w:noProof/>
                <w:webHidden/>
              </w:rPr>
              <w:tab/>
            </w:r>
            <w:r>
              <w:rPr>
                <w:noProof/>
                <w:webHidden/>
              </w:rPr>
              <w:fldChar w:fldCharType="begin"/>
            </w:r>
            <w:r w:rsidR="00DF5500">
              <w:rPr>
                <w:noProof/>
                <w:webHidden/>
              </w:rPr>
              <w:instrText xml:space="preserve"> PAGEREF _Toc221696592 \h </w:instrText>
            </w:r>
            <w:r>
              <w:rPr>
                <w:noProof/>
                <w:webHidden/>
              </w:rPr>
            </w:r>
            <w:r>
              <w:rPr>
                <w:noProof/>
                <w:webHidden/>
              </w:rPr>
              <w:fldChar w:fldCharType="separate"/>
            </w:r>
            <w:r w:rsidR="0037031A">
              <w:rPr>
                <w:noProof/>
                <w:webHidden/>
              </w:rPr>
              <w:t>3</w:t>
            </w:r>
            <w:r>
              <w:rPr>
                <w:noProof/>
                <w:webHidden/>
              </w:rPr>
              <w:fldChar w:fldCharType="end"/>
            </w:r>
          </w:hyperlink>
        </w:p>
        <w:p w:rsidR="00DF5500" w:rsidRDefault="00194336">
          <w:pPr>
            <w:pStyle w:val="TOC1"/>
            <w:tabs>
              <w:tab w:val="right" w:leader="dot" w:pos="9350"/>
            </w:tabs>
            <w:rPr>
              <w:rFonts w:eastAsiaTheme="minorEastAsia"/>
              <w:noProof/>
            </w:rPr>
          </w:pPr>
          <w:hyperlink w:anchor="_Toc221696593" w:history="1">
            <w:r w:rsidR="00DF5500" w:rsidRPr="00A06386">
              <w:rPr>
                <w:rStyle w:val="Hyperlink"/>
                <w:noProof/>
              </w:rPr>
              <w:t>NUnitForVS Architecture</w:t>
            </w:r>
            <w:r w:rsidR="00DF5500">
              <w:rPr>
                <w:noProof/>
                <w:webHidden/>
              </w:rPr>
              <w:tab/>
            </w:r>
            <w:r>
              <w:rPr>
                <w:noProof/>
                <w:webHidden/>
              </w:rPr>
              <w:fldChar w:fldCharType="begin"/>
            </w:r>
            <w:r w:rsidR="00DF5500">
              <w:rPr>
                <w:noProof/>
                <w:webHidden/>
              </w:rPr>
              <w:instrText xml:space="preserve"> PAGEREF _Toc221696593 \h </w:instrText>
            </w:r>
            <w:r>
              <w:rPr>
                <w:noProof/>
                <w:webHidden/>
              </w:rPr>
            </w:r>
            <w:r>
              <w:rPr>
                <w:noProof/>
                <w:webHidden/>
              </w:rPr>
              <w:fldChar w:fldCharType="separate"/>
            </w:r>
            <w:r w:rsidR="0037031A">
              <w:rPr>
                <w:noProof/>
                <w:webHidden/>
              </w:rPr>
              <w:t>4</w:t>
            </w:r>
            <w:r>
              <w:rPr>
                <w:noProof/>
                <w:webHidden/>
              </w:rPr>
              <w:fldChar w:fldCharType="end"/>
            </w:r>
          </w:hyperlink>
        </w:p>
        <w:p w:rsidR="00DF5500" w:rsidRDefault="00194336">
          <w:pPr>
            <w:pStyle w:val="TOC1"/>
            <w:tabs>
              <w:tab w:val="right" w:leader="dot" w:pos="9350"/>
            </w:tabs>
            <w:rPr>
              <w:rFonts w:eastAsiaTheme="minorEastAsia"/>
              <w:noProof/>
            </w:rPr>
          </w:pPr>
          <w:hyperlink w:anchor="_Toc221696594" w:history="1">
            <w:r w:rsidR="00DF5500" w:rsidRPr="00A06386">
              <w:rPr>
                <w:rStyle w:val="Hyperlink"/>
                <w:noProof/>
              </w:rPr>
              <w:t>Test Elements</w:t>
            </w:r>
            <w:r w:rsidR="00DF5500">
              <w:rPr>
                <w:noProof/>
                <w:webHidden/>
              </w:rPr>
              <w:tab/>
            </w:r>
            <w:r>
              <w:rPr>
                <w:noProof/>
                <w:webHidden/>
              </w:rPr>
              <w:fldChar w:fldCharType="begin"/>
            </w:r>
            <w:r w:rsidR="00DF5500">
              <w:rPr>
                <w:noProof/>
                <w:webHidden/>
              </w:rPr>
              <w:instrText xml:space="preserve"> PAGEREF _Toc221696594 \h </w:instrText>
            </w:r>
            <w:r>
              <w:rPr>
                <w:noProof/>
                <w:webHidden/>
              </w:rPr>
            </w:r>
            <w:r>
              <w:rPr>
                <w:noProof/>
                <w:webHidden/>
              </w:rPr>
              <w:fldChar w:fldCharType="separate"/>
            </w:r>
            <w:r w:rsidR="0037031A">
              <w:rPr>
                <w:noProof/>
                <w:webHidden/>
              </w:rPr>
              <w:t>5</w:t>
            </w:r>
            <w:r>
              <w:rPr>
                <w:noProof/>
                <w:webHidden/>
              </w:rPr>
              <w:fldChar w:fldCharType="end"/>
            </w:r>
          </w:hyperlink>
        </w:p>
        <w:p w:rsidR="00DF5500" w:rsidRDefault="00194336">
          <w:pPr>
            <w:pStyle w:val="TOC1"/>
            <w:tabs>
              <w:tab w:val="right" w:leader="dot" w:pos="9350"/>
            </w:tabs>
            <w:rPr>
              <w:rFonts w:eastAsiaTheme="minorEastAsia"/>
              <w:noProof/>
            </w:rPr>
          </w:pPr>
          <w:hyperlink w:anchor="_Toc221696595" w:history="1">
            <w:r w:rsidR="00DF5500" w:rsidRPr="00A06386">
              <w:rPr>
                <w:rStyle w:val="Hyperlink"/>
                <w:noProof/>
              </w:rPr>
              <w:t>NUnit Test Adapter</w:t>
            </w:r>
            <w:r w:rsidR="00DF5500">
              <w:rPr>
                <w:noProof/>
                <w:webHidden/>
              </w:rPr>
              <w:tab/>
            </w:r>
            <w:r>
              <w:rPr>
                <w:noProof/>
                <w:webHidden/>
              </w:rPr>
              <w:fldChar w:fldCharType="begin"/>
            </w:r>
            <w:r w:rsidR="00DF5500">
              <w:rPr>
                <w:noProof/>
                <w:webHidden/>
              </w:rPr>
              <w:instrText xml:space="preserve"> PAGEREF _Toc221696595 \h </w:instrText>
            </w:r>
            <w:r>
              <w:rPr>
                <w:noProof/>
                <w:webHidden/>
              </w:rPr>
            </w:r>
            <w:r>
              <w:rPr>
                <w:noProof/>
                <w:webHidden/>
              </w:rPr>
              <w:fldChar w:fldCharType="separate"/>
            </w:r>
            <w:r w:rsidR="0037031A">
              <w:rPr>
                <w:noProof/>
                <w:webHidden/>
              </w:rPr>
              <w:t>6</w:t>
            </w:r>
            <w:r>
              <w:rPr>
                <w:noProof/>
                <w:webHidden/>
              </w:rPr>
              <w:fldChar w:fldCharType="end"/>
            </w:r>
          </w:hyperlink>
        </w:p>
        <w:p w:rsidR="00DF5500" w:rsidRDefault="00194336">
          <w:pPr>
            <w:pStyle w:val="TOC1"/>
            <w:tabs>
              <w:tab w:val="right" w:leader="dot" w:pos="9350"/>
            </w:tabs>
            <w:rPr>
              <w:rFonts w:eastAsiaTheme="minorEastAsia"/>
              <w:noProof/>
            </w:rPr>
          </w:pPr>
          <w:hyperlink w:anchor="_Toc221696596" w:history="1">
            <w:r w:rsidR="00DF5500" w:rsidRPr="00A06386">
              <w:rPr>
                <w:rStyle w:val="Hyperlink"/>
                <w:noProof/>
              </w:rPr>
              <w:t>NUnit Handling</w:t>
            </w:r>
            <w:r w:rsidR="00DF5500">
              <w:rPr>
                <w:noProof/>
                <w:webHidden/>
              </w:rPr>
              <w:tab/>
            </w:r>
            <w:r>
              <w:rPr>
                <w:noProof/>
                <w:webHidden/>
              </w:rPr>
              <w:fldChar w:fldCharType="begin"/>
            </w:r>
            <w:r w:rsidR="00DF5500">
              <w:rPr>
                <w:noProof/>
                <w:webHidden/>
              </w:rPr>
              <w:instrText xml:space="preserve"> PAGEREF _Toc221696596 \h </w:instrText>
            </w:r>
            <w:r>
              <w:rPr>
                <w:noProof/>
                <w:webHidden/>
              </w:rPr>
            </w:r>
            <w:r>
              <w:rPr>
                <w:noProof/>
                <w:webHidden/>
              </w:rPr>
              <w:fldChar w:fldCharType="separate"/>
            </w:r>
            <w:r w:rsidR="0037031A">
              <w:rPr>
                <w:noProof/>
                <w:webHidden/>
              </w:rPr>
              <w:t>8</w:t>
            </w:r>
            <w:r>
              <w:rPr>
                <w:noProof/>
                <w:webHidden/>
              </w:rPr>
              <w:fldChar w:fldCharType="end"/>
            </w:r>
          </w:hyperlink>
        </w:p>
        <w:p w:rsidR="00DF5500" w:rsidRDefault="00194336">
          <w:pPr>
            <w:pStyle w:val="TOC1"/>
            <w:tabs>
              <w:tab w:val="right" w:leader="dot" w:pos="9350"/>
            </w:tabs>
            <w:rPr>
              <w:rFonts w:eastAsiaTheme="minorEastAsia"/>
              <w:noProof/>
            </w:rPr>
          </w:pPr>
          <w:hyperlink w:anchor="_Toc221696597" w:history="1">
            <w:r w:rsidR="00DF5500" w:rsidRPr="00A06386">
              <w:rPr>
                <w:rStyle w:val="Hyperlink"/>
                <w:noProof/>
              </w:rPr>
              <w:t>Testing NUnitForVS with Unit Tests</w:t>
            </w:r>
            <w:r w:rsidR="00DF5500">
              <w:rPr>
                <w:noProof/>
                <w:webHidden/>
              </w:rPr>
              <w:tab/>
            </w:r>
            <w:r>
              <w:rPr>
                <w:noProof/>
                <w:webHidden/>
              </w:rPr>
              <w:fldChar w:fldCharType="begin"/>
            </w:r>
            <w:r w:rsidR="00DF5500">
              <w:rPr>
                <w:noProof/>
                <w:webHidden/>
              </w:rPr>
              <w:instrText xml:space="preserve"> PAGEREF _Toc221696597 \h </w:instrText>
            </w:r>
            <w:r>
              <w:rPr>
                <w:noProof/>
                <w:webHidden/>
              </w:rPr>
            </w:r>
            <w:r>
              <w:rPr>
                <w:noProof/>
                <w:webHidden/>
              </w:rPr>
              <w:fldChar w:fldCharType="separate"/>
            </w:r>
            <w:r w:rsidR="0037031A">
              <w:rPr>
                <w:noProof/>
                <w:webHidden/>
              </w:rPr>
              <w:t>9</w:t>
            </w:r>
            <w:r>
              <w:rPr>
                <w:noProof/>
                <w:webHidden/>
              </w:rPr>
              <w:fldChar w:fldCharType="end"/>
            </w:r>
          </w:hyperlink>
        </w:p>
        <w:p w:rsidR="00575A53" w:rsidRDefault="00194336">
          <w:r>
            <w:fldChar w:fldCharType="end"/>
          </w:r>
        </w:p>
      </w:sdtContent>
    </w:sdt>
    <w:p w:rsidR="00EA6C6B" w:rsidRPr="00575A53" w:rsidRDefault="00575A53" w:rsidP="00575A53">
      <w:pPr>
        <w:pStyle w:val="Heading1"/>
        <w:rPr>
          <w:szCs w:val="24"/>
        </w:rPr>
      </w:pPr>
      <w:r>
        <w:br w:type="page"/>
      </w:r>
      <w:bookmarkStart w:id="0" w:name="_Toc221696592"/>
      <w:r w:rsidRPr="00575A53">
        <w:lastRenderedPageBreak/>
        <w:t>Introduction</w:t>
      </w:r>
      <w:bookmarkEnd w:id="0"/>
    </w:p>
    <w:p w:rsidR="00EA6C6B" w:rsidRPr="00EA6C6B" w:rsidRDefault="00B419CF">
      <w:pPr>
        <w:rPr>
          <w:rFonts w:cs="Segoe UI"/>
          <w:sz w:val="24"/>
          <w:szCs w:val="24"/>
        </w:rPr>
      </w:pPr>
      <w:r w:rsidRPr="00EA6C6B">
        <w:rPr>
          <w:rFonts w:cs="Segoe UI"/>
          <w:sz w:val="24"/>
          <w:szCs w:val="24"/>
        </w:rPr>
        <w:t>Professional, Developer</w:t>
      </w:r>
      <w:r>
        <w:rPr>
          <w:rFonts w:cs="Segoe UI"/>
          <w:sz w:val="24"/>
          <w:szCs w:val="24"/>
        </w:rPr>
        <w:t>,</w:t>
      </w:r>
      <w:r w:rsidRPr="00EA6C6B">
        <w:rPr>
          <w:rFonts w:cs="Segoe UI"/>
          <w:sz w:val="24"/>
          <w:szCs w:val="24"/>
        </w:rPr>
        <w:t xml:space="preserve"> and Tester Editions </w:t>
      </w:r>
      <w:r>
        <w:rPr>
          <w:rFonts w:cs="Segoe UI"/>
          <w:sz w:val="24"/>
          <w:szCs w:val="24"/>
        </w:rPr>
        <w:t xml:space="preserve">of </w:t>
      </w:r>
      <w:r w:rsidR="00EA6C6B" w:rsidRPr="00EA6C6B">
        <w:rPr>
          <w:rFonts w:cs="Segoe UI"/>
          <w:sz w:val="24"/>
          <w:szCs w:val="24"/>
        </w:rPr>
        <w:t xml:space="preserve">Visual Studio are capable of running unit tests. </w:t>
      </w:r>
      <w:r w:rsidR="00CC5E91" w:rsidRPr="00EA6C6B">
        <w:rPr>
          <w:rFonts w:cs="Segoe UI"/>
          <w:sz w:val="24"/>
          <w:szCs w:val="24"/>
        </w:rPr>
        <w:t>Unfortunately</w:t>
      </w:r>
      <w:r w:rsidR="00EA6C6B" w:rsidRPr="00EA6C6B">
        <w:rPr>
          <w:rFonts w:cs="Segoe UI"/>
          <w:sz w:val="24"/>
          <w:szCs w:val="24"/>
        </w:rPr>
        <w:t xml:space="preserve"> </w:t>
      </w:r>
      <w:r w:rsidR="0037031A">
        <w:rPr>
          <w:rFonts w:cs="Segoe UI"/>
          <w:sz w:val="24"/>
          <w:szCs w:val="24"/>
        </w:rPr>
        <w:t>they</w:t>
      </w:r>
      <w:r w:rsidR="00EA6C6B" w:rsidRPr="00EA6C6B">
        <w:rPr>
          <w:rFonts w:cs="Segoe UI"/>
          <w:sz w:val="24"/>
          <w:szCs w:val="24"/>
        </w:rPr>
        <w:t xml:space="preserve"> do not support NUnit tests</w:t>
      </w:r>
      <w:r>
        <w:rPr>
          <w:rFonts w:cs="Segoe UI"/>
          <w:sz w:val="24"/>
          <w:szCs w:val="24"/>
        </w:rPr>
        <w:t xml:space="preserve"> natively</w:t>
      </w:r>
      <w:r w:rsidR="00EA6C6B" w:rsidRPr="00EA6C6B">
        <w:rPr>
          <w:rFonts w:cs="Segoe UI"/>
          <w:sz w:val="24"/>
          <w:szCs w:val="24"/>
        </w:rPr>
        <w:t xml:space="preserve">. Converting NUnit tests to Visual Studio unit tests takes </w:t>
      </w:r>
      <w:r>
        <w:rPr>
          <w:rFonts w:cs="Segoe UI"/>
          <w:sz w:val="24"/>
          <w:szCs w:val="24"/>
        </w:rPr>
        <w:t>resources</w:t>
      </w:r>
      <w:r w:rsidR="00EA6C6B" w:rsidRPr="00EA6C6B">
        <w:rPr>
          <w:rFonts w:cs="Segoe UI"/>
          <w:sz w:val="24"/>
          <w:szCs w:val="24"/>
        </w:rPr>
        <w:t xml:space="preserve"> and </w:t>
      </w:r>
      <w:r>
        <w:rPr>
          <w:rFonts w:cs="Segoe UI"/>
          <w:sz w:val="24"/>
          <w:szCs w:val="24"/>
        </w:rPr>
        <w:t xml:space="preserve">is </w:t>
      </w:r>
      <w:r w:rsidR="00EA6C6B" w:rsidRPr="00EA6C6B">
        <w:rPr>
          <w:rFonts w:cs="Segoe UI"/>
          <w:sz w:val="24"/>
          <w:szCs w:val="24"/>
        </w:rPr>
        <w:t xml:space="preserve">sometimes not </w:t>
      </w:r>
      <w:r>
        <w:rPr>
          <w:rFonts w:cs="Segoe UI"/>
          <w:sz w:val="24"/>
          <w:szCs w:val="24"/>
        </w:rPr>
        <w:t xml:space="preserve">even </w:t>
      </w:r>
      <w:r w:rsidR="00EA6C6B" w:rsidRPr="00EA6C6B">
        <w:rPr>
          <w:rFonts w:cs="Segoe UI"/>
          <w:sz w:val="24"/>
          <w:szCs w:val="24"/>
        </w:rPr>
        <w:t>p</w:t>
      </w:r>
      <w:r>
        <w:rPr>
          <w:rFonts w:cs="Segoe UI"/>
          <w:sz w:val="24"/>
          <w:szCs w:val="24"/>
        </w:rPr>
        <w:t>ossible. That's why NUnit for Visual Studio (NUnitForVS) was created</w:t>
      </w:r>
      <w:r w:rsidR="00EA6C6B" w:rsidRPr="00EA6C6B">
        <w:rPr>
          <w:rFonts w:cs="Segoe UI"/>
          <w:sz w:val="24"/>
          <w:szCs w:val="24"/>
        </w:rPr>
        <w:t xml:space="preserve">. It allows Visual Studio to see and run NUnit tests without changing any </w:t>
      </w:r>
      <w:r w:rsidR="00C23D65">
        <w:rPr>
          <w:rFonts w:cs="Segoe UI"/>
          <w:sz w:val="24"/>
          <w:szCs w:val="24"/>
        </w:rPr>
        <w:t xml:space="preserve">NUnit test </w:t>
      </w:r>
      <w:r w:rsidR="00EA6C6B" w:rsidRPr="00EA6C6B">
        <w:rPr>
          <w:rFonts w:cs="Segoe UI"/>
          <w:sz w:val="24"/>
          <w:szCs w:val="24"/>
        </w:rPr>
        <w:t>code.</w:t>
      </w:r>
    </w:p>
    <w:p w:rsidR="00416CB1" w:rsidRDefault="00416CB1" w:rsidP="00416CB1">
      <w:pPr>
        <w:keepNext/>
      </w:pPr>
      <w:r>
        <w:object w:dxaOrig="4723" w:dyaOrig="25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05pt;height:126.45pt" o:ole="">
            <v:imagedata r:id="rId8" o:title=""/>
          </v:shape>
          <o:OLEObject Type="Embed" ProgID="Visio.Drawing.11" ShapeID="_x0000_i1025" DrawAspect="Content" ObjectID="_1295439482" r:id="rId9"/>
        </w:object>
      </w:r>
    </w:p>
    <w:p w:rsidR="00416CB1" w:rsidRDefault="00416CB1" w:rsidP="00416CB1">
      <w:pPr>
        <w:pStyle w:val="Caption"/>
      </w:pPr>
      <w:r>
        <w:t xml:space="preserve">Figure </w:t>
      </w:r>
      <w:fldSimple w:instr=" SEQ Figure \* ARABIC ">
        <w:r w:rsidR="0037031A">
          <w:rPr>
            <w:noProof/>
          </w:rPr>
          <w:t>1</w:t>
        </w:r>
      </w:fldSimple>
      <w:r>
        <w:t xml:space="preserve"> NUnitForVS in Visual Studio and MStest</w:t>
      </w:r>
    </w:p>
    <w:p w:rsidR="00416CB1" w:rsidRDefault="00416CB1" w:rsidP="00416CB1">
      <w:pPr>
        <w:rPr>
          <w:rFonts w:cs="Segoe UI"/>
          <w:sz w:val="24"/>
          <w:szCs w:val="24"/>
        </w:rPr>
      </w:pPr>
      <w:r w:rsidRPr="00EA6C6B">
        <w:rPr>
          <w:rFonts w:cs="Segoe UI"/>
          <w:sz w:val="24"/>
          <w:szCs w:val="24"/>
        </w:rPr>
        <w:t xml:space="preserve">NUnitForVS add-in for Visual Studio Team System will allow you to run NUnit tests just like Visual Studio Unit tests integrated in Visual Studio. It makes Visual Studio to see NUnit test as </w:t>
      </w:r>
      <w:r>
        <w:rPr>
          <w:rFonts w:cs="Segoe UI"/>
          <w:sz w:val="24"/>
          <w:szCs w:val="24"/>
        </w:rPr>
        <w:t>MSt</w:t>
      </w:r>
      <w:r w:rsidRPr="00EA6C6B">
        <w:rPr>
          <w:rFonts w:cs="Segoe UI"/>
          <w:sz w:val="24"/>
          <w:szCs w:val="24"/>
        </w:rPr>
        <w:t xml:space="preserve">est. That means everything you can do with Visual Studio Unit tests you can also do with NUnit tests. </w:t>
      </w:r>
      <w:r>
        <w:rPr>
          <w:rFonts w:cs="Segoe UI"/>
          <w:sz w:val="24"/>
          <w:szCs w:val="24"/>
        </w:rPr>
        <w:t xml:space="preserve">This includes </w:t>
      </w:r>
      <w:r w:rsidRPr="00EA6C6B">
        <w:rPr>
          <w:rFonts w:cs="Segoe UI"/>
          <w:sz w:val="24"/>
          <w:szCs w:val="24"/>
        </w:rPr>
        <w:t xml:space="preserve">publishing </w:t>
      </w:r>
      <w:r>
        <w:rPr>
          <w:rFonts w:cs="Segoe UI"/>
          <w:sz w:val="24"/>
          <w:szCs w:val="24"/>
        </w:rPr>
        <w:t>the</w:t>
      </w:r>
      <w:r w:rsidRPr="00EA6C6B">
        <w:rPr>
          <w:rFonts w:cs="Segoe UI"/>
          <w:sz w:val="24"/>
          <w:szCs w:val="24"/>
        </w:rPr>
        <w:t xml:space="preserve"> results or code coverage in TFS.</w:t>
      </w:r>
    </w:p>
    <w:p w:rsidR="00575A53" w:rsidRDefault="00575A53">
      <w:pPr>
        <w:rPr>
          <w:sz w:val="24"/>
          <w:szCs w:val="24"/>
        </w:rPr>
      </w:pPr>
      <w:r>
        <w:rPr>
          <w:sz w:val="24"/>
          <w:szCs w:val="24"/>
        </w:rPr>
        <w:br w:type="page"/>
      </w:r>
    </w:p>
    <w:p w:rsidR="00EA6C6B" w:rsidRDefault="000068A0" w:rsidP="00CC5E91">
      <w:pPr>
        <w:pStyle w:val="Heading1"/>
      </w:pPr>
      <w:bookmarkStart w:id="1" w:name="_Toc221696593"/>
      <w:r>
        <w:lastRenderedPageBreak/>
        <w:t>NUnitForVS</w:t>
      </w:r>
      <w:r w:rsidR="00CC5E91">
        <w:t xml:space="preserve"> </w:t>
      </w:r>
      <w:r>
        <w:t>Architecture</w:t>
      </w:r>
      <w:bookmarkEnd w:id="1"/>
    </w:p>
    <w:p w:rsidR="003B21E8" w:rsidRDefault="00517D6E" w:rsidP="003B21E8">
      <w:pPr>
        <w:keepNext/>
      </w:pPr>
      <w:r>
        <w:object w:dxaOrig="6083" w:dyaOrig="3525">
          <v:shape id="_x0000_i1026" type="#_x0000_t75" style="width:246.7pt;height:143.35pt" o:ole="">
            <v:imagedata r:id="rId10" o:title=""/>
          </v:shape>
          <o:OLEObject Type="Embed" ProgID="Visio.Drawing.11" ShapeID="_x0000_i1026" DrawAspect="Content" ObjectID="_1295439483" r:id="rId11"/>
        </w:object>
      </w:r>
    </w:p>
    <w:p w:rsidR="002C4D8B" w:rsidRDefault="003B21E8" w:rsidP="003B21E8">
      <w:pPr>
        <w:pStyle w:val="Caption"/>
      </w:pPr>
      <w:bookmarkStart w:id="2" w:name="_Ref221694028"/>
      <w:r>
        <w:t xml:space="preserve">Figure </w:t>
      </w:r>
      <w:fldSimple w:instr=" SEQ Figure \* ARABIC ">
        <w:r w:rsidR="0037031A">
          <w:rPr>
            <w:noProof/>
          </w:rPr>
          <w:t>2</w:t>
        </w:r>
      </w:fldSimple>
      <w:r w:rsidR="00294ECF">
        <w:t xml:space="preserve"> </w:t>
      </w:r>
      <w:r w:rsidR="000068A0">
        <w:t xml:space="preserve">Architecture </w:t>
      </w:r>
      <w:r>
        <w:t>NUnitForVS</w:t>
      </w:r>
      <w:bookmarkEnd w:id="2"/>
    </w:p>
    <w:p w:rsidR="002C4D8B" w:rsidRDefault="0018422A">
      <w:pPr>
        <w:rPr>
          <w:rFonts w:cs="Segoe UI"/>
          <w:sz w:val="24"/>
          <w:szCs w:val="24"/>
        </w:rPr>
      </w:pPr>
      <w:r>
        <w:t xml:space="preserve">The NUnitForVS add-in interacts with: </w:t>
      </w:r>
      <w:r w:rsidRPr="00EA6C6B">
        <w:rPr>
          <w:rFonts w:cs="Segoe UI"/>
          <w:sz w:val="24"/>
          <w:szCs w:val="24"/>
        </w:rPr>
        <w:t>Visual Studio Team System</w:t>
      </w:r>
      <w:r>
        <w:rPr>
          <w:rFonts w:cs="Segoe UI"/>
          <w:sz w:val="24"/>
          <w:szCs w:val="24"/>
        </w:rPr>
        <w:t xml:space="preserve">, MStest, NUnit, and your NUnit tests. As shown in </w:t>
      </w:r>
      <w:r w:rsidR="00194336">
        <w:rPr>
          <w:rFonts w:cs="Segoe UI"/>
          <w:sz w:val="24"/>
          <w:szCs w:val="24"/>
        </w:rPr>
        <w:fldChar w:fldCharType="begin"/>
      </w:r>
      <w:r>
        <w:rPr>
          <w:rFonts w:cs="Segoe UI"/>
          <w:sz w:val="24"/>
          <w:szCs w:val="24"/>
        </w:rPr>
        <w:instrText xml:space="preserve"> REF _Ref221694028 \h </w:instrText>
      </w:r>
      <w:r w:rsidR="00194336">
        <w:rPr>
          <w:rFonts w:cs="Segoe UI"/>
          <w:sz w:val="24"/>
          <w:szCs w:val="24"/>
        </w:rPr>
      </w:r>
      <w:r w:rsidR="00194336">
        <w:rPr>
          <w:rFonts w:cs="Segoe UI"/>
          <w:sz w:val="24"/>
          <w:szCs w:val="24"/>
        </w:rPr>
        <w:fldChar w:fldCharType="separate"/>
      </w:r>
      <w:r w:rsidR="0037031A">
        <w:t xml:space="preserve">Figure </w:t>
      </w:r>
      <w:r w:rsidR="0037031A">
        <w:rPr>
          <w:noProof/>
        </w:rPr>
        <w:t>2</w:t>
      </w:r>
      <w:r w:rsidR="0037031A">
        <w:t xml:space="preserve"> Architecture NUnitForVS</w:t>
      </w:r>
      <w:r w:rsidR="00194336">
        <w:rPr>
          <w:rFonts w:cs="Segoe UI"/>
          <w:sz w:val="24"/>
          <w:szCs w:val="24"/>
        </w:rPr>
        <w:fldChar w:fldCharType="end"/>
      </w:r>
      <w:r>
        <w:rPr>
          <w:rFonts w:cs="Segoe UI"/>
          <w:sz w:val="24"/>
          <w:szCs w:val="24"/>
        </w:rPr>
        <w:t>, NUnitForVS is therefore divided into four distinct components</w:t>
      </w:r>
      <w:r w:rsidR="00F47760">
        <w:rPr>
          <w:rFonts w:cs="Segoe UI"/>
          <w:sz w:val="24"/>
          <w:szCs w:val="24"/>
        </w:rPr>
        <w:t>:</w:t>
      </w:r>
    </w:p>
    <w:p w:rsidR="0018422A" w:rsidRDefault="0018422A" w:rsidP="0018422A">
      <w:pPr>
        <w:pStyle w:val="ListParagraph"/>
        <w:numPr>
          <w:ilvl w:val="0"/>
          <w:numId w:val="1"/>
        </w:numPr>
      </w:pPr>
      <w:r>
        <w:t>NUnit Test Adapter</w:t>
      </w:r>
      <w:r w:rsidR="00F47760">
        <w:t>;</w:t>
      </w:r>
      <w:r>
        <w:t xml:space="preserve"> </w:t>
      </w:r>
      <w:r w:rsidR="00F47760">
        <w:t>R</w:t>
      </w:r>
      <w:r>
        <w:t>esponsible for the interactions with MStest</w:t>
      </w:r>
    </w:p>
    <w:p w:rsidR="0018422A" w:rsidRDefault="00F47760" w:rsidP="0018422A">
      <w:pPr>
        <w:pStyle w:val="ListParagraph"/>
        <w:numPr>
          <w:ilvl w:val="0"/>
          <w:numId w:val="1"/>
        </w:numPr>
      </w:pPr>
      <w:r>
        <w:t>NUnitForVS VSUI; Extends the User Interface in Visual Studio System</w:t>
      </w:r>
      <w:r w:rsidR="00517D6E">
        <w:t xml:space="preserve"> for NUnit Tests</w:t>
      </w:r>
    </w:p>
    <w:p w:rsidR="00F47760" w:rsidRDefault="00F47760" w:rsidP="0018422A">
      <w:pPr>
        <w:pStyle w:val="ListParagraph"/>
        <w:numPr>
          <w:ilvl w:val="0"/>
          <w:numId w:val="1"/>
        </w:numPr>
      </w:pPr>
      <w:r>
        <w:t xml:space="preserve">NUnit Handling;  </w:t>
      </w:r>
      <w:r w:rsidR="00517D6E">
        <w:t>Handling and execution of the NUnit Tests</w:t>
      </w:r>
    </w:p>
    <w:p w:rsidR="00517D6E" w:rsidRDefault="00517D6E" w:rsidP="0018422A">
      <w:pPr>
        <w:pStyle w:val="ListParagraph"/>
        <w:numPr>
          <w:ilvl w:val="0"/>
          <w:numId w:val="1"/>
        </w:numPr>
      </w:pPr>
      <w:r>
        <w:t>NUnitForVS Common; Common Items, which are re-used in most other components</w:t>
      </w:r>
    </w:p>
    <w:p w:rsidR="00517D6E" w:rsidRDefault="00517D6E">
      <w:pPr>
        <w:rPr>
          <w:rFonts w:asciiTheme="majorHAnsi" w:eastAsiaTheme="majorEastAsia" w:hAnsiTheme="majorHAnsi" w:cstheme="majorBidi"/>
          <w:b/>
          <w:bCs/>
          <w:color w:val="365F91" w:themeColor="accent1" w:themeShade="BF"/>
          <w:sz w:val="28"/>
          <w:szCs w:val="28"/>
        </w:rPr>
      </w:pPr>
      <w:r>
        <w:br w:type="page"/>
      </w:r>
    </w:p>
    <w:p w:rsidR="006F1EEC" w:rsidRDefault="006F1EEC" w:rsidP="006F1EEC">
      <w:pPr>
        <w:pStyle w:val="Heading1"/>
      </w:pPr>
      <w:bookmarkStart w:id="3" w:name="_Toc221696594"/>
      <w:r>
        <w:lastRenderedPageBreak/>
        <w:t>Test Elements</w:t>
      </w:r>
      <w:bookmarkEnd w:id="3"/>
    </w:p>
    <w:p w:rsidR="00294ECF" w:rsidRDefault="0037031A" w:rsidP="00294ECF">
      <w:pPr>
        <w:keepNext/>
      </w:pPr>
      <w:r>
        <w:object w:dxaOrig="7271" w:dyaOrig="7447">
          <v:shape id="_x0000_i1030" type="#_x0000_t75" style="width:204.75pt;height:209.75pt" o:ole="">
            <v:imagedata r:id="rId12" o:title=""/>
          </v:shape>
          <o:OLEObject Type="Embed" ProgID="Visio.Drawing.11" ShapeID="_x0000_i1030" DrawAspect="Content" ObjectID="_1295439484" r:id="rId13"/>
        </w:object>
      </w:r>
    </w:p>
    <w:p w:rsidR="00642EE2" w:rsidRDefault="00294ECF" w:rsidP="00294ECF">
      <w:pPr>
        <w:pStyle w:val="Caption"/>
      </w:pPr>
      <w:bookmarkStart w:id="4" w:name="_Ref221609929"/>
      <w:r>
        <w:t xml:space="preserve">Figure </w:t>
      </w:r>
      <w:fldSimple w:instr=" SEQ Figure \* ARABIC ">
        <w:r w:rsidR="0037031A">
          <w:rPr>
            <w:noProof/>
          </w:rPr>
          <w:t>3</w:t>
        </w:r>
      </w:fldSimple>
      <w:r>
        <w:t xml:space="preserve"> Test Elements </w:t>
      </w:r>
      <w:r w:rsidR="00D75F03">
        <w:t>mapping on</w:t>
      </w:r>
      <w:r>
        <w:rPr>
          <w:noProof/>
        </w:rPr>
        <w:t xml:space="preserve"> a </w:t>
      </w:r>
      <w:r w:rsidR="00D75F03">
        <w:rPr>
          <w:noProof/>
        </w:rPr>
        <w:t xml:space="preserve">NUnit </w:t>
      </w:r>
      <w:r>
        <w:rPr>
          <w:noProof/>
        </w:rPr>
        <w:t>Test</w:t>
      </w:r>
      <w:bookmarkEnd w:id="4"/>
      <w:r w:rsidR="00D75F03">
        <w:rPr>
          <w:noProof/>
        </w:rPr>
        <w:t>Fixture</w:t>
      </w:r>
    </w:p>
    <w:p w:rsidR="00294ECF" w:rsidRDefault="00D75F03" w:rsidP="003862D7">
      <w:pPr>
        <w:tabs>
          <w:tab w:val="left" w:pos="2817"/>
        </w:tabs>
      </w:pPr>
      <w:r>
        <w:t xml:space="preserve">In the MStest Framework there is </w:t>
      </w:r>
      <w:r w:rsidR="00552DCB">
        <w:t>the</w:t>
      </w:r>
      <w:r>
        <w:t xml:space="preserve"> notion of a Test Element. Each individual </w:t>
      </w:r>
      <w:r w:rsidR="003862D7">
        <w:t>Test</w:t>
      </w:r>
      <w:r>
        <w:t xml:space="preserve"> </w:t>
      </w:r>
      <w:r w:rsidR="003862D7">
        <w:t>Element</w:t>
      </w:r>
      <w:r>
        <w:t xml:space="preserve"> within the MStest framework information about a test method. </w:t>
      </w:r>
      <w:r w:rsidR="009D40FC">
        <w:t xml:space="preserve">Since the NUnit equivalence of a test method is a test, Test Elements within the NUnitForVS adapter represent individual tests </w:t>
      </w:r>
      <w:r>
        <w:t xml:space="preserve">as can be seen in </w:t>
      </w:r>
      <w:r w:rsidR="00194336">
        <w:fldChar w:fldCharType="begin"/>
      </w:r>
      <w:r>
        <w:instrText xml:space="preserve"> REF _Ref221609929 \h </w:instrText>
      </w:r>
      <w:r w:rsidR="00194336">
        <w:fldChar w:fldCharType="separate"/>
      </w:r>
      <w:r w:rsidR="0037031A">
        <w:t xml:space="preserve">Figure </w:t>
      </w:r>
      <w:r w:rsidR="0037031A">
        <w:rPr>
          <w:noProof/>
        </w:rPr>
        <w:t>3</w:t>
      </w:r>
      <w:r w:rsidR="0037031A">
        <w:t xml:space="preserve"> Test Elements mapping on</w:t>
      </w:r>
      <w:r w:rsidR="0037031A">
        <w:rPr>
          <w:noProof/>
        </w:rPr>
        <w:t xml:space="preserve"> a NUnit Test</w:t>
      </w:r>
      <w:r w:rsidR="00194336">
        <w:fldChar w:fldCharType="end"/>
      </w:r>
      <w:r>
        <w:t xml:space="preserve">. </w:t>
      </w:r>
    </w:p>
    <w:p w:rsidR="0046121F" w:rsidRDefault="0046121F" w:rsidP="0046121F">
      <w:pPr>
        <w:keepNext/>
        <w:tabs>
          <w:tab w:val="left" w:pos="2817"/>
        </w:tabs>
      </w:pPr>
      <w:r w:rsidRPr="00552DCB">
        <w:rPr>
          <w:noProof/>
        </w:rPr>
        <w:drawing>
          <wp:inline distT="0" distB="0" distL="0" distR="0">
            <wp:extent cx="3977888" cy="2926080"/>
            <wp:effectExtent l="0" t="0" r="3562" b="0"/>
            <wp:docPr id="6"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6654824"/>
                      <a:chOff x="457200" y="274638"/>
                      <a:chExt cx="8229600" cy="6654824"/>
                    </a:xfrm>
                  </a:grpSpPr>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nl-NL" dirty="0" smtClean="0"/>
                            <a:t>MSTEST         </a:t>
                          </a:r>
                          <a:r>
                            <a:rPr lang="nl-NL" dirty="0" err="1" smtClean="0"/>
                            <a:t>vs</a:t>
                          </a:r>
                          <a:r>
                            <a:rPr lang="nl-NL" dirty="0" smtClean="0"/>
                            <a:t>             </a:t>
                          </a:r>
                          <a:r>
                            <a:rPr lang="nl-NL" dirty="0" err="1" smtClean="0"/>
                            <a:t>NUnit</a:t>
                          </a:r>
                          <a:endParaRPr lang="en-US" dirty="0"/>
                        </a:p>
                      </a:txBody>
                      <a:useSpRect/>
                    </a:txSp>
                  </a:sp>
                  <a:sp>
                    <a:nvSpPr>
                      <a:cNvPr id="4" name="Rectangle 3"/>
                      <a:cNvSpPr/>
                    </a:nvSpPr>
                    <a:spPr>
                      <a:xfrm>
                        <a:off x="571472" y="2071678"/>
                        <a:ext cx="1500198" cy="428628"/>
                      </a:xfrm>
                      <a:prstGeom prst="rect">
                        <a:avLst/>
                      </a:prstGeom>
                      <a:solidFill>
                        <a:srgbClr val="92D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Setup</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Rectangle 4"/>
                      <a:cNvSpPr/>
                    </a:nvSpPr>
                    <a:spPr>
                      <a:xfrm>
                        <a:off x="857224" y="1643050"/>
                        <a:ext cx="837089" cy="369332"/>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Class A</a:t>
                          </a:r>
                          <a:endParaRPr lang="en-US" dirty="0"/>
                        </a:p>
                      </a:txBody>
                      <a:useSpRect/>
                    </a:txSp>
                  </a:sp>
                  <a:sp>
                    <a:nvSpPr>
                      <a:cNvPr id="6" name="Rectangle 5"/>
                      <a:cNvSpPr/>
                    </a:nvSpPr>
                    <a:spPr>
                      <a:xfrm>
                        <a:off x="3000364" y="1643050"/>
                        <a:ext cx="829073" cy="369332"/>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Class B</a:t>
                          </a:r>
                          <a:endParaRPr lang="en-US" dirty="0"/>
                        </a:p>
                      </a:txBody>
                      <a:useSpRect/>
                    </a:txSp>
                  </a:sp>
                  <a:sp>
                    <a:nvSpPr>
                      <a:cNvPr id="7" name="Rectangle 6"/>
                      <a:cNvSpPr/>
                    </a:nvSpPr>
                    <a:spPr>
                      <a:xfrm>
                        <a:off x="571472" y="6429396"/>
                        <a:ext cx="1500198" cy="428628"/>
                      </a:xfrm>
                      <a:prstGeom prst="rect">
                        <a:avLst/>
                      </a:prstGeom>
                      <a:solidFill>
                        <a:srgbClr val="FF00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Teardown</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Rectangle 8"/>
                      <a:cNvSpPr/>
                    </a:nvSpPr>
                    <a:spPr>
                      <a:xfrm>
                        <a:off x="2428860" y="4071966"/>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Test1</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Rectangle 9"/>
                      <a:cNvSpPr/>
                    </a:nvSpPr>
                    <a:spPr>
                      <a:xfrm>
                        <a:off x="571472" y="5500726"/>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Test2</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Rectangle 10"/>
                      <a:cNvSpPr/>
                    </a:nvSpPr>
                    <a:spPr>
                      <a:xfrm>
                        <a:off x="571472" y="4572032"/>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Test3</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Rectangle 11"/>
                      <a:cNvSpPr/>
                    </a:nvSpPr>
                    <a:spPr>
                      <a:xfrm>
                        <a:off x="571472" y="2571744"/>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Test1</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Rectangle 12"/>
                      <a:cNvSpPr/>
                    </a:nvSpPr>
                    <a:spPr>
                      <a:xfrm>
                        <a:off x="2500298" y="5072098"/>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Test2</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Rectangle 13"/>
                      <a:cNvSpPr/>
                    </a:nvSpPr>
                    <a:spPr>
                      <a:xfrm>
                        <a:off x="2428860" y="3571900"/>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Test3</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Rectangle 14"/>
                      <a:cNvSpPr/>
                    </a:nvSpPr>
                    <a:spPr>
                      <a:xfrm>
                        <a:off x="2428860" y="3071834"/>
                        <a:ext cx="1500198" cy="428628"/>
                      </a:xfrm>
                      <a:prstGeom prst="rect">
                        <a:avLst/>
                      </a:prstGeom>
                      <a:solidFill>
                        <a:srgbClr val="92D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Setup</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Rectangle 15"/>
                      <a:cNvSpPr/>
                    </a:nvSpPr>
                    <a:spPr>
                      <a:xfrm>
                        <a:off x="2428860" y="6000768"/>
                        <a:ext cx="1500198" cy="428628"/>
                      </a:xfrm>
                      <a:prstGeom prst="rect">
                        <a:avLst/>
                      </a:prstGeom>
                      <a:solidFill>
                        <a:srgbClr val="FF00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Teardown</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Rectangle 16"/>
                      <a:cNvSpPr/>
                    </a:nvSpPr>
                    <a:spPr>
                      <a:xfrm>
                        <a:off x="5214942" y="2071678"/>
                        <a:ext cx="1500198" cy="428628"/>
                      </a:xfrm>
                      <a:prstGeom prst="rect">
                        <a:avLst/>
                      </a:prstGeom>
                      <a:solidFill>
                        <a:srgbClr val="92D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Setup</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Rectangle 17"/>
                      <a:cNvSpPr/>
                    </a:nvSpPr>
                    <a:spPr>
                      <a:xfrm>
                        <a:off x="5500694" y="1643050"/>
                        <a:ext cx="837089" cy="369332"/>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Class A</a:t>
                          </a:r>
                          <a:endParaRPr lang="en-US" dirty="0"/>
                        </a:p>
                      </a:txBody>
                      <a:useSpRect/>
                    </a:txSp>
                  </a:sp>
                  <a:sp>
                    <a:nvSpPr>
                      <a:cNvPr id="19" name="Rectangle 18"/>
                      <a:cNvSpPr/>
                    </a:nvSpPr>
                    <a:spPr>
                      <a:xfrm>
                        <a:off x="7643834" y="1643050"/>
                        <a:ext cx="829073" cy="369332"/>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Class B</a:t>
                          </a:r>
                          <a:endParaRPr lang="en-US" dirty="0"/>
                        </a:p>
                      </a:txBody>
                      <a:useSpRect/>
                    </a:txSp>
                  </a:sp>
                  <a:sp>
                    <a:nvSpPr>
                      <a:cNvPr id="20" name="Rectangle 19"/>
                      <a:cNvSpPr/>
                    </a:nvSpPr>
                    <a:spPr>
                      <a:xfrm>
                        <a:off x="5214942" y="4071942"/>
                        <a:ext cx="1500198" cy="428628"/>
                      </a:xfrm>
                      <a:prstGeom prst="rect">
                        <a:avLst/>
                      </a:prstGeom>
                      <a:solidFill>
                        <a:srgbClr val="FF00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Teardown</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Rectangle 20"/>
                      <a:cNvSpPr/>
                    </a:nvSpPr>
                    <a:spPr>
                      <a:xfrm>
                        <a:off x="7072330" y="5500702"/>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Test1</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Rectangle 21"/>
                      <a:cNvSpPr/>
                    </a:nvSpPr>
                    <a:spPr>
                      <a:xfrm>
                        <a:off x="5214942" y="3571876"/>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Test2</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3" name="Rectangle 22"/>
                      <a:cNvSpPr/>
                    </a:nvSpPr>
                    <a:spPr>
                      <a:xfrm>
                        <a:off x="5214942" y="3071810"/>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Test3</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Rectangle 23"/>
                      <a:cNvSpPr/>
                    </a:nvSpPr>
                    <a:spPr>
                      <a:xfrm>
                        <a:off x="5214942" y="2571744"/>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Test1</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Rectangle 24"/>
                      <a:cNvSpPr/>
                    </a:nvSpPr>
                    <a:spPr>
                      <a:xfrm>
                        <a:off x="7072330" y="6000768"/>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Test2</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Rectangle 25"/>
                      <a:cNvSpPr/>
                    </a:nvSpPr>
                    <a:spPr>
                      <a:xfrm>
                        <a:off x="7072330" y="5000636"/>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Test3</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Rectangle 26"/>
                      <a:cNvSpPr/>
                    </a:nvSpPr>
                    <a:spPr>
                      <a:xfrm>
                        <a:off x="7072330" y="4500570"/>
                        <a:ext cx="1500198" cy="428628"/>
                      </a:xfrm>
                      <a:prstGeom prst="rect">
                        <a:avLst/>
                      </a:prstGeom>
                      <a:solidFill>
                        <a:srgbClr val="92D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Setup</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Rectangle 27"/>
                      <a:cNvSpPr/>
                    </a:nvSpPr>
                    <a:spPr>
                      <a:xfrm>
                        <a:off x="7072330" y="6500834"/>
                        <a:ext cx="1500198" cy="428628"/>
                      </a:xfrm>
                      <a:prstGeom prst="rect">
                        <a:avLst/>
                      </a:prstGeom>
                      <a:solidFill>
                        <a:srgbClr val="FF00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Teardown</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0" name="Straight Connector 29"/>
                      <a:cNvCxnSpPr>
                        <a:stCxn id="2" idx="2"/>
                      </a:cNvCxnSpPr>
                    </a:nvCxnSpPr>
                    <a:spPr>
                      <a:xfrm rot="5400000">
                        <a:off x="1851819" y="4137819"/>
                        <a:ext cx="5440362" cy="1588"/>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inline>
        </w:drawing>
      </w:r>
    </w:p>
    <w:p w:rsidR="0046121F" w:rsidRDefault="0046121F" w:rsidP="0046121F">
      <w:pPr>
        <w:pStyle w:val="Caption"/>
        <w:rPr>
          <w:noProof/>
        </w:rPr>
      </w:pPr>
      <w:bookmarkStart w:id="5" w:name="_Ref221678580"/>
      <w:r>
        <w:t xml:space="preserve">Figure </w:t>
      </w:r>
      <w:fldSimple w:instr=" SEQ Figure \* ARABIC ">
        <w:r w:rsidR="0037031A">
          <w:rPr>
            <w:noProof/>
          </w:rPr>
          <w:t>4</w:t>
        </w:r>
      </w:fldSimple>
      <w:r>
        <w:t xml:space="preserve"> Differences between MStest and NUnit</w:t>
      </w:r>
      <w:r>
        <w:rPr>
          <w:noProof/>
        </w:rPr>
        <w:t xml:space="preserve"> test execution order</w:t>
      </w:r>
      <w:bookmarkEnd w:id="5"/>
    </w:p>
    <w:p w:rsidR="0046121F" w:rsidRPr="00552DCB" w:rsidRDefault="0046121F" w:rsidP="0046121F">
      <w:r>
        <w:t xml:space="preserve">While the Test Element map directly on a NUnit test, its execution does not as can be seen in </w:t>
      </w:r>
      <w:r w:rsidR="00194336">
        <w:fldChar w:fldCharType="begin"/>
      </w:r>
      <w:r>
        <w:instrText xml:space="preserve"> REF _Ref221678580 \h </w:instrText>
      </w:r>
      <w:r w:rsidR="00194336">
        <w:fldChar w:fldCharType="separate"/>
      </w:r>
      <w:r w:rsidR="0037031A">
        <w:t xml:space="preserve">Figure </w:t>
      </w:r>
      <w:r w:rsidR="0037031A">
        <w:rPr>
          <w:noProof/>
        </w:rPr>
        <w:t>4</w:t>
      </w:r>
      <w:r w:rsidR="0037031A">
        <w:t xml:space="preserve"> Differences between MStest and NUnit</w:t>
      </w:r>
      <w:r w:rsidR="0037031A">
        <w:rPr>
          <w:noProof/>
        </w:rPr>
        <w:t xml:space="preserve"> test execution order</w:t>
      </w:r>
      <w:r w:rsidR="00194336">
        <w:fldChar w:fldCharType="end"/>
      </w:r>
      <w:r>
        <w:t>. Because legacy NUnit tests can have dependencies on this order of execution the NUnitForVS changes this order.</w:t>
      </w:r>
    </w:p>
    <w:p w:rsidR="006F1EEC" w:rsidRDefault="006F1EEC" w:rsidP="006F1EEC">
      <w:pPr>
        <w:pStyle w:val="Heading1"/>
      </w:pPr>
      <w:bookmarkStart w:id="6" w:name="_Toc221696595"/>
      <w:r>
        <w:lastRenderedPageBreak/>
        <w:t>NUnit Test Adapter</w:t>
      </w:r>
      <w:bookmarkEnd w:id="6"/>
    </w:p>
    <w:p w:rsidR="00294ECF" w:rsidRDefault="00C72AD5" w:rsidP="00294ECF">
      <w:pPr>
        <w:keepNext/>
      </w:pPr>
      <w:r>
        <w:object w:dxaOrig="14003" w:dyaOrig="6141">
          <v:shape id="_x0000_i1027" type="#_x0000_t75" style="width:467.7pt;height:205.35pt" o:ole="">
            <v:imagedata r:id="rId14" o:title=""/>
          </v:shape>
          <o:OLEObject Type="Embed" ProgID="Visio.Drawing.11" ShapeID="_x0000_i1027" DrawAspect="Content" ObjectID="_1295439485" r:id="rId15"/>
        </w:object>
      </w:r>
    </w:p>
    <w:p w:rsidR="0004793D" w:rsidRDefault="00294ECF" w:rsidP="00294ECF">
      <w:pPr>
        <w:pStyle w:val="Caption"/>
        <w:rPr>
          <w:noProof/>
        </w:rPr>
      </w:pPr>
      <w:bookmarkStart w:id="7" w:name="_Ref221678730"/>
      <w:r>
        <w:t xml:space="preserve">Figure </w:t>
      </w:r>
      <w:fldSimple w:instr=" SEQ Figure \* ARABIC ">
        <w:r w:rsidR="0037031A">
          <w:rPr>
            <w:noProof/>
          </w:rPr>
          <w:t>5</w:t>
        </w:r>
      </w:fldSimple>
      <w:r>
        <w:t xml:space="preserve"> Interaction between MStest </w:t>
      </w:r>
      <w:r>
        <w:rPr>
          <w:noProof/>
        </w:rPr>
        <w:t>and NUnit Test Adapter</w:t>
      </w:r>
      <w:bookmarkEnd w:id="7"/>
    </w:p>
    <w:p w:rsidR="002D526A" w:rsidRDefault="002D526A" w:rsidP="002D526A">
      <w:r>
        <w:t>NUnitForVS provides a custom NUnit implementation of the Test Element. W</w:t>
      </w:r>
      <w:r w:rsidR="00552DCB">
        <w:t>ithin the MStest framework the</w:t>
      </w:r>
      <w:r>
        <w:t>se</w:t>
      </w:r>
      <w:r w:rsidR="00552DCB">
        <w:t xml:space="preserve"> Test Elements are </w:t>
      </w:r>
      <w:r w:rsidR="006F1EEC">
        <w:t>instantiated</w:t>
      </w:r>
      <w:r w:rsidR="00552DCB">
        <w:t xml:space="preserve"> by the Test Host</w:t>
      </w:r>
      <w:r w:rsidR="006F1EEC">
        <w:t xml:space="preserve"> as can be seen in </w:t>
      </w:r>
      <w:r w:rsidR="00194336">
        <w:fldChar w:fldCharType="begin"/>
      </w:r>
      <w:r w:rsidR="006F1EEC">
        <w:instrText xml:space="preserve"> REF _Ref221678730 \h </w:instrText>
      </w:r>
      <w:r w:rsidR="00194336">
        <w:fldChar w:fldCharType="separate"/>
      </w:r>
      <w:r w:rsidR="0037031A">
        <w:t xml:space="preserve">Figure </w:t>
      </w:r>
      <w:r w:rsidR="0037031A">
        <w:rPr>
          <w:noProof/>
        </w:rPr>
        <w:t>5</w:t>
      </w:r>
      <w:r w:rsidR="0037031A">
        <w:t xml:space="preserve"> Interaction between MStest </w:t>
      </w:r>
      <w:r w:rsidR="0037031A">
        <w:rPr>
          <w:noProof/>
        </w:rPr>
        <w:t>and NUnit Test Adapter</w:t>
      </w:r>
      <w:r w:rsidR="00194336">
        <w:fldChar w:fldCharType="end"/>
      </w:r>
      <w:r w:rsidR="00552DCB">
        <w:t>.</w:t>
      </w:r>
      <w:r>
        <w:t xml:space="preserve"> </w:t>
      </w:r>
      <w:r w:rsidR="006F1EEC">
        <w:t xml:space="preserve">The Test elements are then handed </w:t>
      </w:r>
      <w:r>
        <w:t xml:space="preserve">over </w:t>
      </w:r>
      <w:r w:rsidR="006F1EEC">
        <w:t xml:space="preserve">to the Agent Object. This Agent Object is the internal implementation of the MStest Test runner. </w:t>
      </w:r>
      <w:r>
        <w:t xml:space="preserve">Depending on the executing Test Element type a different MStest Adapter used. For our NUnit Test Element type the NUnit Test Adapter is created by the Agent Object. </w:t>
      </w:r>
    </w:p>
    <w:p w:rsidR="0046121F" w:rsidRDefault="0046121F" w:rsidP="0046121F">
      <w:r>
        <w:t>The Agent Object creates an Agent Execution for each of the Test Elements and puts the Agent Executions into an Execution List. Each Agent Execution processes a Test Element with use of the Test Adapter and provides the Result Sink to contain the test execution result.</w:t>
      </w:r>
    </w:p>
    <w:p w:rsidR="0046121F" w:rsidRDefault="0046121F" w:rsidP="0046121F">
      <w:pPr>
        <w:keepNext/>
      </w:pPr>
      <w:r w:rsidRPr="0046121F">
        <w:rPr>
          <w:noProof/>
        </w:rPr>
        <w:lastRenderedPageBreak/>
        <w:drawing>
          <wp:inline distT="0" distB="0" distL="0" distR="0">
            <wp:extent cx="5943600" cy="3676650"/>
            <wp:effectExtent l="0" t="0" r="0" b="0"/>
            <wp:docPr id="7"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0644262" cy="6584181"/>
                      <a:chOff x="-714412" y="273843"/>
                      <a:chExt cx="10644262" cy="6584181"/>
                    </a:xfrm>
                  </a:grpSpPr>
                  <a:cxnSp>
                    <a:nvCxnSpPr>
                      <a:cNvPr id="125" name="Straight Arrow Connector 124"/>
                      <a:cNvCxnSpPr/>
                    </a:nvCxnSpPr>
                    <a:spPr>
                      <a:xfrm rot="10800000">
                        <a:off x="5572132" y="4284667"/>
                        <a:ext cx="321471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18" name="Straight Arrow Connector 117"/>
                      <a:cNvCxnSpPr/>
                    </a:nvCxnSpPr>
                    <a:spPr>
                      <a:xfrm rot="10800000" flipV="1">
                        <a:off x="1142976" y="5867416"/>
                        <a:ext cx="2357454" cy="2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07" name="Straight Arrow Connector 106"/>
                      <a:cNvCxnSpPr/>
                    </a:nvCxnSpPr>
                    <a:spPr>
                      <a:xfrm rot="10800000" flipV="1">
                        <a:off x="3000365" y="5438788"/>
                        <a:ext cx="357190" cy="2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4" name="Title 1"/>
                      <a:cNvSpPr txBox="1">
                        <a:spLocks/>
                      </a:cNvSpPr>
                    </a:nvSpPr>
                    <a:spPr>
                      <a:xfrm>
                        <a:off x="-714412" y="273843"/>
                        <a:ext cx="10644262" cy="1143000"/>
                      </a:xfrm>
                      <a:prstGeom prst="rect">
                        <a:avLst/>
                      </a:prstGeom>
                    </a:spPr>
                    <a:txSp>
                      <a:txBody>
                        <a:bodyPr vert="horz" lIns="91440" tIns="45720" rIns="91440" bIns="45720" rtlCol="0" anchor="ctr">
                          <a:norm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auto" latinLnBrk="0" hangingPunct="1">
                            <a:lnSpc>
                              <a:spcPct val="100000"/>
                            </a:lnSpc>
                            <a:spcBef>
                              <a:spcPct val="0"/>
                            </a:spcBef>
                            <a:spcAft>
                              <a:spcPts val="0"/>
                            </a:spcAft>
                            <a:buClrTx/>
                            <a:buSzTx/>
                            <a:buFontTx/>
                            <a:buNone/>
                            <a:tabLst/>
                            <a:defRPr/>
                          </a:pPr>
                          <a:r>
                            <a:rPr kumimoji="0" lang="nl-NL" sz="3600" b="0" i="0" u="none" strike="noStrike" kern="1200" cap="none" spc="0" normalizeH="0" baseline="0" noProof="0" dirty="0" smtClean="0">
                              <a:ln>
                                <a:noFill/>
                              </a:ln>
                              <a:solidFill>
                                <a:schemeClr val="tx1"/>
                              </a:solidFill>
                              <a:effectLst/>
                              <a:uLnTx/>
                              <a:uFillTx/>
                              <a:latin typeface="+mj-lt"/>
                              <a:ea typeface="+mj-ea"/>
                              <a:cs typeface="+mj-cs"/>
                            </a:rPr>
                            <a:t>MSTEST	         	  			NUnit</a:t>
                          </a:r>
                          <a:endParaRPr kumimoji="0" lang="en-US" sz="3600" b="0" i="0" u="none" strike="noStrike" kern="1200" cap="none" spc="0" normalizeH="0" baseline="0" noProof="0" dirty="0">
                            <a:ln>
                              <a:noFill/>
                            </a:ln>
                            <a:solidFill>
                              <a:schemeClr val="tx1"/>
                            </a:solidFill>
                            <a:effectLst/>
                            <a:uLnTx/>
                            <a:uFillTx/>
                            <a:latin typeface="+mj-lt"/>
                            <a:ea typeface="+mj-ea"/>
                            <a:cs typeface="+mj-cs"/>
                          </a:endParaRPr>
                        </a:p>
                      </a:txBody>
                      <a:useSpRect/>
                    </a:txSp>
                  </a:sp>
                  <a:sp>
                    <a:nvSpPr>
                      <a:cNvPr id="5" name="Rectangle 4"/>
                      <a:cNvSpPr/>
                    </a:nvSpPr>
                    <a:spPr>
                      <a:xfrm>
                        <a:off x="-357222" y="2071678"/>
                        <a:ext cx="1500198" cy="428628"/>
                      </a:xfrm>
                      <a:prstGeom prst="rect">
                        <a:avLst/>
                      </a:prstGeom>
                      <a:solidFill>
                        <a:srgbClr val="92D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Setup</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ectangle 5"/>
                      <a:cNvSpPr/>
                    </a:nvSpPr>
                    <a:spPr>
                      <a:xfrm>
                        <a:off x="-71470" y="1643050"/>
                        <a:ext cx="837089" cy="369332"/>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Class A</a:t>
                          </a:r>
                          <a:endParaRPr lang="en-US" dirty="0"/>
                        </a:p>
                      </a:txBody>
                      <a:useSpRect/>
                    </a:txSp>
                  </a:sp>
                  <a:sp>
                    <a:nvSpPr>
                      <a:cNvPr id="7" name="Rectangle 6"/>
                      <a:cNvSpPr/>
                    </a:nvSpPr>
                    <a:spPr>
                      <a:xfrm>
                        <a:off x="2071670" y="1643050"/>
                        <a:ext cx="829073" cy="369332"/>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Class B</a:t>
                          </a:r>
                          <a:endParaRPr lang="en-US" dirty="0"/>
                        </a:p>
                      </a:txBody>
                      <a:useSpRect/>
                    </a:txSp>
                  </a:sp>
                  <a:sp>
                    <a:nvSpPr>
                      <a:cNvPr id="8" name="Rectangle 7"/>
                      <a:cNvSpPr/>
                    </a:nvSpPr>
                    <a:spPr>
                      <a:xfrm>
                        <a:off x="-357222" y="6429396"/>
                        <a:ext cx="1500198" cy="428628"/>
                      </a:xfrm>
                      <a:prstGeom prst="rect">
                        <a:avLst/>
                      </a:prstGeom>
                      <a:solidFill>
                        <a:srgbClr val="FF00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Teardown</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Rectangle 8"/>
                      <a:cNvSpPr/>
                    </a:nvSpPr>
                    <a:spPr>
                      <a:xfrm>
                        <a:off x="1500166" y="4071966"/>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Test1</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Rectangle 9"/>
                      <a:cNvSpPr/>
                    </a:nvSpPr>
                    <a:spPr>
                      <a:xfrm>
                        <a:off x="-357222" y="5500726"/>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Test2</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Rectangle 10"/>
                      <a:cNvSpPr/>
                    </a:nvSpPr>
                    <a:spPr>
                      <a:xfrm>
                        <a:off x="-357222" y="4572032"/>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Test3</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Rectangle 11"/>
                      <a:cNvSpPr/>
                    </a:nvSpPr>
                    <a:spPr>
                      <a:xfrm>
                        <a:off x="-357222" y="2571744"/>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Test1</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Rectangle 12"/>
                      <a:cNvSpPr/>
                    </a:nvSpPr>
                    <a:spPr>
                      <a:xfrm>
                        <a:off x="1500166" y="5072098"/>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Test2</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Rectangle 13"/>
                      <a:cNvSpPr/>
                    </a:nvSpPr>
                    <a:spPr>
                      <a:xfrm>
                        <a:off x="1500166" y="3571900"/>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Test3</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Rectangle 14"/>
                      <a:cNvSpPr/>
                    </a:nvSpPr>
                    <a:spPr>
                      <a:xfrm>
                        <a:off x="1500166" y="3071834"/>
                        <a:ext cx="1500198" cy="428628"/>
                      </a:xfrm>
                      <a:prstGeom prst="rect">
                        <a:avLst/>
                      </a:prstGeom>
                      <a:solidFill>
                        <a:srgbClr val="92D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Setup</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Rectangle 15"/>
                      <a:cNvSpPr/>
                    </a:nvSpPr>
                    <a:spPr>
                      <a:xfrm>
                        <a:off x="1500166" y="6000768"/>
                        <a:ext cx="1500198" cy="428628"/>
                      </a:xfrm>
                      <a:prstGeom prst="rect">
                        <a:avLst/>
                      </a:prstGeom>
                      <a:solidFill>
                        <a:srgbClr val="FF00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Teardown</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Rectangle 17"/>
                      <a:cNvSpPr/>
                    </a:nvSpPr>
                    <a:spPr>
                      <a:xfrm>
                        <a:off x="6429388" y="1643050"/>
                        <a:ext cx="837089" cy="369332"/>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Class A</a:t>
                          </a:r>
                          <a:endParaRPr lang="en-US" dirty="0"/>
                        </a:p>
                      </a:txBody>
                      <a:useSpRect/>
                    </a:txSp>
                  </a:sp>
                  <a:sp>
                    <a:nvSpPr>
                      <a:cNvPr id="19" name="Rectangle 18"/>
                      <a:cNvSpPr/>
                    </a:nvSpPr>
                    <a:spPr>
                      <a:xfrm>
                        <a:off x="8572528" y="1643050"/>
                        <a:ext cx="829073" cy="369332"/>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Class B</a:t>
                          </a:r>
                          <a:endParaRPr lang="en-US" dirty="0"/>
                        </a:p>
                      </a:txBody>
                      <a:useSpRect/>
                    </a:txSp>
                  </a:sp>
                  <a:sp>
                    <a:nvSpPr>
                      <a:cNvPr id="20" name="Rectangle 19"/>
                      <a:cNvSpPr/>
                    </a:nvSpPr>
                    <a:spPr>
                      <a:xfrm>
                        <a:off x="5929322" y="2928934"/>
                        <a:ext cx="1500198" cy="428628"/>
                      </a:xfrm>
                      <a:prstGeom prst="rect">
                        <a:avLst/>
                      </a:prstGeom>
                      <a:solidFill>
                        <a:srgbClr val="FF00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Teardown</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9" name="Straight Connector 28"/>
                      <a:cNvCxnSpPr>
                        <a:stCxn id="4" idx="2"/>
                      </a:cNvCxnSpPr>
                    </a:nvCxnSpPr>
                    <a:spPr>
                      <a:xfrm rot="5400000">
                        <a:off x="1818863" y="4069143"/>
                        <a:ext cx="5441157" cy="136556"/>
                      </a:xfrm>
                      <a:prstGeom prst="line">
                        <a:avLst/>
                      </a:prstGeom>
                    </a:spPr>
                    <a:style>
                      <a:lnRef idx="1">
                        <a:schemeClr val="accent1"/>
                      </a:lnRef>
                      <a:fillRef idx="0">
                        <a:schemeClr val="accent1"/>
                      </a:fillRef>
                      <a:effectRef idx="0">
                        <a:schemeClr val="accent1"/>
                      </a:effectRef>
                      <a:fontRef idx="minor">
                        <a:schemeClr val="tx1"/>
                      </a:fontRef>
                    </a:style>
                  </a:cxnSp>
                  <a:cxnSp>
                    <a:nvCxnSpPr>
                      <a:cNvPr id="33" name="Straight Arrow Connector 32"/>
                      <a:cNvCxnSpPr>
                        <a:stCxn id="12" idx="3"/>
                      </a:cNvCxnSpPr>
                    </a:nvCxnSpPr>
                    <a:spPr>
                      <a:xfrm>
                        <a:off x="1142976" y="2786058"/>
                        <a:ext cx="2357454"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22" name="Rectangle 21"/>
                      <a:cNvSpPr/>
                    </a:nvSpPr>
                    <a:spPr>
                      <a:xfrm>
                        <a:off x="6000760" y="2786058"/>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Test2</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3" name="Rectangle 22"/>
                      <a:cNvSpPr/>
                    </a:nvSpPr>
                    <a:spPr>
                      <a:xfrm>
                        <a:off x="6072198" y="2714620"/>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Test3</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Rectangle 23"/>
                      <a:cNvSpPr/>
                    </a:nvSpPr>
                    <a:spPr>
                      <a:xfrm>
                        <a:off x="6143636" y="2643182"/>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Test1</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Rectangle 16"/>
                      <a:cNvSpPr/>
                    </a:nvSpPr>
                    <a:spPr>
                      <a:xfrm>
                        <a:off x="6215074" y="2571744"/>
                        <a:ext cx="1500198" cy="428628"/>
                      </a:xfrm>
                      <a:prstGeom prst="rect">
                        <a:avLst/>
                      </a:prstGeom>
                      <a:solidFill>
                        <a:srgbClr val="92D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Setup</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Rectangle 33"/>
                      <a:cNvSpPr/>
                    </a:nvSpPr>
                    <a:spPr>
                      <a:xfrm>
                        <a:off x="8143900" y="3929066"/>
                        <a:ext cx="1500198" cy="428628"/>
                      </a:xfrm>
                      <a:prstGeom prst="rect">
                        <a:avLst/>
                      </a:prstGeom>
                      <a:solidFill>
                        <a:srgbClr val="FF00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Teardown</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Rectangle 34"/>
                      <a:cNvSpPr/>
                    </a:nvSpPr>
                    <a:spPr>
                      <a:xfrm>
                        <a:off x="8215338" y="3786190"/>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Test2</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Rectangle 35"/>
                      <a:cNvSpPr/>
                    </a:nvSpPr>
                    <a:spPr>
                      <a:xfrm>
                        <a:off x="8286776" y="3714752"/>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Test3</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ectangle 36"/>
                      <a:cNvSpPr/>
                    </a:nvSpPr>
                    <a:spPr>
                      <a:xfrm>
                        <a:off x="8358214" y="3643314"/>
                        <a:ext cx="1500198" cy="428628"/>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Test1</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Rectangle 37"/>
                      <a:cNvSpPr/>
                    </a:nvSpPr>
                    <a:spPr>
                      <a:xfrm>
                        <a:off x="8429652" y="3571876"/>
                        <a:ext cx="1500198" cy="428628"/>
                      </a:xfrm>
                      <a:prstGeom prst="rect">
                        <a:avLst/>
                      </a:prstGeom>
                      <a:solidFill>
                        <a:srgbClr val="92D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err="1" smtClean="0"/>
                            <a:t>Setup</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2" name="Straight Arrow Connector 41"/>
                      <a:cNvCxnSpPr/>
                    </a:nvCxnSpPr>
                    <a:spPr>
                      <a:xfrm flipV="1">
                        <a:off x="3000364" y="3786190"/>
                        <a:ext cx="500066" cy="2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43" name="Straight Arrow Connector 42"/>
                      <a:cNvCxnSpPr/>
                    </a:nvCxnSpPr>
                    <a:spPr>
                      <a:xfrm flipV="1">
                        <a:off x="3000364" y="4286256"/>
                        <a:ext cx="500066" cy="2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44" name="Straight Arrow Connector 43"/>
                      <a:cNvCxnSpPr/>
                    </a:nvCxnSpPr>
                    <a:spPr>
                      <a:xfrm flipV="1">
                        <a:off x="1142976" y="4714884"/>
                        <a:ext cx="2357454" cy="2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46" name="Straight Arrow Connector 45"/>
                      <a:cNvCxnSpPr/>
                    </a:nvCxnSpPr>
                    <a:spPr>
                      <a:xfrm flipV="1">
                        <a:off x="1142976" y="5715016"/>
                        <a:ext cx="2357454" cy="2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47" name="Straight Arrow Connector 46"/>
                      <a:cNvCxnSpPr>
                        <a:stCxn id="13" idx="3"/>
                      </a:cNvCxnSpPr>
                    </a:nvCxnSpPr>
                    <a:spPr>
                      <a:xfrm flipV="1">
                        <a:off x="3000364" y="5286388"/>
                        <a:ext cx="500066" cy="2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48" name="Straight Arrow Connector 47"/>
                      <a:cNvCxnSpPr>
                        <a:stCxn id="16" idx="3"/>
                      </a:cNvCxnSpPr>
                    </a:nvCxnSpPr>
                    <a:spPr>
                      <a:xfrm>
                        <a:off x="3000364" y="6215082"/>
                        <a:ext cx="500066"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49" name="Straight Arrow Connector 48"/>
                      <a:cNvCxnSpPr/>
                    </a:nvCxnSpPr>
                    <a:spPr>
                      <a:xfrm flipV="1">
                        <a:off x="4643438" y="3786190"/>
                        <a:ext cx="3500462" cy="2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51" name="Straight Arrow Connector 50"/>
                      <a:cNvCxnSpPr/>
                    </a:nvCxnSpPr>
                    <a:spPr>
                      <a:xfrm>
                        <a:off x="4643438" y="2714620"/>
                        <a:ext cx="1285884"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55" name="Straight Arrow Connector 54"/>
                      <a:cNvCxnSpPr/>
                    </a:nvCxnSpPr>
                    <a:spPr>
                      <a:xfrm flipV="1">
                        <a:off x="1142976" y="6643710"/>
                        <a:ext cx="2357454" cy="2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45" name="Rectangle 44"/>
                      <a:cNvSpPr/>
                    </a:nvSpPr>
                    <a:spPr>
                      <a:xfrm>
                        <a:off x="3500430" y="1428736"/>
                        <a:ext cx="2000264" cy="5429264"/>
                      </a:xfrm>
                      <a:prstGeom prst="rect">
                        <a:avLst/>
                      </a:prstGeom>
                    </a:spPr>
                    <a:txSp>
                      <a:txBody>
                        <a:bodyPr rtlCol="0" anchor="t"/>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solidFill>
                                <a:schemeClr val="bg1"/>
                              </a:solidFill>
                            </a:rPr>
                            <a:t>NUnit Test Adapter</a:t>
                          </a:r>
                          <a:endParaRPr lang="en-US" dirty="0">
                            <a:solidFill>
                              <a:schemeClr val="bg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5" name="Straight Arrow Connector 94"/>
                      <a:cNvCxnSpPr/>
                    </a:nvCxnSpPr>
                    <a:spPr>
                      <a:xfrm rot="10800000">
                        <a:off x="1142976" y="2928934"/>
                        <a:ext cx="2214578"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96" name="Rectangle 95"/>
                      <a:cNvSpPr/>
                    </a:nvSpPr>
                    <a:spPr>
                      <a:xfrm>
                        <a:off x="3143240" y="2857496"/>
                        <a:ext cx="1000132" cy="285752"/>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sz="1600" dirty="0" err="1" smtClean="0"/>
                            <a:t>Result</a:t>
                          </a:r>
                          <a:r>
                            <a:rPr lang="nl-NL" sz="1600" dirty="0" smtClean="0"/>
                            <a:t> A1</a:t>
                          </a:r>
                          <a:endParaRPr lang="en-US" sz="16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9" name="Straight Arrow Connector 98"/>
                      <a:cNvCxnSpPr/>
                    </a:nvCxnSpPr>
                    <a:spPr>
                      <a:xfrm rot="10800000">
                        <a:off x="1142980" y="4857760"/>
                        <a:ext cx="2286013"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03" name="Rectangle 102"/>
                      <a:cNvSpPr/>
                    </a:nvSpPr>
                    <a:spPr>
                      <a:xfrm>
                        <a:off x="3214678" y="4786322"/>
                        <a:ext cx="1000132" cy="285752"/>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sz="1600" dirty="0" err="1" smtClean="0"/>
                            <a:t>Result</a:t>
                          </a:r>
                          <a:r>
                            <a:rPr lang="nl-NL" sz="1600" dirty="0" smtClean="0"/>
                            <a:t> A3</a:t>
                          </a:r>
                          <a:endParaRPr lang="en-US" sz="16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04" name="Rectangle 103"/>
                      <a:cNvSpPr/>
                    </a:nvSpPr>
                    <a:spPr>
                      <a:xfrm>
                        <a:off x="3214678" y="5357826"/>
                        <a:ext cx="1000132" cy="285752"/>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sz="1600" dirty="0" err="1" smtClean="0"/>
                            <a:t>Result</a:t>
                          </a:r>
                          <a:r>
                            <a:rPr lang="nl-NL" sz="1600" dirty="0" smtClean="0"/>
                            <a:t> B2</a:t>
                          </a:r>
                          <a:endParaRPr lang="en-US" sz="16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17" name="Rectangle 116"/>
                      <a:cNvSpPr/>
                    </a:nvSpPr>
                    <a:spPr>
                      <a:xfrm>
                        <a:off x="3214678" y="5786454"/>
                        <a:ext cx="1000132" cy="285752"/>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sz="1600" dirty="0" err="1" smtClean="0"/>
                            <a:t>Result</a:t>
                          </a:r>
                          <a:r>
                            <a:rPr lang="nl-NL" sz="1600" dirty="0" smtClean="0"/>
                            <a:t> A2</a:t>
                          </a:r>
                          <a:endParaRPr lang="en-US" sz="16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9" name="Straight Arrow Connector 118"/>
                      <a:cNvCxnSpPr>
                        <a:endCxn id="122" idx="3"/>
                      </a:cNvCxnSpPr>
                    </a:nvCxnSpPr>
                    <a:spPr>
                      <a:xfrm rot="10800000">
                        <a:off x="5572132" y="3286124"/>
                        <a:ext cx="35719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21" name="Rectangle 120"/>
                      <a:cNvSpPr/>
                    </a:nvSpPr>
                    <a:spPr>
                      <a:xfrm>
                        <a:off x="4572000" y="2857496"/>
                        <a:ext cx="1000132" cy="285752"/>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sz="1600" dirty="0" err="1" smtClean="0"/>
                            <a:t>Result</a:t>
                          </a:r>
                          <a:r>
                            <a:rPr lang="nl-NL" sz="1600" dirty="0" smtClean="0"/>
                            <a:t> A1</a:t>
                          </a:r>
                          <a:endParaRPr lang="en-US" sz="16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22" name="Rectangle 121"/>
                      <a:cNvSpPr/>
                    </a:nvSpPr>
                    <a:spPr>
                      <a:xfrm>
                        <a:off x="4572000" y="3143248"/>
                        <a:ext cx="1000132" cy="285752"/>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sz="1600" dirty="0" err="1" smtClean="0"/>
                            <a:t>Result</a:t>
                          </a:r>
                          <a:r>
                            <a:rPr lang="nl-NL" sz="1600" dirty="0" smtClean="0"/>
                            <a:t> A3</a:t>
                          </a:r>
                          <a:endParaRPr lang="en-US" sz="16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23" name="Rectangle 122"/>
                      <a:cNvSpPr/>
                    </a:nvSpPr>
                    <a:spPr>
                      <a:xfrm>
                        <a:off x="4572000" y="3429000"/>
                        <a:ext cx="1000132" cy="285752"/>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sz="1600" dirty="0" err="1" smtClean="0"/>
                            <a:t>Result</a:t>
                          </a:r>
                          <a:r>
                            <a:rPr lang="nl-NL" sz="1600" dirty="0" smtClean="0"/>
                            <a:t> A2</a:t>
                          </a:r>
                          <a:endParaRPr lang="en-US" sz="16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26" name="Rectangle 125"/>
                      <a:cNvSpPr/>
                    </a:nvSpPr>
                    <a:spPr>
                      <a:xfrm>
                        <a:off x="4572000" y="3857628"/>
                        <a:ext cx="1000132" cy="285752"/>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sz="1600" dirty="0" err="1" smtClean="0"/>
                            <a:t>Result</a:t>
                          </a:r>
                          <a:r>
                            <a:rPr lang="nl-NL" sz="1600" dirty="0" smtClean="0"/>
                            <a:t> B3</a:t>
                          </a:r>
                          <a:endParaRPr lang="en-US" sz="16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27" name="Rectangle 126"/>
                      <a:cNvSpPr/>
                    </a:nvSpPr>
                    <a:spPr>
                      <a:xfrm>
                        <a:off x="4572000" y="4143380"/>
                        <a:ext cx="1000132" cy="285752"/>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sz="1600" dirty="0" err="1" smtClean="0"/>
                            <a:t>Result</a:t>
                          </a:r>
                          <a:r>
                            <a:rPr lang="nl-NL" sz="1600" dirty="0" smtClean="0"/>
                            <a:t> B1</a:t>
                          </a:r>
                          <a:endParaRPr lang="en-US" sz="16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28" name="Rectangle 127"/>
                      <a:cNvSpPr/>
                    </a:nvSpPr>
                    <a:spPr>
                      <a:xfrm>
                        <a:off x="4572000" y="4429132"/>
                        <a:ext cx="1000132" cy="285752"/>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sz="1600" dirty="0" err="1" smtClean="0"/>
                            <a:t>Result</a:t>
                          </a:r>
                          <a:r>
                            <a:rPr lang="nl-NL" sz="1600" dirty="0" smtClean="0"/>
                            <a:t> B2</a:t>
                          </a:r>
                          <a:endParaRPr lang="en-US" sz="16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3" name="Straight Arrow Connector 132"/>
                      <a:cNvCxnSpPr/>
                    </a:nvCxnSpPr>
                    <a:spPr>
                      <a:xfrm rot="10800000" flipV="1">
                        <a:off x="3000365" y="4429132"/>
                        <a:ext cx="357190" cy="2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34" name="Straight Arrow Connector 133"/>
                      <a:cNvCxnSpPr/>
                    </a:nvCxnSpPr>
                    <a:spPr>
                      <a:xfrm rot="10800000" flipV="1">
                        <a:off x="3000365" y="3929066"/>
                        <a:ext cx="357190" cy="2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35" name="Rectangle 134"/>
                      <a:cNvSpPr/>
                    </a:nvSpPr>
                    <a:spPr>
                      <a:xfrm>
                        <a:off x="3214678" y="3857628"/>
                        <a:ext cx="1000132" cy="285752"/>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sz="1600" dirty="0" err="1" smtClean="0"/>
                            <a:t>Result</a:t>
                          </a:r>
                          <a:r>
                            <a:rPr lang="nl-NL" sz="1600" dirty="0" smtClean="0"/>
                            <a:t> B3</a:t>
                          </a:r>
                          <a:endParaRPr lang="en-US" sz="16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36" name="Rectangle 135"/>
                      <a:cNvSpPr/>
                    </a:nvSpPr>
                    <a:spPr>
                      <a:xfrm>
                        <a:off x="3214678" y="4357694"/>
                        <a:ext cx="1000132" cy="285752"/>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sz="1600" dirty="0" err="1" smtClean="0"/>
                            <a:t>Result</a:t>
                          </a:r>
                          <a:r>
                            <a:rPr lang="nl-NL" sz="1600" dirty="0" smtClean="0"/>
                            <a:t> B1</a:t>
                          </a:r>
                          <a:endParaRPr lang="en-US" sz="1600" dirty="0"/>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46121F" w:rsidRPr="00552DCB" w:rsidRDefault="0046121F" w:rsidP="0046121F">
      <w:pPr>
        <w:pStyle w:val="Caption"/>
      </w:pPr>
      <w:bookmarkStart w:id="8" w:name="_Ref221694793"/>
      <w:r>
        <w:t xml:space="preserve">Figure </w:t>
      </w:r>
      <w:fldSimple w:instr=" SEQ Figure \* ARABIC ">
        <w:r w:rsidR="0037031A">
          <w:rPr>
            <w:noProof/>
          </w:rPr>
          <w:t>6</w:t>
        </w:r>
      </w:fldSimple>
      <w:r>
        <w:t xml:space="preserve"> </w:t>
      </w:r>
      <w:r w:rsidRPr="009B249B">
        <w:t>NUnit Test Adapter Execution Order Shuffle</w:t>
      </w:r>
      <w:bookmarkEnd w:id="8"/>
    </w:p>
    <w:p w:rsidR="00DF5500" w:rsidRDefault="0046121F" w:rsidP="0046121F">
      <w:r>
        <w:t xml:space="preserve">As written before the execution within the MStest framework is different than the execution within the NUnit framework. Therefore an execution order shuffle takes place within the NUnit Test Adapter as can be seen in </w:t>
      </w:r>
      <w:r w:rsidR="00194336">
        <w:fldChar w:fldCharType="begin"/>
      </w:r>
      <w:r w:rsidR="00F47760">
        <w:instrText xml:space="preserve"> REF _Ref221694793 \h </w:instrText>
      </w:r>
      <w:r w:rsidR="00194336">
        <w:fldChar w:fldCharType="separate"/>
      </w:r>
      <w:r w:rsidR="0037031A">
        <w:t xml:space="preserve">Figure </w:t>
      </w:r>
      <w:r w:rsidR="0037031A">
        <w:rPr>
          <w:noProof/>
        </w:rPr>
        <w:t>6</w:t>
      </w:r>
      <w:r w:rsidR="0037031A">
        <w:t xml:space="preserve"> </w:t>
      </w:r>
      <w:r w:rsidR="0037031A" w:rsidRPr="009B249B">
        <w:t>NUnit Test Adapter Execution Order Shuffle</w:t>
      </w:r>
      <w:r w:rsidR="00194336">
        <w:fldChar w:fldCharType="end"/>
      </w:r>
      <w:r w:rsidR="00DF5500">
        <w:t>.</w:t>
      </w:r>
    </w:p>
    <w:p w:rsidR="0046121F" w:rsidRDefault="0046121F" w:rsidP="0046121F">
      <w:r>
        <w:t>When the first Test Element of a class is provided to the NUnit Test Adapter, the NUnit Test Adapter processes all Test Elements for that class</w:t>
      </w:r>
      <w:r w:rsidR="00DD5E4B">
        <w:t xml:space="preserve"> and caches the result. The trailing Test Elements of a class are then returned their cached result.</w:t>
      </w:r>
    </w:p>
    <w:p w:rsidR="0057111C" w:rsidRDefault="007170BD" w:rsidP="007170BD">
      <w:pPr>
        <w:pStyle w:val="Heading1"/>
      </w:pPr>
      <w:bookmarkStart w:id="9" w:name="_Toc221696596"/>
      <w:r>
        <w:lastRenderedPageBreak/>
        <w:t>NUnit Handling</w:t>
      </w:r>
      <w:bookmarkEnd w:id="9"/>
    </w:p>
    <w:p w:rsidR="008028D2" w:rsidRDefault="008028D2" w:rsidP="008028D2">
      <w:pPr>
        <w:keepNext/>
      </w:pPr>
      <w:r>
        <w:object w:dxaOrig="7529" w:dyaOrig="7364">
          <v:shape id="_x0000_i1028" type="#_x0000_t75" style="width:318.7pt;height:311.8pt" o:ole="">
            <v:imagedata r:id="rId16" o:title=""/>
          </v:shape>
          <o:OLEObject Type="Embed" ProgID="Visio.Drawing.11" ShapeID="_x0000_i1028" DrawAspect="Content" ObjectID="_1295439486" r:id="rId17"/>
        </w:object>
      </w:r>
    </w:p>
    <w:p w:rsidR="007170BD" w:rsidRDefault="008028D2" w:rsidP="008028D2">
      <w:pPr>
        <w:pStyle w:val="Caption"/>
      </w:pPr>
      <w:r>
        <w:t xml:space="preserve">Figure </w:t>
      </w:r>
      <w:fldSimple w:instr=" SEQ Figure \* ARABIC ">
        <w:r w:rsidR="0037031A">
          <w:rPr>
            <w:noProof/>
          </w:rPr>
          <w:t>7</w:t>
        </w:r>
      </w:fldSimple>
      <w:r>
        <w:t xml:space="preserve"> Handling of the NUnit Test</w:t>
      </w:r>
    </w:p>
    <w:p w:rsidR="008028D2" w:rsidRPr="008028D2" w:rsidRDefault="008028D2" w:rsidP="008028D2">
      <w:r>
        <w:t>To process the Test Elements, the NUnit Test Adapter creates an application domain for each test class.</w:t>
      </w:r>
      <w:r w:rsidR="00416CB1">
        <w:t xml:space="preserve"> </w:t>
      </w:r>
      <w:r>
        <w:t>Within this application domain a NUnit Runner is created</w:t>
      </w:r>
      <w:r w:rsidR="00416CB1">
        <w:t xml:space="preserve"> which creates NUnit Executors for each Test Element. These</w:t>
      </w:r>
      <w:r>
        <w:t xml:space="preserve"> NUnit Executor</w:t>
      </w:r>
      <w:r w:rsidR="00416CB1">
        <w:t>s</w:t>
      </w:r>
      <w:r>
        <w:t xml:space="preserve"> </w:t>
      </w:r>
      <w:r w:rsidR="00416CB1">
        <w:t>are</w:t>
      </w:r>
      <w:r>
        <w:t xml:space="preserve"> used to execute the individual NUnit test</w:t>
      </w:r>
      <w:r w:rsidR="00416CB1">
        <w:t xml:space="preserve"> methods</w:t>
      </w:r>
      <w:r>
        <w:t>.</w:t>
      </w:r>
    </w:p>
    <w:p w:rsidR="00517D6E" w:rsidRDefault="00517D6E">
      <w:pPr>
        <w:rPr>
          <w:rFonts w:asciiTheme="majorHAnsi" w:eastAsiaTheme="majorEastAsia" w:hAnsiTheme="majorHAnsi" w:cstheme="majorBidi"/>
          <w:b/>
          <w:bCs/>
          <w:color w:val="365F91" w:themeColor="accent1" w:themeShade="BF"/>
          <w:sz w:val="28"/>
          <w:szCs w:val="28"/>
        </w:rPr>
      </w:pPr>
      <w:r>
        <w:br w:type="page"/>
      </w:r>
    </w:p>
    <w:p w:rsidR="002C4D8B" w:rsidRDefault="002C4D8B" w:rsidP="002C4D8B">
      <w:pPr>
        <w:pStyle w:val="Heading1"/>
      </w:pPr>
      <w:bookmarkStart w:id="10" w:name="_Toc221696597"/>
      <w:r>
        <w:lastRenderedPageBreak/>
        <w:t>Testing NUnitForVS with Unit Tests</w:t>
      </w:r>
      <w:bookmarkEnd w:id="10"/>
    </w:p>
    <w:p w:rsidR="00517D6E" w:rsidRDefault="002C4D8B" w:rsidP="00517D6E">
      <w:pPr>
        <w:keepNext/>
      </w:pPr>
      <w:r>
        <w:object w:dxaOrig="7274" w:dyaOrig="3823">
          <v:shape id="_x0000_i1029" type="#_x0000_t75" style="width:363.75pt;height:190.95pt" o:ole="">
            <v:imagedata r:id="rId18" o:title=""/>
          </v:shape>
          <o:OLEObject Type="Embed" ProgID="Visio.Drawing.11" ShapeID="_x0000_i1029" DrawAspect="Content" ObjectID="_1295439487" r:id="rId19"/>
        </w:object>
      </w:r>
    </w:p>
    <w:p w:rsidR="002C4D8B" w:rsidRDefault="00517D6E" w:rsidP="00517D6E">
      <w:pPr>
        <w:pStyle w:val="Caption"/>
      </w:pPr>
      <w:bookmarkStart w:id="11" w:name="_Ref221696335"/>
      <w:r>
        <w:t xml:space="preserve">Figure </w:t>
      </w:r>
      <w:fldSimple w:instr=" SEQ Figure \* ARABIC ">
        <w:r w:rsidR="0037031A">
          <w:rPr>
            <w:noProof/>
          </w:rPr>
          <w:t>8</w:t>
        </w:r>
      </w:fldSimple>
      <w:r>
        <w:t xml:space="preserve"> Vocabulary within unit tests NUnitForVS</w:t>
      </w:r>
      <w:bookmarkEnd w:id="11"/>
    </w:p>
    <w:p w:rsidR="00517D6E" w:rsidRDefault="00517D6E" w:rsidP="00517D6E">
      <w:r>
        <w:t xml:space="preserve">As with </w:t>
      </w:r>
      <w:r w:rsidR="00DF5500">
        <w:t xml:space="preserve">all software projects it is wise to test components with unit tests. The Unit Tests which test NUnitForVS are implemented in MStest. However since NUnitForVS by itself includes references to two Unit Tests Frameworks, the unit tests may appear a bit daunting. To clarify the unit tests performed on NUnitForVS the following namespace aliases are used as shown in </w:t>
      </w:r>
      <w:r w:rsidR="00194336">
        <w:fldChar w:fldCharType="begin"/>
      </w:r>
      <w:r w:rsidR="00DF5500">
        <w:instrText xml:space="preserve"> REF _Ref221696335 \h </w:instrText>
      </w:r>
      <w:r w:rsidR="00194336">
        <w:fldChar w:fldCharType="separate"/>
      </w:r>
      <w:r w:rsidR="0037031A">
        <w:t xml:space="preserve">Figure </w:t>
      </w:r>
      <w:r w:rsidR="0037031A">
        <w:rPr>
          <w:noProof/>
        </w:rPr>
        <w:t>8</w:t>
      </w:r>
      <w:r w:rsidR="0037031A">
        <w:t xml:space="preserve"> Vocabulary within unit tests NUnitForVS</w:t>
      </w:r>
      <w:r w:rsidR="00194336">
        <w:fldChar w:fldCharType="end"/>
      </w:r>
      <w:r w:rsidR="00DF5500">
        <w:t>:</w:t>
      </w:r>
    </w:p>
    <w:p w:rsidR="00DF5500" w:rsidRDefault="00DF5500" w:rsidP="00DF5500">
      <w:pPr>
        <w:pStyle w:val="ListParagraph"/>
        <w:numPr>
          <w:ilvl w:val="0"/>
          <w:numId w:val="2"/>
        </w:numPr>
      </w:pPr>
      <w:r>
        <w:t>MSTestSide; used for MStest and visual studio components</w:t>
      </w:r>
    </w:p>
    <w:p w:rsidR="00DF5500" w:rsidRDefault="00DF5500" w:rsidP="00DF5500">
      <w:pPr>
        <w:pStyle w:val="ListParagraph"/>
        <w:numPr>
          <w:ilvl w:val="0"/>
          <w:numId w:val="2"/>
        </w:numPr>
      </w:pPr>
      <w:r>
        <w:t>NUnitSide; used for NUnit components</w:t>
      </w:r>
    </w:p>
    <w:p w:rsidR="00DF5500" w:rsidRDefault="00DF5500" w:rsidP="00DF5500">
      <w:pPr>
        <w:pStyle w:val="ListParagraph"/>
        <w:numPr>
          <w:ilvl w:val="0"/>
          <w:numId w:val="2"/>
        </w:numPr>
      </w:pPr>
      <w:r>
        <w:t>Target; Unit tests implemented in  NUnit which are used as a target to test NUnitForVS</w:t>
      </w:r>
    </w:p>
    <w:p w:rsidR="00DF5500" w:rsidRDefault="00DF5500" w:rsidP="00DF5500">
      <w:pPr>
        <w:pStyle w:val="ListParagraph"/>
        <w:numPr>
          <w:ilvl w:val="0"/>
          <w:numId w:val="2"/>
        </w:numPr>
      </w:pPr>
      <w:r>
        <w:t>The Default namespace; The unit tests which test NUnitForVS</w:t>
      </w:r>
    </w:p>
    <w:p w:rsidR="00DF5500" w:rsidRDefault="00DF5500" w:rsidP="00517D6E">
      <w:r>
        <w:tab/>
      </w:r>
    </w:p>
    <w:p w:rsidR="00DF5500" w:rsidRPr="00517D6E" w:rsidRDefault="00DF5500" w:rsidP="00517D6E"/>
    <w:sectPr w:rsidR="00DF5500" w:rsidRPr="00517D6E" w:rsidSect="00F6144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C78" w:rsidRDefault="00AA1C78" w:rsidP="00EA6C6B">
      <w:pPr>
        <w:spacing w:after="0" w:line="240" w:lineRule="auto"/>
      </w:pPr>
      <w:r>
        <w:separator/>
      </w:r>
    </w:p>
  </w:endnote>
  <w:endnote w:type="continuationSeparator" w:id="1">
    <w:p w:rsidR="00AA1C78" w:rsidRDefault="00AA1C78" w:rsidP="00EA6C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egoe UI">
    <w:panose1 w:val="020B0502040204020203"/>
    <w:charset w:val="00"/>
    <w:family w:val="swiss"/>
    <w:pitch w:val="variable"/>
    <w:sig w:usb0="E00022FF" w:usb1="C000205B" w:usb2="00000009" w:usb3="00000000" w:csb0="000001D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C78" w:rsidRDefault="00AA1C78" w:rsidP="00EA6C6B">
      <w:pPr>
        <w:spacing w:after="0" w:line="240" w:lineRule="auto"/>
      </w:pPr>
      <w:r>
        <w:separator/>
      </w:r>
    </w:p>
  </w:footnote>
  <w:footnote w:type="continuationSeparator" w:id="1">
    <w:p w:rsidR="00AA1C78" w:rsidRDefault="00AA1C78" w:rsidP="00EA6C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15521"/>
    <w:multiLevelType w:val="hybridMultilevel"/>
    <w:tmpl w:val="F2DEB1E0"/>
    <w:lvl w:ilvl="0" w:tplc="CF3475C2">
      <w:start w:val="1"/>
      <w:numFmt w:val="decimal"/>
      <w:lvlText w:val="%1."/>
      <w:lvlJc w:val="left"/>
      <w:pPr>
        <w:ind w:left="720" w:hanging="360"/>
      </w:pPr>
      <w:rPr>
        <w:rFonts w:cs="Segoe UI"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DD2833"/>
    <w:multiLevelType w:val="hybridMultilevel"/>
    <w:tmpl w:val="4A6A5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pos w:val="sectEnd"/>
    <w:endnote w:id="0"/>
    <w:endnote w:id="1"/>
  </w:endnotePr>
  <w:compat/>
  <w:rsids>
    <w:rsidRoot w:val="00EA6C6B"/>
    <w:rsid w:val="000068A0"/>
    <w:rsid w:val="00011E9D"/>
    <w:rsid w:val="000266E9"/>
    <w:rsid w:val="0004793D"/>
    <w:rsid w:val="00071DCB"/>
    <w:rsid w:val="000C3096"/>
    <w:rsid w:val="000D2B0B"/>
    <w:rsid w:val="0018422A"/>
    <w:rsid w:val="00194336"/>
    <w:rsid w:val="001B4A69"/>
    <w:rsid w:val="002233DE"/>
    <w:rsid w:val="00294ECF"/>
    <w:rsid w:val="002C4D8B"/>
    <w:rsid w:val="002D526A"/>
    <w:rsid w:val="0037031A"/>
    <w:rsid w:val="003837E9"/>
    <w:rsid w:val="003862D7"/>
    <w:rsid w:val="003A3235"/>
    <w:rsid w:val="003B21E8"/>
    <w:rsid w:val="00416CB1"/>
    <w:rsid w:val="0044367D"/>
    <w:rsid w:val="0045127F"/>
    <w:rsid w:val="0046121F"/>
    <w:rsid w:val="00480CB1"/>
    <w:rsid w:val="00517D6E"/>
    <w:rsid w:val="00552DCB"/>
    <w:rsid w:val="0057111C"/>
    <w:rsid w:val="00575A53"/>
    <w:rsid w:val="005D2F70"/>
    <w:rsid w:val="00612C3E"/>
    <w:rsid w:val="00641C5A"/>
    <w:rsid w:val="00642EE2"/>
    <w:rsid w:val="00664E12"/>
    <w:rsid w:val="006A33D0"/>
    <w:rsid w:val="006F1EEC"/>
    <w:rsid w:val="007170BD"/>
    <w:rsid w:val="008028D2"/>
    <w:rsid w:val="008A5C48"/>
    <w:rsid w:val="008D0EAD"/>
    <w:rsid w:val="009D40FC"/>
    <w:rsid w:val="009F5F2A"/>
    <w:rsid w:val="00AA1C78"/>
    <w:rsid w:val="00B419CF"/>
    <w:rsid w:val="00C23D65"/>
    <w:rsid w:val="00C50B36"/>
    <w:rsid w:val="00C72AD5"/>
    <w:rsid w:val="00CC5E91"/>
    <w:rsid w:val="00D66E64"/>
    <w:rsid w:val="00D75F03"/>
    <w:rsid w:val="00DB7D7B"/>
    <w:rsid w:val="00DD5E4B"/>
    <w:rsid w:val="00DF5500"/>
    <w:rsid w:val="00DF5995"/>
    <w:rsid w:val="00EA6C6B"/>
    <w:rsid w:val="00EB7451"/>
    <w:rsid w:val="00F47760"/>
    <w:rsid w:val="00F61443"/>
    <w:rsid w:val="00F727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443"/>
  </w:style>
  <w:style w:type="paragraph" w:styleId="Heading1">
    <w:name w:val="heading 1"/>
    <w:basedOn w:val="Normal"/>
    <w:next w:val="Normal"/>
    <w:link w:val="Heading1Char"/>
    <w:uiPriority w:val="9"/>
    <w:qFormat/>
    <w:rsid w:val="00EA6C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A6C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6C6B"/>
  </w:style>
  <w:style w:type="paragraph" w:styleId="Footer">
    <w:name w:val="footer"/>
    <w:basedOn w:val="Normal"/>
    <w:link w:val="FooterChar"/>
    <w:uiPriority w:val="99"/>
    <w:semiHidden/>
    <w:unhideWhenUsed/>
    <w:rsid w:val="00EA6C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A6C6B"/>
  </w:style>
  <w:style w:type="character" w:customStyle="1" w:styleId="Heading1Char">
    <w:name w:val="Heading 1 Char"/>
    <w:basedOn w:val="DefaultParagraphFont"/>
    <w:link w:val="Heading1"/>
    <w:uiPriority w:val="9"/>
    <w:rsid w:val="00EA6C6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575A53"/>
    <w:pPr>
      <w:outlineLvl w:val="9"/>
    </w:pPr>
  </w:style>
  <w:style w:type="paragraph" w:styleId="BalloonText">
    <w:name w:val="Balloon Text"/>
    <w:basedOn w:val="Normal"/>
    <w:link w:val="BalloonTextChar"/>
    <w:uiPriority w:val="99"/>
    <w:semiHidden/>
    <w:unhideWhenUsed/>
    <w:rsid w:val="00575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A53"/>
    <w:rPr>
      <w:rFonts w:ascii="Tahoma" w:hAnsi="Tahoma" w:cs="Tahoma"/>
      <w:sz w:val="16"/>
      <w:szCs w:val="16"/>
    </w:rPr>
  </w:style>
  <w:style w:type="paragraph" w:styleId="TOC1">
    <w:name w:val="toc 1"/>
    <w:basedOn w:val="Normal"/>
    <w:next w:val="Normal"/>
    <w:autoRedefine/>
    <w:uiPriority w:val="39"/>
    <w:unhideWhenUsed/>
    <w:rsid w:val="00CC5E91"/>
    <w:pPr>
      <w:spacing w:after="100"/>
    </w:pPr>
  </w:style>
  <w:style w:type="character" w:styleId="Hyperlink">
    <w:name w:val="Hyperlink"/>
    <w:basedOn w:val="DefaultParagraphFont"/>
    <w:uiPriority w:val="99"/>
    <w:unhideWhenUsed/>
    <w:rsid w:val="00CC5E91"/>
    <w:rPr>
      <w:color w:val="0000FF" w:themeColor="hyperlink"/>
      <w:u w:val="single"/>
    </w:rPr>
  </w:style>
  <w:style w:type="paragraph" w:styleId="Caption">
    <w:name w:val="caption"/>
    <w:basedOn w:val="Normal"/>
    <w:next w:val="Normal"/>
    <w:uiPriority w:val="35"/>
    <w:unhideWhenUsed/>
    <w:qFormat/>
    <w:rsid w:val="003B21E8"/>
    <w:pPr>
      <w:spacing w:line="240" w:lineRule="auto"/>
    </w:pPr>
    <w:rPr>
      <w:b/>
      <w:bCs/>
      <w:color w:val="4F81BD" w:themeColor="accent1"/>
      <w:sz w:val="18"/>
      <w:szCs w:val="18"/>
    </w:rPr>
  </w:style>
  <w:style w:type="paragraph" w:styleId="EndnoteText">
    <w:name w:val="endnote text"/>
    <w:basedOn w:val="Normal"/>
    <w:link w:val="EndnoteTextChar"/>
    <w:uiPriority w:val="99"/>
    <w:semiHidden/>
    <w:unhideWhenUsed/>
    <w:rsid w:val="00612C3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12C3E"/>
    <w:rPr>
      <w:sz w:val="20"/>
      <w:szCs w:val="20"/>
    </w:rPr>
  </w:style>
  <w:style w:type="character" w:styleId="EndnoteReference">
    <w:name w:val="endnote reference"/>
    <w:basedOn w:val="DefaultParagraphFont"/>
    <w:uiPriority w:val="99"/>
    <w:semiHidden/>
    <w:unhideWhenUsed/>
    <w:rsid w:val="00612C3E"/>
    <w:rPr>
      <w:vertAlign w:val="superscript"/>
    </w:rPr>
  </w:style>
  <w:style w:type="paragraph" w:styleId="FootnoteText">
    <w:name w:val="footnote text"/>
    <w:basedOn w:val="Normal"/>
    <w:link w:val="FootnoteTextChar"/>
    <w:uiPriority w:val="99"/>
    <w:semiHidden/>
    <w:unhideWhenUsed/>
    <w:rsid w:val="00DF59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5995"/>
    <w:rPr>
      <w:sz w:val="20"/>
      <w:szCs w:val="20"/>
    </w:rPr>
  </w:style>
  <w:style w:type="character" w:styleId="FootnoteReference">
    <w:name w:val="footnote reference"/>
    <w:basedOn w:val="DefaultParagraphFont"/>
    <w:uiPriority w:val="99"/>
    <w:semiHidden/>
    <w:unhideWhenUsed/>
    <w:rsid w:val="00DF5995"/>
    <w:rPr>
      <w:vertAlign w:val="superscript"/>
    </w:rPr>
  </w:style>
  <w:style w:type="paragraph" w:styleId="ListParagraph">
    <w:name w:val="List Paragraph"/>
    <w:basedOn w:val="Normal"/>
    <w:uiPriority w:val="34"/>
    <w:qFormat/>
    <w:rsid w:val="0018422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e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5AD3C-6F2D-44C4-9563-6439E3611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1055</TotalTime>
  <Pages>9</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Info Support</Company>
  <LinksUpToDate>false</LinksUpToDate>
  <CharactersWithSpaces>5769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Huisman</dc:creator>
  <cp:keywords/>
  <dc:description/>
  <cp:lastModifiedBy>Rolf Huisman</cp:lastModifiedBy>
  <cp:revision>9</cp:revision>
  <cp:lastPrinted>2009-02-06T14:28:00Z</cp:lastPrinted>
  <dcterms:created xsi:type="dcterms:W3CDTF">2009-02-04T09:17:00Z</dcterms:created>
  <dcterms:modified xsi:type="dcterms:W3CDTF">2009-02-06T14:31:00Z</dcterms:modified>
</cp:coreProperties>
</file>