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25" w:rsidRDefault="002F06AF" w:rsidP="00723225">
      <w:pPr>
        <w:pStyle w:val="Heading2"/>
      </w:pPr>
      <w:r>
        <w:t xml:space="preserve">OGC Web Service .NET (v1.0) - </w:t>
      </w:r>
      <w:r w:rsidR="00723225">
        <w:t>Installation</w:t>
      </w:r>
    </w:p>
    <w:p w:rsidR="00723225" w:rsidRDefault="00212155" w:rsidP="00723225">
      <w:r>
        <w:t>First, m</w:t>
      </w:r>
      <w:r w:rsidR="00723225" w:rsidRPr="00723225">
        <w:t xml:space="preserve">ake sure you have </w:t>
      </w:r>
      <w:hyperlink r:id="rId4" w:history="1">
        <w:r w:rsidR="00723225" w:rsidRPr="00723225">
          <w:rPr>
            <w:rStyle w:val="Hyperlink"/>
            <w:bCs/>
          </w:rPr>
          <w:t>Microsoft SQL Server System CLR Types</w:t>
        </w:r>
      </w:hyperlink>
      <w:r w:rsidR="00723225" w:rsidRPr="00723225">
        <w:t xml:space="preserve"> </w:t>
      </w:r>
      <w:r>
        <w:t>installed.  Next, c</w:t>
      </w:r>
      <w:r w:rsidR="00723225">
        <w:t xml:space="preserve">opy </w:t>
      </w:r>
      <w:r w:rsidR="008A5A30">
        <w:t xml:space="preserve">the </w:t>
      </w:r>
      <w:r w:rsidR="00723225">
        <w:t>content</w:t>
      </w:r>
      <w:r>
        <w:t>s</w:t>
      </w:r>
      <w:r w:rsidR="00723225">
        <w:t xml:space="preserve"> of </w:t>
      </w:r>
      <w:hyperlink r:id="rId5" w:history="1">
        <w:r w:rsidR="00723225">
          <w:rPr>
            <w:rStyle w:val="Hyperlink"/>
          </w:rPr>
          <w:t xml:space="preserve">OGC </w:t>
        </w:r>
        <w:proofErr w:type="spellStart"/>
        <w:r w:rsidR="00723225">
          <w:rPr>
            <w:rStyle w:val="Hyperlink"/>
          </w:rPr>
          <w:t>WebService</w:t>
        </w:r>
        <w:proofErr w:type="spellEnd"/>
        <w:r w:rsidR="00723225">
          <w:rPr>
            <w:rStyle w:val="Hyperlink"/>
          </w:rPr>
          <w:t xml:space="preserve"> 1.0 Binary</w:t>
        </w:r>
      </w:hyperlink>
      <w:r>
        <w:t xml:space="preserve"> into the web application folder.  Then c</w:t>
      </w:r>
      <w:r w:rsidR="00723225">
        <w:t>onfigure</w:t>
      </w:r>
      <w:r>
        <w:t xml:space="preserve"> the</w:t>
      </w:r>
      <w:r w:rsidR="00723225">
        <w:t xml:space="preserve"> connection string. </w:t>
      </w:r>
      <w:r>
        <w:t xml:space="preserve"> Note that the a</w:t>
      </w:r>
      <w:r w:rsidR="00723225">
        <w:t xml:space="preserve">pplication uses </w:t>
      </w:r>
      <w:r>
        <w:t xml:space="preserve">a </w:t>
      </w:r>
      <w:r w:rsidR="00723225">
        <w:t xml:space="preserve">data entity connection </w:t>
      </w:r>
      <w:r>
        <w:t>string, which</w:t>
      </w:r>
      <w:r w:rsidR="00723225">
        <w:t xml:space="preserve"> should look like this:</w:t>
      </w:r>
    </w:p>
    <w:p w:rsidR="00723225" w:rsidRPr="00165A96" w:rsidRDefault="00723225" w:rsidP="00723225">
      <w:pPr>
        <w:rPr>
          <w:rStyle w:val="SubtleEmphasis"/>
        </w:rPr>
      </w:pPr>
      <w:r w:rsidRPr="00165A96">
        <w:rPr>
          <w:rStyle w:val="SubtleEmphasis"/>
          <w:sz w:val="20"/>
          <w:szCs w:val="20"/>
        </w:rPr>
        <w:t>&lt;add name="</w:t>
      </w:r>
      <w:proofErr w:type="spellStart"/>
      <w:r w:rsidRPr="00165A96">
        <w:rPr>
          <w:rStyle w:val="SubtleEmphasis"/>
          <w:sz w:val="20"/>
          <w:szCs w:val="20"/>
        </w:rPr>
        <w:t>SosEntities</w:t>
      </w:r>
      <w:proofErr w:type="spellEnd"/>
      <w:r w:rsidRPr="00165A96">
        <w:rPr>
          <w:rStyle w:val="SubtleEmphasis"/>
          <w:sz w:val="20"/>
          <w:szCs w:val="20"/>
        </w:rPr>
        <w:t>" connectionString="metadata=res://*/Sos.Sos.csdl|res://*/Sos.Sos.ssdl|res://*/Sos.Sos.msl;provider=System.Data.SqlClient;provider connection string=&amp;</w:t>
      </w:r>
      <w:proofErr w:type="spellStart"/>
      <w:r w:rsidRPr="00165A96">
        <w:rPr>
          <w:rStyle w:val="SubtleEmphasis"/>
          <w:sz w:val="20"/>
          <w:szCs w:val="20"/>
        </w:rPr>
        <w:t>quot;Data</w:t>
      </w:r>
      <w:proofErr w:type="spellEnd"/>
      <w:r w:rsidRPr="00165A96">
        <w:rPr>
          <w:rStyle w:val="SubtleEmphasis"/>
          <w:sz w:val="20"/>
          <w:szCs w:val="20"/>
        </w:rPr>
        <w:t xml:space="preserve"> Source=</w:t>
      </w:r>
      <w:proofErr w:type="spellStart"/>
      <w:r w:rsidR="000A44B6" w:rsidRPr="00165A96">
        <w:rPr>
          <w:rStyle w:val="SubtleEmphasis"/>
          <w:sz w:val="20"/>
          <w:szCs w:val="20"/>
        </w:rPr>
        <w:t>localhost</w:t>
      </w:r>
      <w:r w:rsidRPr="00165A96">
        <w:rPr>
          <w:rStyle w:val="SubtleEmphasis"/>
          <w:sz w:val="20"/>
          <w:szCs w:val="20"/>
        </w:rPr>
        <w:t>;Initial</w:t>
      </w:r>
      <w:proofErr w:type="spellEnd"/>
      <w:r w:rsidRPr="00165A96">
        <w:rPr>
          <w:rStyle w:val="SubtleEmphasis"/>
          <w:sz w:val="20"/>
          <w:szCs w:val="20"/>
        </w:rPr>
        <w:t xml:space="preserve"> Catalog=Odm11;User ID=</w:t>
      </w:r>
      <w:proofErr w:type="spellStart"/>
      <w:r w:rsidR="000A44B6" w:rsidRPr="00165A96">
        <w:rPr>
          <w:rStyle w:val="SubtleEmphasis"/>
          <w:sz w:val="20"/>
          <w:szCs w:val="20"/>
        </w:rPr>
        <w:t>myuser</w:t>
      </w:r>
      <w:r w:rsidRPr="00165A96">
        <w:rPr>
          <w:rStyle w:val="SubtleEmphasis"/>
          <w:sz w:val="20"/>
          <w:szCs w:val="20"/>
        </w:rPr>
        <w:t>;Pwd</w:t>
      </w:r>
      <w:proofErr w:type="spellEnd"/>
      <w:r w:rsidRPr="00165A96">
        <w:rPr>
          <w:rStyle w:val="SubtleEmphasis"/>
          <w:sz w:val="20"/>
          <w:szCs w:val="20"/>
        </w:rPr>
        <w:t>=</w:t>
      </w:r>
      <w:proofErr w:type="spellStart"/>
      <w:r w:rsidR="000A44B6" w:rsidRPr="00165A96">
        <w:rPr>
          <w:rStyle w:val="SubtleEmphasis"/>
          <w:sz w:val="20"/>
          <w:szCs w:val="20"/>
        </w:rPr>
        <w:t>mypassword</w:t>
      </w:r>
      <w:r w:rsidRPr="00165A96">
        <w:rPr>
          <w:rStyle w:val="SubtleEmphasis"/>
          <w:sz w:val="20"/>
          <w:szCs w:val="20"/>
        </w:rPr>
        <w:t>;Application</w:t>
      </w:r>
      <w:proofErr w:type="spellEnd"/>
      <w:r w:rsidRPr="00165A96">
        <w:rPr>
          <w:rStyle w:val="SubtleEmphasis"/>
          <w:sz w:val="20"/>
          <w:szCs w:val="20"/>
        </w:rPr>
        <w:t xml:space="preserve"> Name=</w:t>
      </w:r>
      <w:proofErr w:type="spellStart"/>
      <w:r w:rsidRPr="00165A96">
        <w:rPr>
          <w:rStyle w:val="SubtleEmphasis"/>
          <w:sz w:val="20"/>
          <w:szCs w:val="20"/>
        </w:rPr>
        <w:t>SOS;MultipleActiveResultSets</w:t>
      </w:r>
      <w:proofErr w:type="spellEnd"/>
      <w:r w:rsidRPr="00165A96">
        <w:rPr>
          <w:rStyle w:val="SubtleEmphasis"/>
          <w:sz w:val="20"/>
          <w:szCs w:val="20"/>
        </w:rPr>
        <w:t>=</w:t>
      </w:r>
      <w:proofErr w:type="spellStart"/>
      <w:r w:rsidRPr="00165A96">
        <w:rPr>
          <w:rStyle w:val="SubtleEmphasis"/>
          <w:sz w:val="20"/>
          <w:szCs w:val="20"/>
        </w:rPr>
        <w:t>True&amp;quot</w:t>
      </w:r>
      <w:proofErr w:type="spellEnd"/>
      <w:r w:rsidRPr="00165A96">
        <w:rPr>
          <w:rStyle w:val="SubtleEmphasis"/>
          <w:sz w:val="20"/>
          <w:szCs w:val="20"/>
        </w:rPr>
        <w:t xml:space="preserve">;" </w:t>
      </w:r>
      <w:proofErr w:type="spellStart"/>
      <w:r w:rsidRPr="00165A96">
        <w:rPr>
          <w:rStyle w:val="SubtleEmphasis"/>
          <w:sz w:val="20"/>
          <w:szCs w:val="20"/>
        </w:rPr>
        <w:t>providerName</w:t>
      </w:r>
      <w:proofErr w:type="spellEnd"/>
      <w:r w:rsidRPr="00165A96">
        <w:rPr>
          <w:rStyle w:val="SubtleEmphasis"/>
          <w:sz w:val="20"/>
          <w:szCs w:val="20"/>
        </w:rPr>
        <w:t>="</w:t>
      </w:r>
      <w:proofErr w:type="spellStart"/>
      <w:r w:rsidRPr="00165A96">
        <w:rPr>
          <w:rStyle w:val="SubtleEmphasis"/>
          <w:sz w:val="20"/>
          <w:szCs w:val="20"/>
        </w:rPr>
        <w:t>System.Data.EntityClient</w:t>
      </w:r>
      <w:proofErr w:type="spellEnd"/>
      <w:r w:rsidRPr="00165A96">
        <w:rPr>
          <w:rStyle w:val="SubtleEmphasis"/>
          <w:sz w:val="20"/>
          <w:szCs w:val="20"/>
        </w:rPr>
        <w:t>" /&gt;</w:t>
      </w:r>
    </w:p>
    <w:p w:rsidR="000A44B6" w:rsidRDefault="00212155" w:rsidP="000A44B6">
      <w:r>
        <w:t xml:space="preserve">The </w:t>
      </w:r>
      <w:r w:rsidR="000A44B6">
        <w:t xml:space="preserve">implementation </w:t>
      </w:r>
      <w:r w:rsidR="008A5A30">
        <w:t>shown</w:t>
      </w:r>
      <w:r>
        <w:t xml:space="preserve"> here is </w:t>
      </w:r>
      <w:r w:rsidR="000A44B6">
        <w:t xml:space="preserve">designed to work </w:t>
      </w:r>
      <w:r w:rsidR="008A5A30">
        <w:t xml:space="preserve">“out of the box” </w:t>
      </w:r>
      <w:r w:rsidR="000A44B6">
        <w:t>with</w:t>
      </w:r>
      <w:r>
        <w:t xml:space="preserve"> the</w:t>
      </w:r>
      <w:r w:rsidR="000A44B6">
        <w:t xml:space="preserve"> </w:t>
      </w:r>
      <w:hyperlink r:id="rId6" w:history="1">
        <w:r w:rsidR="000A44B6" w:rsidRPr="000A44B6">
          <w:rPr>
            <w:rStyle w:val="Hyperlink"/>
          </w:rPr>
          <w:t>ODM 1.1</w:t>
        </w:r>
      </w:hyperlink>
      <w:r w:rsidR="000A44B6">
        <w:t xml:space="preserve"> databas</w:t>
      </w:r>
      <w:r w:rsidR="008A5A30">
        <w:t xml:space="preserve">e.  The rest of this document is based on the assumption that you’ve </w:t>
      </w:r>
      <w:r w:rsidR="000A44B6">
        <w:t>download</w:t>
      </w:r>
      <w:r w:rsidR="008A5A30">
        <w:t>ed</w:t>
      </w:r>
      <w:r w:rsidR="000A44B6">
        <w:t xml:space="preserve"> and configure</w:t>
      </w:r>
      <w:r w:rsidR="008A5A30">
        <w:t>d</w:t>
      </w:r>
      <w:r w:rsidR="000A44B6">
        <w:t xml:space="preserve"> </w:t>
      </w:r>
      <w:r>
        <w:t xml:space="preserve">a </w:t>
      </w:r>
      <w:r w:rsidR="000A44B6">
        <w:t>sample database to work with.</w:t>
      </w:r>
    </w:p>
    <w:p w:rsidR="00723225" w:rsidRDefault="00723225" w:rsidP="000A44B6">
      <w:pPr>
        <w:pStyle w:val="Heading2"/>
      </w:pPr>
      <w:r>
        <w:t>Configuration</w:t>
      </w:r>
    </w:p>
    <w:p w:rsidR="007357DC" w:rsidRDefault="007357DC" w:rsidP="000A44B6">
      <w:r>
        <w:t>There are several default  settings that can be set at service level and will look like this:</w:t>
      </w:r>
    </w:p>
    <w:p w:rsidR="007357DC" w:rsidRDefault="007357DC" w:rsidP="000A44B6">
      <w:pPr>
        <w:rPr>
          <w:rStyle w:val="SubtleEmphasis"/>
        </w:rPr>
      </w:pPr>
      <w:r w:rsidRPr="007357DC">
        <w:rPr>
          <w:rStyle w:val="SubtleEmphasis"/>
        </w:rPr>
        <w:t>&lt;</w:t>
      </w:r>
      <w:proofErr w:type="spellStart"/>
      <w:r w:rsidRPr="007357DC">
        <w:rPr>
          <w:rStyle w:val="SubtleEmphasis"/>
        </w:rPr>
        <w:t>ServiceConfiguration</w:t>
      </w:r>
      <w:proofErr w:type="spellEnd"/>
      <w:r w:rsidRPr="007357DC">
        <w:rPr>
          <w:rStyle w:val="SubtleEmphasis"/>
        </w:rPr>
        <w:t xml:space="preserve"> </w:t>
      </w:r>
      <w:proofErr w:type="spellStart"/>
      <w:r w:rsidRPr="007357DC">
        <w:rPr>
          <w:rStyle w:val="SubtleEmphasis"/>
        </w:rPr>
        <w:t>defaultService</w:t>
      </w:r>
      <w:proofErr w:type="spellEnd"/>
      <w:r w:rsidRPr="007357DC">
        <w:rPr>
          <w:rStyle w:val="SubtleEmphasis"/>
        </w:rPr>
        <w:t xml:space="preserve">="SOS" </w:t>
      </w:r>
      <w:proofErr w:type="spellStart"/>
      <w:r w:rsidRPr="007357DC">
        <w:rPr>
          <w:rStyle w:val="SubtleEmphasis"/>
        </w:rPr>
        <w:t>defaultVersion</w:t>
      </w:r>
      <w:proofErr w:type="spellEnd"/>
      <w:r w:rsidRPr="007357DC">
        <w:rPr>
          <w:rStyle w:val="SubtleEmphasis"/>
        </w:rPr>
        <w:t xml:space="preserve">="1.0.0" </w:t>
      </w:r>
      <w:proofErr w:type="spellStart"/>
      <w:r w:rsidRPr="007357DC">
        <w:rPr>
          <w:rStyle w:val="SubtleEmphasis"/>
        </w:rPr>
        <w:t>defaultConnection</w:t>
      </w:r>
      <w:proofErr w:type="spellEnd"/>
      <w:r w:rsidRPr="007357DC">
        <w:rPr>
          <w:rStyle w:val="SubtleEmphasis"/>
        </w:rPr>
        <w:t>="</w:t>
      </w:r>
      <w:proofErr w:type="spellStart"/>
      <w:r w:rsidRPr="007357DC">
        <w:rPr>
          <w:rStyle w:val="SubtleEmphasis"/>
        </w:rPr>
        <w:t>SosEntities</w:t>
      </w:r>
      <w:proofErr w:type="spellEnd"/>
      <w:r w:rsidRPr="007357DC">
        <w:rPr>
          <w:rStyle w:val="SubtleEmphasis"/>
        </w:rPr>
        <w:t>" &gt;</w:t>
      </w:r>
    </w:p>
    <w:p w:rsidR="007357DC" w:rsidRDefault="007357DC" w:rsidP="007357DC">
      <w:r>
        <w:t>Following table describes different service default configuration options</w:t>
      </w:r>
    </w:p>
    <w:tbl>
      <w:tblPr>
        <w:tblStyle w:val="LightList-Accent11"/>
        <w:tblW w:w="0" w:type="auto"/>
        <w:tblLook w:val="00A0"/>
      </w:tblPr>
      <w:tblGrid>
        <w:gridCol w:w="1912"/>
        <w:gridCol w:w="7664"/>
      </w:tblGrid>
      <w:tr w:rsidR="007357DC" w:rsidTr="007357DC">
        <w:trPr>
          <w:cnfStyle w:val="100000000000"/>
        </w:trPr>
        <w:tc>
          <w:tcPr>
            <w:cnfStyle w:val="001000000000"/>
            <w:tcW w:w="1912" w:type="dxa"/>
          </w:tcPr>
          <w:p w:rsidR="007357DC" w:rsidRDefault="007357DC" w:rsidP="00E42FFC">
            <w:r>
              <w:t>Name</w:t>
            </w:r>
          </w:p>
        </w:tc>
        <w:tc>
          <w:tcPr>
            <w:cnfStyle w:val="000010000000"/>
            <w:tcW w:w="7664" w:type="dxa"/>
          </w:tcPr>
          <w:p w:rsidR="007357DC" w:rsidRDefault="007357DC" w:rsidP="00E42FFC">
            <w:r>
              <w:t>Description</w:t>
            </w:r>
          </w:p>
        </w:tc>
      </w:tr>
      <w:tr w:rsidR="007357DC" w:rsidTr="007357DC">
        <w:trPr>
          <w:cnfStyle w:val="000000100000"/>
        </w:trPr>
        <w:tc>
          <w:tcPr>
            <w:cnfStyle w:val="001000000000"/>
            <w:tcW w:w="1912" w:type="dxa"/>
          </w:tcPr>
          <w:p w:rsidR="007357DC" w:rsidRDefault="007357DC" w:rsidP="00E42FFC">
            <w:pPr>
              <w:tabs>
                <w:tab w:val="center" w:pos="1488"/>
              </w:tabs>
            </w:pPr>
            <w:proofErr w:type="spellStart"/>
            <w:r>
              <w:t>defaultService</w:t>
            </w:r>
            <w:proofErr w:type="spellEnd"/>
          </w:p>
        </w:tc>
        <w:tc>
          <w:tcPr>
            <w:cnfStyle w:val="000010000000"/>
            <w:tcW w:w="7664" w:type="dxa"/>
          </w:tcPr>
          <w:p w:rsidR="007357DC" w:rsidRDefault="007357DC" w:rsidP="007357DC">
            <w:r>
              <w:t>Default service name to use when it's omitted in URL</w:t>
            </w:r>
          </w:p>
        </w:tc>
      </w:tr>
      <w:tr w:rsidR="007357DC" w:rsidTr="007357DC">
        <w:tc>
          <w:tcPr>
            <w:cnfStyle w:val="001000000000"/>
            <w:tcW w:w="1912" w:type="dxa"/>
          </w:tcPr>
          <w:p w:rsidR="007357DC" w:rsidRDefault="007357DC" w:rsidP="00E42FFC">
            <w:proofErr w:type="spellStart"/>
            <w:r>
              <w:t>defaultVersion</w:t>
            </w:r>
            <w:proofErr w:type="spellEnd"/>
          </w:p>
        </w:tc>
        <w:tc>
          <w:tcPr>
            <w:cnfStyle w:val="000010000000"/>
            <w:tcW w:w="7664" w:type="dxa"/>
          </w:tcPr>
          <w:p w:rsidR="007357DC" w:rsidRDefault="007357DC" w:rsidP="007357DC">
            <w:r>
              <w:t>Default version number to use when it's omitted in URL</w:t>
            </w:r>
          </w:p>
        </w:tc>
      </w:tr>
      <w:tr w:rsidR="007357DC" w:rsidTr="007357DC">
        <w:trPr>
          <w:cnfStyle w:val="000000100000"/>
        </w:trPr>
        <w:tc>
          <w:tcPr>
            <w:cnfStyle w:val="001000000000"/>
            <w:tcW w:w="1912" w:type="dxa"/>
          </w:tcPr>
          <w:p w:rsidR="007357DC" w:rsidRDefault="007357DC" w:rsidP="00E42FFC">
            <w:proofErr w:type="spellStart"/>
            <w:r>
              <w:t>defaultConnection</w:t>
            </w:r>
            <w:proofErr w:type="spellEnd"/>
          </w:p>
        </w:tc>
        <w:tc>
          <w:tcPr>
            <w:cnfStyle w:val="000010000000"/>
            <w:tcW w:w="7664" w:type="dxa"/>
          </w:tcPr>
          <w:p w:rsidR="007357DC" w:rsidRDefault="007357DC" w:rsidP="007357DC">
            <w:r>
              <w:t>Default connection  to use for all service operations</w:t>
            </w:r>
          </w:p>
        </w:tc>
      </w:tr>
    </w:tbl>
    <w:p w:rsidR="007A77EC" w:rsidRDefault="007A77EC" w:rsidP="000A44B6"/>
    <w:p w:rsidR="000A44B6" w:rsidRPr="00165A96" w:rsidRDefault="000A44B6" w:rsidP="000A44B6">
      <w:pPr>
        <w:rPr>
          <w:sz w:val="20"/>
          <w:szCs w:val="20"/>
        </w:rPr>
      </w:pPr>
      <w:r>
        <w:t xml:space="preserve">All services that </w:t>
      </w:r>
      <w:r w:rsidR="00212155">
        <w:t xml:space="preserve">are </w:t>
      </w:r>
      <w:r>
        <w:t xml:space="preserve">exposed by the application are configured in the </w:t>
      </w:r>
      <w:proofErr w:type="spellStart"/>
      <w:r w:rsidR="007357DC">
        <w:rPr>
          <w:i/>
        </w:rPr>
        <w:t>ServiceConfiguration</w:t>
      </w:r>
      <w:proofErr w:type="spellEnd"/>
      <w:r>
        <w:t xml:space="preserve"> section of the </w:t>
      </w:r>
      <w:proofErr w:type="spellStart"/>
      <w:r w:rsidRPr="00212155">
        <w:rPr>
          <w:i/>
          <w:sz w:val="20"/>
          <w:szCs w:val="20"/>
        </w:rPr>
        <w:t>web.config</w:t>
      </w:r>
      <w:proofErr w:type="spellEnd"/>
      <w:r w:rsidRPr="00165A96">
        <w:rPr>
          <w:sz w:val="20"/>
          <w:szCs w:val="20"/>
        </w:rPr>
        <w:t xml:space="preserve"> file. </w:t>
      </w:r>
      <w:r w:rsidR="00212155">
        <w:rPr>
          <w:sz w:val="20"/>
          <w:szCs w:val="20"/>
        </w:rPr>
        <w:t xml:space="preserve"> </w:t>
      </w:r>
      <w:r w:rsidRPr="00165A96">
        <w:rPr>
          <w:sz w:val="20"/>
          <w:szCs w:val="20"/>
        </w:rPr>
        <w:t>For example:</w:t>
      </w:r>
    </w:p>
    <w:p w:rsidR="000A44B6" w:rsidRPr="00165A96" w:rsidRDefault="000A44B6" w:rsidP="000A44B6">
      <w:pPr>
        <w:rPr>
          <w:rStyle w:val="SubtleEmphasis"/>
        </w:rPr>
      </w:pPr>
      <w:r w:rsidRPr="00165A96">
        <w:rPr>
          <w:rStyle w:val="SubtleEmphasis"/>
          <w:sz w:val="20"/>
          <w:szCs w:val="20"/>
        </w:rPr>
        <w:t xml:space="preserve">      &lt;add name="</w:t>
      </w:r>
      <w:proofErr w:type="spellStart"/>
      <w:r w:rsidRPr="00165A96">
        <w:rPr>
          <w:rStyle w:val="SubtleEmphasis"/>
          <w:sz w:val="20"/>
          <w:szCs w:val="20"/>
        </w:rPr>
        <w:t>SOS_GetCapabilities</w:t>
      </w:r>
      <w:proofErr w:type="spellEnd"/>
      <w:r w:rsidRPr="00165A96">
        <w:rPr>
          <w:rStyle w:val="SubtleEmphasis"/>
          <w:sz w:val="20"/>
          <w:szCs w:val="20"/>
        </w:rPr>
        <w:t>" service="SOS" operation="</w:t>
      </w:r>
      <w:proofErr w:type="spellStart"/>
      <w:r w:rsidRPr="00165A96">
        <w:rPr>
          <w:rStyle w:val="SubtleEmphasis"/>
          <w:sz w:val="20"/>
          <w:szCs w:val="20"/>
        </w:rPr>
        <w:t>GetCapabilities</w:t>
      </w:r>
      <w:proofErr w:type="spellEnd"/>
      <w:r w:rsidRPr="00165A96">
        <w:rPr>
          <w:rStyle w:val="SubtleEmphasis"/>
          <w:sz w:val="20"/>
          <w:szCs w:val="20"/>
        </w:rPr>
        <w:t>" connection="</w:t>
      </w:r>
      <w:proofErr w:type="spellStart"/>
      <w:r w:rsidRPr="00165A96">
        <w:rPr>
          <w:rStyle w:val="SubtleEmphasis"/>
          <w:sz w:val="20"/>
          <w:szCs w:val="20"/>
        </w:rPr>
        <w:t>SosEntities</w:t>
      </w:r>
      <w:proofErr w:type="spellEnd"/>
      <w:r w:rsidRPr="00165A96">
        <w:rPr>
          <w:rStyle w:val="SubtleEmphasis"/>
          <w:sz w:val="20"/>
          <w:szCs w:val="20"/>
        </w:rPr>
        <w:t xml:space="preserve">" </w:t>
      </w:r>
      <w:proofErr w:type="spellStart"/>
      <w:r w:rsidRPr="00165A96">
        <w:rPr>
          <w:rStyle w:val="SubtleEmphasis"/>
          <w:sz w:val="20"/>
          <w:szCs w:val="20"/>
        </w:rPr>
        <w:t>cacheTimeout</w:t>
      </w:r>
      <w:proofErr w:type="spellEnd"/>
      <w:r w:rsidRPr="00165A96">
        <w:rPr>
          <w:rStyle w:val="SubtleEmphasis"/>
          <w:sz w:val="20"/>
          <w:szCs w:val="20"/>
        </w:rPr>
        <w:t>="60" type="</w:t>
      </w:r>
      <w:proofErr w:type="spellStart"/>
      <w:r w:rsidRPr="00165A96">
        <w:rPr>
          <w:rStyle w:val="SubtleEmphasis"/>
          <w:sz w:val="20"/>
          <w:szCs w:val="20"/>
        </w:rPr>
        <w:t>Renci.Ogc.WebService.Sos.GetCapabilitiesOperation</w:t>
      </w:r>
      <w:proofErr w:type="spellEnd"/>
      <w:r w:rsidRPr="00165A96">
        <w:rPr>
          <w:rStyle w:val="SubtleEmphasis"/>
          <w:sz w:val="20"/>
          <w:szCs w:val="20"/>
        </w:rPr>
        <w:t xml:space="preserve">, </w:t>
      </w:r>
      <w:proofErr w:type="spellStart"/>
      <w:r w:rsidRPr="00165A96">
        <w:rPr>
          <w:rStyle w:val="SubtleEmphasis"/>
          <w:sz w:val="20"/>
          <w:szCs w:val="20"/>
        </w:rPr>
        <w:t>Renci.Ogc.WebService</w:t>
      </w:r>
      <w:proofErr w:type="spellEnd"/>
      <w:r w:rsidRPr="00165A96">
        <w:rPr>
          <w:rStyle w:val="SubtleEmphasis"/>
          <w:sz w:val="20"/>
          <w:szCs w:val="20"/>
        </w:rPr>
        <w:t xml:space="preserve">, Version=1.0.0.0, Culture=neutral, </w:t>
      </w:r>
      <w:proofErr w:type="spellStart"/>
      <w:r w:rsidRPr="00165A96">
        <w:rPr>
          <w:rStyle w:val="SubtleEmphasis"/>
          <w:sz w:val="20"/>
          <w:szCs w:val="20"/>
        </w:rPr>
        <w:t>PublicKeyToken</w:t>
      </w:r>
      <w:proofErr w:type="spellEnd"/>
      <w:r w:rsidRPr="00165A96">
        <w:rPr>
          <w:rStyle w:val="SubtleEmphasis"/>
          <w:sz w:val="20"/>
          <w:szCs w:val="20"/>
        </w:rPr>
        <w:t>=null" /&gt;</w:t>
      </w:r>
    </w:p>
    <w:p w:rsidR="000A44B6" w:rsidRPr="00165A96" w:rsidRDefault="000A44B6" w:rsidP="000A44B6">
      <w:pPr>
        <w:rPr>
          <w:rStyle w:val="SubtleEmphasis"/>
        </w:rPr>
      </w:pPr>
      <w:r w:rsidRPr="00165A96">
        <w:rPr>
          <w:rStyle w:val="SubtleEmphasis"/>
          <w:sz w:val="20"/>
          <w:szCs w:val="20"/>
        </w:rPr>
        <w:t xml:space="preserve">      &lt;add name="</w:t>
      </w:r>
      <w:proofErr w:type="spellStart"/>
      <w:r w:rsidRPr="00165A96">
        <w:rPr>
          <w:rStyle w:val="SubtleEmphasis"/>
          <w:sz w:val="20"/>
          <w:szCs w:val="20"/>
        </w:rPr>
        <w:t>SOS_DescribeSensor</w:t>
      </w:r>
      <w:proofErr w:type="spellEnd"/>
      <w:r w:rsidRPr="00165A96">
        <w:rPr>
          <w:rStyle w:val="SubtleEmphasis"/>
          <w:sz w:val="20"/>
          <w:szCs w:val="20"/>
        </w:rPr>
        <w:t>" service="SOS" version="1.0.0" operation="</w:t>
      </w:r>
      <w:proofErr w:type="spellStart"/>
      <w:r w:rsidRPr="00165A96">
        <w:rPr>
          <w:rStyle w:val="SubtleEmphasis"/>
          <w:sz w:val="20"/>
          <w:szCs w:val="20"/>
        </w:rPr>
        <w:t>DescribeSensor</w:t>
      </w:r>
      <w:proofErr w:type="spellEnd"/>
      <w:r w:rsidRPr="00165A96">
        <w:rPr>
          <w:rStyle w:val="SubtleEmphasis"/>
          <w:sz w:val="20"/>
          <w:szCs w:val="20"/>
        </w:rPr>
        <w:t>" connection="</w:t>
      </w:r>
      <w:proofErr w:type="spellStart"/>
      <w:r w:rsidRPr="00165A96">
        <w:rPr>
          <w:rStyle w:val="SubtleEmphasis"/>
          <w:sz w:val="20"/>
          <w:szCs w:val="20"/>
        </w:rPr>
        <w:t>SosEntities</w:t>
      </w:r>
      <w:proofErr w:type="spellEnd"/>
      <w:r w:rsidRPr="00165A96">
        <w:rPr>
          <w:rStyle w:val="SubtleEmphasis"/>
          <w:sz w:val="20"/>
          <w:szCs w:val="20"/>
        </w:rPr>
        <w:t>" type="</w:t>
      </w:r>
      <w:proofErr w:type="spellStart"/>
      <w:r w:rsidRPr="00165A96">
        <w:rPr>
          <w:rStyle w:val="SubtleEmphasis"/>
          <w:sz w:val="20"/>
          <w:szCs w:val="20"/>
        </w:rPr>
        <w:t>Renci.Ogc.WebService.Sos.DescribeSensorOperation</w:t>
      </w:r>
      <w:proofErr w:type="spellEnd"/>
      <w:r w:rsidRPr="00165A96">
        <w:rPr>
          <w:rStyle w:val="SubtleEmphasis"/>
          <w:sz w:val="20"/>
          <w:szCs w:val="20"/>
        </w:rPr>
        <w:t xml:space="preserve">, </w:t>
      </w:r>
      <w:proofErr w:type="spellStart"/>
      <w:r w:rsidRPr="00165A96">
        <w:rPr>
          <w:rStyle w:val="SubtleEmphasis"/>
          <w:sz w:val="20"/>
          <w:szCs w:val="20"/>
        </w:rPr>
        <w:t>Renci.Ogc.WebService</w:t>
      </w:r>
      <w:proofErr w:type="spellEnd"/>
      <w:r w:rsidRPr="00165A96">
        <w:rPr>
          <w:rStyle w:val="SubtleEmphasis"/>
          <w:sz w:val="20"/>
          <w:szCs w:val="20"/>
        </w:rPr>
        <w:t xml:space="preserve">, Version=1.0.0.0, Culture=neutral, </w:t>
      </w:r>
      <w:proofErr w:type="spellStart"/>
      <w:r w:rsidRPr="00165A96">
        <w:rPr>
          <w:rStyle w:val="SubtleEmphasis"/>
          <w:sz w:val="20"/>
          <w:szCs w:val="20"/>
        </w:rPr>
        <w:t>PublicKeyToken</w:t>
      </w:r>
      <w:proofErr w:type="spellEnd"/>
      <w:r w:rsidRPr="00165A96">
        <w:rPr>
          <w:rStyle w:val="SubtleEmphasis"/>
          <w:sz w:val="20"/>
          <w:szCs w:val="20"/>
        </w:rPr>
        <w:t>=null" /&gt;</w:t>
      </w:r>
    </w:p>
    <w:p w:rsidR="000A44B6" w:rsidRPr="00165A96" w:rsidRDefault="000A44B6" w:rsidP="000A44B6">
      <w:pPr>
        <w:rPr>
          <w:rStyle w:val="SubtleEmphasis"/>
        </w:rPr>
      </w:pPr>
      <w:r w:rsidRPr="00165A96">
        <w:rPr>
          <w:rStyle w:val="SubtleEmphasis"/>
          <w:sz w:val="20"/>
          <w:szCs w:val="20"/>
        </w:rPr>
        <w:t xml:space="preserve">      &lt;add name="</w:t>
      </w:r>
      <w:proofErr w:type="spellStart"/>
      <w:r w:rsidRPr="00165A96">
        <w:rPr>
          <w:rStyle w:val="SubtleEmphasis"/>
          <w:sz w:val="20"/>
          <w:szCs w:val="20"/>
        </w:rPr>
        <w:t>SOS_GetObservation</w:t>
      </w:r>
      <w:proofErr w:type="spellEnd"/>
      <w:r w:rsidRPr="00165A96">
        <w:rPr>
          <w:rStyle w:val="SubtleEmphasis"/>
          <w:sz w:val="20"/>
          <w:szCs w:val="20"/>
        </w:rPr>
        <w:t>" service="SOS" version="1.0.0" operation="</w:t>
      </w:r>
      <w:proofErr w:type="spellStart"/>
      <w:r w:rsidRPr="00165A96">
        <w:rPr>
          <w:rStyle w:val="SubtleEmphasis"/>
          <w:sz w:val="20"/>
          <w:szCs w:val="20"/>
        </w:rPr>
        <w:t>GetObservation</w:t>
      </w:r>
      <w:proofErr w:type="spellEnd"/>
      <w:r w:rsidRPr="00165A96">
        <w:rPr>
          <w:rStyle w:val="SubtleEmphasis"/>
          <w:sz w:val="20"/>
          <w:szCs w:val="20"/>
        </w:rPr>
        <w:t>" connection="</w:t>
      </w:r>
      <w:proofErr w:type="spellStart"/>
      <w:r w:rsidRPr="00165A96">
        <w:rPr>
          <w:rStyle w:val="SubtleEmphasis"/>
          <w:sz w:val="20"/>
          <w:szCs w:val="20"/>
        </w:rPr>
        <w:t>SosEntities</w:t>
      </w:r>
      <w:proofErr w:type="spellEnd"/>
      <w:r w:rsidRPr="00165A96">
        <w:rPr>
          <w:rStyle w:val="SubtleEmphasis"/>
          <w:sz w:val="20"/>
          <w:szCs w:val="20"/>
        </w:rPr>
        <w:t xml:space="preserve">" </w:t>
      </w:r>
      <w:proofErr w:type="spellStart"/>
      <w:r w:rsidRPr="00165A96">
        <w:rPr>
          <w:rStyle w:val="SubtleEmphasis"/>
          <w:sz w:val="20"/>
          <w:szCs w:val="20"/>
        </w:rPr>
        <w:t>cacheEnabled</w:t>
      </w:r>
      <w:proofErr w:type="spellEnd"/>
      <w:r w:rsidRPr="00165A96">
        <w:rPr>
          <w:rStyle w:val="SubtleEmphasis"/>
          <w:sz w:val="20"/>
          <w:szCs w:val="20"/>
        </w:rPr>
        <w:t>="false" type="</w:t>
      </w:r>
      <w:proofErr w:type="spellStart"/>
      <w:r w:rsidRPr="00165A96">
        <w:rPr>
          <w:rStyle w:val="SubtleEmphasis"/>
          <w:sz w:val="20"/>
          <w:szCs w:val="20"/>
        </w:rPr>
        <w:t>Renci.Ogc.WebService.Sos.GetObservationOperation</w:t>
      </w:r>
      <w:proofErr w:type="spellEnd"/>
      <w:r w:rsidRPr="00165A96">
        <w:rPr>
          <w:rStyle w:val="SubtleEmphasis"/>
          <w:sz w:val="20"/>
          <w:szCs w:val="20"/>
        </w:rPr>
        <w:t xml:space="preserve">, </w:t>
      </w:r>
      <w:proofErr w:type="spellStart"/>
      <w:r w:rsidRPr="00165A96">
        <w:rPr>
          <w:rStyle w:val="SubtleEmphasis"/>
          <w:sz w:val="20"/>
          <w:szCs w:val="20"/>
        </w:rPr>
        <w:t>Renci.Ogc.WebService</w:t>
      </w:r>
      <w:proofErr w:type="spellEnd"/>
      <w:r w:rsidRPr="00165A96">
        <w:rPr>
          <w:rStyle w:val="SubtleEmphasis"/>
          <w:sz w:val="20"/>
          <w:szCs w:val="20"/>
        </w:rPr>
        <w:t xml:space="preserve">, Version=1.0.0.0, Culture=neutral, </w:t>
      </w:r>
      <w:proofErr w:type="spellStart"/>
      <w:r w:rsidRPr="00165A96">
        <w:rPr>
          <w:rStyle w:val="SubtleEmphasis"/>
          <w:sz w:val="20"/>
          <w:szCs w:val="20"/>
        </w:rPr>
        <w:t>PublicKeyToken</w:t>
      </w:r>
      <w:proofErr w:type="spellEnd"/>
      <w:r w:rsidRPr="00165A96">
        <w:rPr>
          <w:rStyle w:val="SubtleEmphasis"/>
          <w:sz w:val="20"/>
          <w:szCs w:val="20"/>
        </w:rPr>
        <w:t>=null" /&gt;</w:t>
      </w:r>
    </w:p>
    <w:p w:rsidR="007A77EC" w:rsidRDefault="007A77EC" w:rsidP="000A44B6"/>
    <w:p w:rsidR="007A77EC" w:rsidRDefault="007A77EC" w:rsidP="000A44B6"/>
    <w:p w:rsidR="007A77EC" w:rsidRDefault="007A77EC" w:rsidP="000A44B6"/>
    <w:p w:rsidR="007A77EC" w:rsidRDefault="007A77EC" w:rsidP="000A44B6"/>
    <w:p w:rsidR="000A44B6" w:rsidRDefault="000A44B6" w:rsidP="000A44B6">
      <w:r>
        <w:lastRenderedPageBreak/>
        <w:t>Following table describes different configuration options</w:t>
      </w:r>
    </w:p>
    <w:tbl>
      <w:tblPr>
        <w:tblStyle w:val="LightList-Accent11"/>
        <w:tblW w:w="0" w:type="auto"/>
        <w:tblLook w:val="00A0"/>
      </w:tblPr>
      <w:tblGrid>
        <w:gridCol w:w="1638"/>
        <w:gridCol w:w="5040"/>
        <w:gridCol w:w="2898"/>
      </w:tblGrid>
      <w:tr w:rsidR="000A44B6">
        <w:trPr>
          <w:cnfStyle w:val="100000000000"/>
        </w:trPr>
        <w:tc>
          <w:tcPr>
            <w:cnfStyle w:val="001000000000"/>
            <w:tcW w:w="1638" w:type="dxa"/>
          </w:tcPr>
          <w:p w:rsidR="000A44B6" w:rsidRDefault="000A44B6" w:rsidP="000A44B6">
            <w:r>
              <w:t>Name</w:t>
            </w:r>
          </w:p>
        </w:tc>
        <w:tc>
          <w:tcPr>
            <w:cnfStyle w:val="000010000000"/>
            <w:tcW w:w="5040" w:type="dxa"/>
          </w:tcPr>
          <w:p w:rsidR="000A44B6" w:rsidRDefault="000A44B6" w:rsidP="000A44B6">
            <w:r>
              <w:t>Description</w:t>
            </w:r>
          </w:p>
        </w:tc>
        <w:tc>
          <w:tcPr>
            <w:tcW w:w="2898" w:type="dxa"/>
          </w:tcPr>
          <w:p w:rsidR="000A44B6" w:rsidRDefault="000A44B6" w:rsidP="000A44B6">
            <w:pPr>
              <w:cnfStyle w:val="100000000000"/>
            </w:pPr>
            <w:r>
              <w:t>Usage</w:t>
            </w:r>
          </w:p>
        </w:tc>
      </w:tr>
      <w:tr w:rsidR="000A44B6">
        <w:trPr>
          <w:cnfStyle w:val="000000100000"/>
        </w:trPr>
        <w:tc>
          <w:tcPr>
            <w:cnfStyle w:val="001000000000"/>
            <w:tcW w:w="1638" w:type="dxa"/>
          </w:tcPr>
          <w:p w:rsidR="000A44B6" w:rsidRDefault="00165A96" w:rsidP="000A44B6">
            <w:pPr>
              <w:tabs>
                <w:tab w:val="center" w:pos="1488"/>
              </w:tabs>
            </w:pPr>
            <w:r>
              <w:t>name</w:t>
            </w:r>
          </w:p>
        </w:tc>
        <w:tc>
          <w:tcPr>
            <w:cnfStyle w:val="000010000000"/>
            <w:tcW w:w="5040" w:type="dxa"/>
          </w:tcPr>
          <w:p w:rsidR="000A44B6" w:rsidRDefault="000A44B6" w:rsidP="000A44B6"/>
        </w:tc>
        <w:tc>
          <w:tcPr>
            <w:tcW w:w="2898" w:type="dxa"/>
          </w:tcPr>
          <w:p w:rsidR="000A44B6" w:rsidRDefault="00165A96" w:rsidP="000A44B6">
            <w:pPr>
              <w:cnfStyle w:val="000000100000"/>
            </w:pPr>
            <w:r>
              <w:t>required</w:t>
            </w:r>
          </w:p>
        </w:tc>
      </w:tr>
      <w:tr w:rsidR="000A44B6">
        <w:tc>
          <w:tcPr>
            <w:cnfStyle w:val="001000000000"/>
            <w:tcW w:w="1638" w:type="dxa"/>
          </w:tcPr>
          <w:p w:rsidR="000A44B6" w:rsidRDefault="00165A96" w:rsidP="00165A96">
            <w:r>
              <w:t>service</w:t>
            </w:r>
          </w:p>
        </w:tc>
        <w:tc>
          <w:tcPr>
            <w:cnfStyle w:val="000010000000"/>
            <w:tcW w:w="5040" w:type="dxa"/>
          </w:tcPr>
          <w:p w:rsidR="000A44B6" w:rsidRDefault="00165A96" w:rsidP="000A44B6">
            <w:r>
              <w:t>OWS service name</w:t>
            </w:r>
          </w:p>
        </w:tc>
        <w:tc>
          <w:tcPr>
            <w:tcW w:w="2898" w:type="dxa"/>
          </w:tcPr>
          <w:p w:rsidR="000A44B6" w:rsidRDefault="00165A96" w:rsidP="000A44B6">
            <w:pPr>
              <w:cnfStyle w:val="000000000000"/>
            </w:pPr>
            <w:r>
              <w:t>required</w:t>
            </w:r>
          </w:p>
        </w:tc>
      </w:tr>
      <w:tr w:rsidR="000A44B6">
        <w:trPr>
          <w:cnfStyle w:val="000000100000"/>
        </w:trPr>
        <w:tc>
          <w:tcPr>
            <w:cnfStyle w:val="001000000000"/>
            <w:tcW w:w="1638" w:type="dxa"/>
          </w:tcPr>
          <w:p w:rsidR="000A44B6" w:rsidRDefault="00165A96" w:rsidP="000A44B6">
            <w:r>
              <w:t>version</w:t>
            </w:r>
          </w:p>
        </w:tc>
        <w:tc>
          <w:tcPr>
            <w:cnfStyle w:val="000010000000"/>
            <w:tcW w:w="5040" w:type="dxa"/>
          </w:tcPr>
          <w:p w:rsidR="000A44B6" w:rsidRDefault="00165A96" w:rsidP="00165A96">
            <w:r>
              <w:t xml:space="preserve">Service version, required for all services except </w:t>
            </w:r>
            <w:proofErr w:type="spellStart"/>
            <w:r>
              <w:t>GetCapabilities</w:t>
            </w:r>
            <w:proofErr w:type="spellEnd"/>
          </w:p>
        </w:tc>
        <w:tc>
          <w:tcPr>
            <w:tcW w:w="2898" w:type="dxa"/>
          </w:tcPr>
          <w:p w:rsidR="000A44B6" w:rsidRDefault="00165A96" w:rsidP="00165A96">
            <w:pPr>
              <w:tabs>
                <w:tab w:val="center" w:pos="1341"/>
              </w:tabs>
              <w:cnfStyle w:val="000000100000"/>
            </w:pPr>
            <w:r>
              <w:t>optional</w:t>
            </w:r>
            <w:r>
              <w:tab/>
            </w:r>
          </w:p>
        </w:tc>
      </w:tr>
      <w:tr w:rsidR="00165A96">
        <w:tc>
          <w:tcPr>
            <w:cnfStyle w:val="001000000000"/>
            <w:tcW w:w="1638" w:type="dxa"/>
          </w:tcPr>
          <w:p w:rsidR="00165A96" w:rsidRDefault="00165A96" w:rsidP="002F06AF">
            <w:r>
              <w:t>operation</w:t>
            </w:r>
          </w:p>
        </w:tc>
        <w:tc>
          <w:tcPr>
            <w:cnfStyle w:val="000010000000"/>
            <w:tcW w:w="5040" w:type="dxa"/>
          </w:tcPr>
          <w:p w:rsidR="00165A96" w:rsidRDefault="00165A96" w:rsidP="00165A96">
            <w:proofErr w:type="spellStart"/>
            <w:r>
              <w:t>Opreation</w:t>
            </w:r>
            <w:proofErr w:type="spellEnd"/>
            <w:r>
              <w:t>/request name for the service</w:t>
            </w:r>
          </w:p>
        </w:tc>
        <w:tc>
          <w:tcPr>
            <w:tcW w:w="2898" w:type="dxa"/>
          </w:tcPr>
          <w:p w:rsidR="00165A96" w:rsidRDefault="00165A96" w:rsidP="000A44B6">
            <w:pPr>
              <w:cnfStyle w:val="000000000000"/>
            </w:pPr>
            <w:r>
              <w:t>required</w:t>
            </w:r>
          </w:p>
        </w:tc>
      </w:tr>
      <w:tr w:rsidR="00165A96">
        <w:trPr>
          <w:cnfStyle w:val="000000100000"/>
        </w:trPr>
        <w:tc>
          <w:tcPr>
            <w:cnfStyle w:val="001000000000"/>
            <w:tcW w:w="1638" w:type="dxa"/>
          </w:tcPr>
          <w:p w:rsidR="00165A96" w:rsidRDefault="00165A96" w:rsidP="002F06AF">
            <w:r>
              <w:t>connection</w:t>
            </w:r>
          </w:p>
        </w:tc>
        <w:tc>
          <w:tcPr>
            <w:cnfStyle w:val="000010000000"/>
            <w:tcW w:w="5040" w:type="dxa"/>
          </w:tcPr>
          <w:p w:rsidR="00165A96" w:rsidRDefault="00165A96" w:rsidP="00165A96">
            <w:r>
              <w:t>Connection name, it is possible to configure multiple services to work with different databases</w:t>
            </w:r>
          </w:p>
        </w:tc>
        <w:tc>
          <w:tcPr>
            <w:tcW w:w="2898" w:type="dxa"/>
          </w:tcPr>
          <w:p w:rsidR="00165A96" w:rsidRDefault="00165A96" w:rsidP="000A44B6">
            <w:pPr>
              <w:cnfStyle w:val="000000100000"/>
            </w:pPr>
            <w:r>
              <w:t>required</w:t>
            </w:r>
          </w:p>
        </w:tc>
      </w:tr>
      <w:tr w:rsidR="00165A96">
        <w:tc>
          <w:tcPr>
            <w:cnfStyle w:val="001000000000"/>
            <w:tcW w:w="1638" w:type="dxa"/>
          </w:tcPr>
          <w:p w:rsidR="00165A96" w:rsidRDefault="00165A96" w:rsidP="000A44B6">
            <w:proofErr w:type="spellStart"/>
            <w:r>
              <w:t>cacheEnabled</w:t>
            </w:r>
            <w:proofErr w:type="spellEnd"/>
          </w:p>
        </w:tc>
        <w:tc>
          <w:tcPr>
            <w:cnfStyle w:val="000010000000"/>
            <w:tcW w:w="5040" w:type="dxa"/>
          </w:tcPr>
          <w:p w:rsidR="00165A96" w:rsidRDefault="00165A96" w:rsidP="00165A96">
            <w:r>
              <w:t>When enabled it caches operation results and will use cached result for the same input parameters</w:t>
            </w:r>
          </w:p>
        </w:tc>
        <w:tc>
          <w:tcPr>
            <w:tcW w:w="2898" w:type="dxa"/>
          </w:tcPr>
          <w:p w:rsidR="00165A96" w:rsidRDefault="00165A96" w:rsidP="000A44B6">
            <w:pPr>
              <w:cnfStyle w:val="000000000000"/>
            </w:pPr>
            <w:r>
              <w:t>optional, default true</w:t>
            </w:r>
          </w:p>
        </w:tc>
      </w:tr>
      <w:tr w:rsidR="00165A96">
        <w:trPr>
          <w:cnfStyle w:val="000000100000"/>
        </w:trPr>
        <w:tc>
          <w:tcPr>
            <w:cnfStyle w:val="001000000000"/>
            <w:tcW w:w="1638" w:type="dxa"/>
          </w:tcPr>
          <w:p w:rsidR="00165A96" w:rsidRDefault="00165A96" w:rsidP="000A44B6">
            <w:proofErr w:type="spellStart"/>
            <w:r>
              <w:t>cacheTimeout</w:t>
            </w:r>
            <w:proofErr w:type="spellEnd"/>
          </w:p>
        </w:tc>
        <w:tc>
          <w:tcPr>
            <w:cnfStyle w:val="000010000000"/>
            <w:tcW w:w="5040" w:type="dxa"/>
          </w:tcPr>
          <w:p w:rsidR="00165A96" w:rsidRDefault="00165A96" w:rsidP="000A44B6">
            <w:r>
              <w:t>How long to store the caches for after last request</w:t>
            </w:r>
          </w:p>
        </w:tc>
        <w:tc>
          <w:tcPr>
            <w:tcW w:w="2898" w:type="dxa"/>
          </w:tcPr>
          <w:p w:rsidR="00165A96" w:rsidRDefault="00165A96" w:rsidP="000A44B6">
            <w:pPr>
              <w:cnfStyle w:val="000000100000"/>
            </w:pPr>
            <w:r>
              <w:t>optional, default 20 minutes</w:t>
            </w:r>
          </w:p>
        </w:tc>
      </w:tr>
      <w:tr w:rsidR="00165A96">
        <w:tc>
          <w:tcPr>
            <w:cnfStyle w:val="001000000000"/>
            <w:tcW w:w="1638" w:type="dxa"/>
          </w:tcPr>
          <w:p w:rsidR="00165A96" w:rsidRDefault="00165A96" w:rsidP="000A44B6">
            <w:r>
              <w:t>type</w:t>
            </w:r>
          </w:p>
        </w:tc>
        <w:tc>
          <w:tcPr>
            <w:cnfStyle w:val="000010000000"/>
            <w:tcW w:w="5040" w:type="dxa"/>
          </w:tcPr>
          <w:p w:rsidR="00165A96" w:rsidRDefault="00165A96" w:rsidP="00165A96">
            <w:r>
              <w:t xml:space="preserve">What type should be used to process this operation request. Type should inherit from </w:t>
            </w:r>
            <w:proofErr w:type="spellStart"/>
            <w:r>
              <w:t>BaseOperation</w:t>
            </w:r>
            <w:proofErr w:type="spellEnd"/>
            <w:r>
              <w:t xml:space="preserve"> class.</w:t>
            </w:r>
          </w:p>
        </w:tc>
        <w:tc>
          <w:tcPr>
            <w:tcW w:w="2898" w:type="dxa"/>
          </w:tcPr>
          <w:p w:rsidR="00165A96" w:rsidRDefault="00165A96" w:rsidP="000A44B6">
            <w:pPr>
              <w:cnfStyle w:val="000000000000"/>
            </w:pPr>
            <w:r>
              <w:t>required</w:t>
            </w:r>
          </w:p>
        </w:tc>
      </w:tr>
    </w:tbl>
    <w:p w:rsidR="000A44B6" w:rsidRDefault="000A44B6" w:rsidP="000A44B6"/>
    <w:p w:rsidR="007A77EC" w:rsidRDefault="007A77EC" w:rsidP="007A77EC">
      <w:r>
        <w:t xml:space="preserve">Each operation can provide its own default values by specifying </w:t>
      </w:r>
      <w:proofErr w:type="spellStart"/>
      <w:r>
        <w:t>defaultValues</w:t>
      </w:r>
      <w:proofErr w:type="spellEnd"/>
      <w:r>
        <w:t xml:space="preserve"> section. Default values in this section are operation specific but all of them configured in the </w:t>
      </w:r>
      <w:proofErr w:type="spellStart"/>
      <w:r>
        <w:t>sam</w:t>
      </w:r>
      <w:proofErr w:type="spellEnd"/>
      <w:r>
        <w:t xml:space="preserve"> way. For example:</w:t>
      </w:r>
    </w:p>
    <w:p w:rsidR="007A77EC" w:rsidRPr="007A77EC" w:rsidRDefault="007A77EC" w:rsidP="007A77EC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7A77EC">
        <w:rPr>
          <w:rStyle w:val="SubtleEmphasis"/>
        </w:rPr>
        <w:t>&lt;add name="</w:t>
      </w:r>
      <w:proofErr w:type="spellStart"/>
      <w:r w:rsidRPr="007A77EC">
        <w:rPr>
          <w:rStyle w:val="SubtleEmphasis"/>
        </w:rPr>
        <w:t>SOS_DescribeSensor</w:t>
      </w:r>
      <w:proofErr w:type="spellEnd"/>
      <w:r w:rsidRPr="007A77EC">
        <w:rPr>
          <w:rStyle w:val="SubtleEmphasis"/>
        </w:rPr>
        <w:t>" service="SOS" version="1.0.0" operation="</w:t>
      </w:r>
      <w:proofErr w:type="spellStart"/>
      <w:r w:rsidRPr="007A77EC">
        <w:rPr>
          <w:rStyle w:val="SubtleEmphasis"/>
        </w:rPr>
        <w:t>DescribeSensor</w:t>
      </w:r>
      <w:proofErr w:type="spellEnd"/>
      <w:r w:rsidRPr="007A77EC">
        <w:rPr>
          <w:rStyle w:val="SubtleEmphasis"/>
        </w:rPr>
        <w:t xml:space="preserve">" </w:t>
      </w:r>
      <w:r>
        <w:rPr>
          <w:rStyle w:val="SubtleEmphasis"/>
        </w:rPr>
        <w:t xml:space="preserve"> </w:t>
      </w:r>
      <w:proofErr w:type="spellStart"/>
      <w:r w:rsidRPr="007A77EC">
        <w:rPr>
          <w:rStyle w:val="SubtleEmphasis"/>
        </w:rPr>
        <w:t>cacheEnabled</w:t>
      </w:r>
      <w:proofErr w:type="spellEnd"/>
      <w:r w:rsidRPr="007A77EC">
        <w:rPr>
          <w:rStyle w:val="SubtleEmphasis"/>
        </w:rPr>
        <w:t>="false" type="</w:t>
      </w:r>
      <w:proofErr w:type="spellStart"/>
      <w:r w:rsidRPr="007A77EC">
        <w:rPr>
          <w:rStyle w:val="SubtleEmphasis"/>
        </w:rPr>
        <w:t>Renci.Ogc.WebService.Sos.DescribeSensorOperation</w:t>
      </w:r>
      <w:proofErr w:type="spellEnd"/>
      <w:r w:rsidRPr="007A77EC">
        <w:rPr>
          <w:rStyle w:val="SubtleEmphasis"/>
        </w:rPr>
        <w:t xml:space="preserve">, </w:t>
      </w:r>
      <w:proofErr w:type="spellStart"/>
      <w:r w:rsidRPr="007A77EC">
        <w:rPr>
          <w:rStyle w:val="SubtleEmphasis"/>
        </w:rPr>
        <w:t>Renci.Ogc.WebService</w:t>
      </w:r>
      <w:proofErr w:type="spellEnd"/>
      <w:r w:rsidRPr="007A77EC">
        <w:rPr>
          <w:rStyle w:val="SubtleEmphasis"/>
        </w:rPr>
        <w:t xml:space="preserve">, Version=1.0.0.0, Culture=neutral, </w:t>
      </w:r>
      <w:proofErr w:type="spellStart"/>
      <w:r w:rsidRPr="007A77EC">
        <w:rPr>
          <w:rStyle w:val="SubtleEmphasis"/>
        </w:rPr>
        <w:t>PublicKeyToken</w:t>
      </w:r>
      <w:proofErr w:type="spellEnd"/>
      <w:r w:rsidRPr="007A77EC">
        <w:rPr>
          <w:rStyle w:val="SubtleEmphasis"/>
        </w:rPr>
        <w:t>=null"&gt;</w:t>
      </w:r>
    </w:p>
    <w:p w:rsidR="007A77EC" w:rsidRPr="007A77EC" w:rsidRDefault="007A77EC" w:rsidP="007A77EC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7A77EC">
        <w:rPr>
          <w:rStyle w:val="SubtleEmphasis"/>
        </w:rPr>
        <w:t xml:space="preserve">        &lt;</w:t>
      </w:r>
      <w:proofErr w:type="spellStart"/>
      <w:r w:rsidRPr="007A77EC">
        <w:rPr>
          <w:rStyle w:val="SubtleEmphasis"/>
        </w:rPr>
        <w:t>defaultValues</w:t>
      </w:r>
      <w:proofErr w:type="spellEnd"/>
      <w:r w:rsidRPr="007A77EC">
        <w:rPr>
          <w:rStyle w:val="SubtleEmphasis"/>
        </w:rPr>
        <w:t>&gt;</w:t>
      </w:r>
    </w:p>
    <w:p w:rsidR="007A77EC" w:rsidRPr="007A77EC" w:rsidRDefault="007A77EC" w:rsidP="007A77EC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7A77EC">
        <w:rPr>
          <w:rStyle w:val="SubtleEmphasis"/>
        </w:rPr>
        <w:t xml:space="preserve">          &lt;clear /&gt;</w:t>
      </w:r>
    </w:p>
    <w:p w:rsidR="007A77EC" w:rsidRPr="007A77EC" w:rsidRDefault="007A77EC" w:rsidP="007A77EC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7A77EC">
        <w:rPr>
          <w:rStyle w:val="SubtleEmphasis"/>
        </w:rPr>
        <w:t xml:space="preserve">          &lt;add name="</w:t>
      </w:r>
      <w:proofErr w:type="spellStart"/>
      <w:r w:rsidRPr="007A77EC">
        <w:rPr>
          <w:rStyle w:val="SubtleEmphasis"/>
        </w:rPr>
        <w:t>OutputFormat</w:t>
      </w:r>
      <w:proofErr w:type="spellEnd"/>
      <w:r w:rsidRPr="007A77EC">
        <w:rPr>
          <w:rStyle w:val="SubtleEmphasis"/>
        </w:rPr>
        <w:t xml:space="preserve">" </w:t>
      </w:r>
      <w:proofErr w:type="spellStart"/>
      <w:r w:rsidRPr="007A77EC">
        <w:rPr>
          <w:rStyle w:val="SubtleEmphasis"/>
        </w:rPr>
        <w:t>defaultValue</w:t>
      </w:r>
      <w:proofErr w:type="spellEnd"/>
      <w:r w:rsidRPr="007A77EC">
        <w:rPr>
          <w:rStyle w:val="SubtleEmphasis"/>
        </w:rPr>
        <w:t>="text/</w:t>
      </w:r>
      <w:proofErr w:type="spellStart"/>
      <w:r w:rsidRPr="007A77EC">
        <w:rPr>
          <w:rStyle w:val="SubtleEmphasis"/>
        </w:rPr>
        <w:t>xml;subtype</w:t>
      </w:r>
      <w:proofErr w:type="spellEnd"/>
      <w:r w:rsidRPr="007A77EC">
        <w:rPr>
          <w:rStyle w:val="SubtleEmphasis"/>
        </w:rPr>
        <w:t>=&amp;</w:t>
      </w:r>
      <w:proofErr w:type="spellStart"/>
      <w:r w:rsidRPr="007A77EC">
        <w:rPr>
          <w:rStyle w:val="SubtleEmphasis"/>
        </w:rPr>
        <w:t>quot;sensorML</w:t>
      </w:r>
      <w:proofErr w:type="spellEnd"/>
      <w:r w:rsidRPr="007A77EC">
        <w:rPr>
          <w:rStyle w:val="SubtleEmphasis"/>
        </w:rPr>
        <w:t>/1.0.0&amp;quot;"/&gt;</w:t>
      </w:r>
    </w:p>
    <w:p w:rsidR="007A77EC" w:rsidRPr="007A77EC" w:rsidRDefault="007A77EC" w:rsidP="007A77EC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7A77EC">
        <w:rPr>
          <w:rStyle w:val="SubtleEmphasis"/>
        </w:rPr>
        <w:t xml:space="preserve">        &lt;/</w:t>
      </w:r>
      <w:proofErr w:type="spellStart"/>
      <w:r w:rsidRPr="007A77EC">
        <w:rPr>
          <w:rStyle w:val="SubtleEmphasis"/>
        </w:rPr>
        <w:t>defaultValues</w:t>
      </w:r>
      <w:proofErr w:type="spellEnd"/>
      <w:r w:rsidRPr="007A77EC">
        <w:rPr>
          <w:rStyle w:val="SubtleEmphasis"/>
        </w:rPr>
        <w:t>&gt;</w:t>
      </w:r>
    </w:p>
    <w:p w:rsidR="007A77EC" w:rsidRPr="007A77EC" w:rsidRDefault="007A77EC" w:rsidP="007A77EC">
      <w:pPr>
        <w:rPr>
          <w:rStyle w:val="SubtleEmphasis"/>
        </w:rPr>
      </w:pPr>
      <w:r w:rsidRPr="007A77EC">
        <w:rPr>
          <w:rStyle w:val="SubtleEmphasis"/>
        </w:rPr>
        <w:t xml:space="preserve">      &lt;/add&gt;</w:t>
      </w:r>
    </w:p>
    <w:p w:rsidR="00C918D8" w:rsidRDefault="00C918D8" w:rsidP="000A44B6">
      <w:r>
        <w:t>Service can have zero or more managers to manage different aspects of the service and allows to control specific service behavior.</w:t>
      </w:r>
    </w:p>
    <w:p w:rsidR="00C918D8" w:rsidRPr="00C918D8" w:rsidRDefault="00C918D8" w:rsidP="00C918D8">
      <w:pPr>
        <w:pStyle w:val="Heading3"/>
      </w:pPr>
      <w:r>
        <w:t>Managers configuration</w:t>
      </w:r>
    </w:p>
    <w:p w:rsidR="00C918D8" w:rsidRDefault="00C918D8" w:rsidP="00C918D8">
      <w:r>
        <w:t>Managers configured inside managers node. For example:</w:t>
      </w:r>
    </w:p>
    <w:p w:rsidR="00C918D8" w:rsidRPr="00C918D8" w:rsidRDefault="00C918D8" w:rsidP="00C918D8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C918D8">
        <w:rPr>
          <w:rStyle w:val="SubtleEmphasis"/>
        </w:rPr>
        <w:t xml:space="preserve">   &lt;managers&gt;</w:t>
      </w:r>
    </w:p>
    <w:p w:rsidR="00C918D8" w:rsidRPr="00C918D8" w:rsidRDefault="00C918D8" w:rsidP="00C918D8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C918D8">
        <w:rPr>
          <w:rStyle w:val="SubtleEmphasis"/>
        </w:rPr>
        <w:t xml:space="preserve">      &lt;clear /&gt;</w:t>
      </w:r>
    </w:p>
    <w:p w:rsidR="00C918D8" w:rsidRPr="00C918D8" w:rsidRDefault="00C918D8" w:rsidP="00C918D8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C918D8">
        <w:rPr>
          <w:rStyle w:val="SubtleEmphasis"/>
        </w:rPr>
        <w:t xml:space="preserve">      &lt;add name="</w:t>
      </w:r>
      <w:proofErr w:type="spellStart"/>
      <w:r w:rsidRPr="00C918D8">
        <w:rPr>
          <w:rStyle w:val="SubtleEmphasis"/>
        </w:rPr>
        <w:t>UrnManager</w:t>
      </w:r>
      <w:proofErr w:type="spellEnd"/>
      <w:r w:rsidRPr="00C918D8">
        <w:rPr>
          <w:rStyle w:val="SubtleEmphasis"/>
        </w:rPr>
        <w:t>" type="</w:t>
      </w:r>
      <w:proofErr w:type="spellStart"/>
      <w:r w:rsidRPr="00C918D8">
        <w:rPr>
          <w:rStyle w:val="SubtleEmphasis"/>
        </w:rPr>
        <w:t>Renci.Ogc.WebService.Sos.DefaultUrnManager</w:t>
      </w:r>
      <w:proofErr w:type="spellEnd"/>
      <w:r w:rsidRPr="00C918D8">
        <w:rPr>
          <w:rStyle w:val="SubtleEmphasis"/>
        </w:rPr>
        <w:t>"/&gt;</w:t>
      </w:r>
    </w:p>
    <w:p w:rsidR="00C918D8" w:rsidRPr="00C918D8" w:rsidRDefault="00C918D8" w:rsidP="00C918D8">
      <w:pPr>
        <w:autoSpaceDE w:val="0"/>
        <w:autoSpaceDN w:val="0"/>
        <w:adjustRightInd w:val="0"/>
        <w:spacing w:after="0" w:line="240" w:lineRule="auto"/>
        <w:rPr>
          <w:rStyle w:val="SubtleEmphasis"/>
        </w:rPr>
      </w:pPr>
      <w:r w:rsidRPr="00C918D8">
        <w:rPr>
          <w:rStyle w:val="SubtleEmphasis"/>
        </w:rPr>
        <w:t xml:space="preserve">      &lt;add name="</w:t>
      </w:r>
      <w:proofErr w:type="spellStart"/>
      <w:r w:rsidRPr="00C918D8">
        <w:rPr>
          <w:rStyle w:val="SubtleEmphasis"/>
        </w:rPr>
        <w:t>UriManager</w:t>
      </w:r>
      <w:proofErr w:type="spellEnd"/>
      <w:r w:rsidRPr="00C918D8">
        <w:rPr>
          <w:rStyle w:val="SubtleEmphasis"/>
        </w:rPr>
        <w:t>" type="</w:t>
      </w:r>
      <w:proofErr w:type="spellStart"/>
      <w:r w:rsidRPr="00C918D8">
        <w:rPr>
          <w:rStyle w:val="SubtleEmphasis"/>
        </w:rPr>
        <w:t>Renci.Ogc.WebService.Sos.DefaultUriManager</w:t>
      </w:r>
      <w:proofErr w:type="spellEnd"/>
      <w:r w:rsidRPr="00C918D8">
        <w:rPr>
          <w:rStyle w:val="SubtleEmphasis"/>
        </w:rPr>
        <w:t>"/&gt;</w:t>
      </w:r>
    </w:p>
    <w:p w:rsidR="00C918D8" w:rsidRPr="00C918D8" w:rsidRDefault="00C918D8" w:rsidP="00C918D8">
      <w:pPr>
        <w:rPr>
          <w:rStyle w:val="SubtleEmphasis"/>
        </w:rPr>
      </w:pPr>
      <w:r w:rsidRPr="00C918D8">
        <w:rPr>
          <w:rStyle w:val="SubtleEmphasis"/>
        </w:rPr>
        <w:t xml:space="preserve">      &lt;/managers&gt;</w:t>
      </w:r>
    </w:p>
    <w:tbl>
      <w:tblPr>
        <w:tblStyle w:val="LightList-Accent11"/>
        <w:tblW w:w="0" w:type="auto"/>
        <w:tblLook w:val="00A0"/>
      </w:tblPr>
      <w:tblGrid>
        <w:gridCol w:w="1638"/>
        <w:gridCol w:w="7920"/>
      </w:tblGrid>
      <w:tr w:rsidR="00C918D8" w:rsidTr="00C918D8">
        <w:trPr>
          <w:cnfStyle w:val="100000000000"/>
        </w:trPr>
        <w:tc>
          <w:tcPr>
            <w:cnfStyle w:val="001000000000"/>
            <w:tcW w:w="1638" w:type="dxa"/>
          </w:tcPr>
          <w:p w:rsidR="00C918D8" w:rsidRDefault="00C918D8" w:rsidP="00D92CF8">
            <w:r>
              <w:t>Name</w:t>
            </w:r>
          </w:p>
        </w:tc>
        <w:tc>
          <w:tcPr>
            <w:cnfStyle w:val="000010000000"/>
            <w:tcW w:w="7920" w:type="dxa"/>
          </w:tcPr>
          <w:p w:rsidR="00C918D8" w:rsidRDefault="00C918D8" w:rsidP="00D92CF8">
            <w:r>
              <w:t>Description</w:t>
            </w:r>
          </w:p>
        </w:tc>
      </w:tr>
      <w:tr w:rsidR="00C918D8" w:rsidTr="00C918D8">
        <w:trPr>
          <w:cnfStyle w:val="000000100000"/>
        </w:trPr>
        <w:tc>
          <w:tcPr>
            <w:cnfStyle w:val="001000000000"/>
            <w:tcW w:w="1638" w:type="dxa"/>
          </w:tcPr>
          <w:p w:rsidR="00C918D8" w:rsidRDefault="00C918D8" w:rsidP="00D92CF8">
            <w:pPr>
              <w:tabs>
                <w:tab w:val="center" w:pos="1488"/>
              </w:tabs>
            </w:pPr>
            <w:proofErr w:type="spellStart"/>
            <w:r>
              <w:t>UrnManager</w:t>
            </w:r>
            <w:proofErr w:type="spellEnd"/>
          </w:p>
        </w:tc>
        <w:tc>
          <w:tcPr>
            <w:cnfStyle w:val="000010000000"/>
            <w:tcW w:w="7920" w:type="dxa"/>
          </w:tcPr>
          <w:p w:rsidR="00C918D8" w:rsidRDefault="00C918D8" w:rsidP="00D92CF8">
            <w:r>
              <w:t>Responsible for create URN names for properties, sensor and feature of interests that used by the service</w:t>
            </w:r>
          </w:p>
        </w:tc>
      </w:tr>
      <w:tr w:rsidR="00C918D8" w:rsidTr="00C918D8">
        <w:tc>
          <w:tcPr>
            <w:cnfStyle w:val="001000000000"/>
            <w:tcW w:w="1638" w:type="dxa"/>
          </w:tcPr>
          <w:p w:rsidR="00C918D8" w:rsidRDefault="00C918D8" w:rsidP="00D92CF8">
            <w:proofErr w:type="spellStart"/>
            <w:r>
              <w:t>UriManager</w:t>
            </w:r>
            <w:proofErr w:type="spellEnd"/>
          </w:p>
        </w:tc>
        <w:tc>
          <w:tcPr>
            <w:cnfStyle w:val="000010000000"/>
            <w:tcW w:w="7920" w:type="dxa"/>
          </w:tcPr>
          <w:p w:rsidR="00C918D8" w:rsidRDefault="00C918D8" w:rsidP="00D92CF8">
            <w:r>
              <w:t>Responsible for creating URI links to property, site of feature of interest usually referenced by URN name</w:t>
            </w:r>
          </w:p>
        </w:tc>
      </w:tr>
    </w:tbl>
    <w:p w:rsidR="00C918D8" w:rsidRDefault="00C918D8" w:rsidP="000A44B6"/>
    <w:p w:rsidR="00C918D8" w:rsidRDefault="00C918D8" w:rsidP="000A44B6">
      <w:r>
        <w:t>If manager configuration is omitted the default behavior is assumed.</w:t>
      </w:r>
    </w:p>
    <w:p w:rsidR="000A44B6" w:rsidRDefault="000A44B6" w:rsidP="000A44B6">
      <w:pPr>
        <w:pStyle w:val="Heading2"/>
      </w:pPr>
      <w:r>
        <w:lastRenderedPageBreak/>
        <w:t>Entity Data Model Configuration</w:t>
      </w:r>
    </w:p>
    <w:p w:rsidR="00807D7C" w:rsidRDefault="00212155" w:rsidP="00807D7C">
      <w:r>
        <w:t>The i</w:t>
      </w:r>
      <w:r w:rsidR="00807D7C">
        <w:t>ncluded entity data model supports access to</w:t>
      </w:r>
      <w:r>
        <w:t xml:space="preserve"> the</w:t>
      </w:r>
      <w:r w:rsidR="00807D7C">
        <w:t xml:space="preserve"> ODM 1.1 </w:t>
      </w:r>
      <w:r>
        <w:t xml:space="preserve">database. </w:t>
      </w:r>
      <w:r w:rsidR="00807D7C">
        <w:t xml:space="preserve"> </w:t>
      </w:r>
      <w:r>
        <w:t>The</w:t>
      </w:r>
      <w:r w:rsidR="00807D7C">
        <w:t xml:space="preserve"> application </w:t>
      </w:r>
      <w:r>
        <w:t>is designed in such a</w:t>
      </w:r>
      <w:r w:rsidR="00807D7C">
        <w:t xml:space="preserve"> way that if </w:t>
      </w:r>
      <w:r>
        <w:t xml:space="preserve">a </w:t>
      </w:r>
      <w:r w:rsidR="00807D7C">
        <w:t>new ent</w:t>
      </w:r>
      <w:r>
        <w:t>ity data model is available</w:t>
      </w:r>
      <w:r w:rsidR="008A5A30">
        <w:t>,</w:t>
      </w:r>
      <w:r w:rsidR="00807D7C">
        <w:t xml:space="preserve"> it can </w:t>
      </w:r>
      <w:r>
        <w:t xml:space="preserve">be configured to </w:t>
      </w:r>
      <w:r w:rsidR="00807D7C">
        <w:t>use</w:t>
      </w:r>
      <w:r>
        <w:t xml:space="preserve"> the</w:t>
      </w:r>
      <w:r w:rsidR="00807D7C">
        <w:t xml:space="preserve"> new model for the service. </w:t>
      </w:r>
      <w:r>
        <w:t xml:space="preserve"> </w:t>
      </w:r>
      <w:r w:rsidR="00807D7C">
        <w:t>All you</w:t>
      </w:r>
      <w:r w:rsidR="008A5A30">
        <w:t>’ll</w:t>
      </w:r>
      <w:r w:rsidR="00807D7C">
        <w:t xml:space="preserve"> </w:t>
      </w:r>
      <w:r w:rsidR="008A5A30">
        <w:t>need to do is</w:t>
      </w:r>
      <w:r w:rsidR="00807D7C">
        <w:t xml:space="preserve"> </w:t>
      </w:r>
      <w:r>
        <w:t>re-</w:t>
      </w:r>
      <w:r w:rsidR="00807D7C">
        <w:t xml:space="preserve">configure the connection string to use </w:t>
      </w:r>
      <w:r w:rsidR="008A5A30">
        <w:t xml:space="preserve">the </w:t>
      </w:r>
      <w:r w:rsidR="00807D7C">
        <w:t>new model.</w:t>
      </w:r>
    </w:p>
    <w:p w:rsidR="00807D7C" w:rsidRPr="00807D7C" w:rsidRDefault="008A5A30" w:rsidP="00807D7C">
      <w:r>
        <w:t xml:space="preserve">A </w:t>
      </w:r>
      <w:r w:rsidR="00212155">
        <w:t>new model</w:t>
      </w:r>
      <w:r>
        <w:t xml:space="preserve"> can be created by replacing </w:t>
      </w:r>
      <w:r w:rsidR="00807D7C">
        <w:t xml:space="preserve">existing queries in </w:t>
      </w:r>
      <w:r w:rsidR="00212155">
        <w:t xml:space="preserve">the </w:t>
      </w:r>
      <w:r w:rsidR="00807D7C">
        <w:t>SSDL section of</w:t>
      </w:r>
      <w:r w:rsidR="00212155">
        <w:t xml:space="preserve"> the</w:t>
      </w:r>
      <w:r w:rsidR="00807D7C">
        <w:t xml:space="preserve"> </w:t>
      </w:r>
      <w:proofErr w:type="spellStart"/>
      <w:r w:rsidR="00807D7C" w:rsidRPr="00212155">
        <w:rPr>
          <w:i/>
        </w:rPr>
        <w:t>Sos.edmx</w:t>
      </w:r>
      <w:proofErr w:type="spellEnd"/>
      <w:r w:rsidR="00807D7C">
        <w:t xml:space="preserve"> file. </w:t>
      </w:r>
      <w:r>
        <w:t xml:space="preserve"> </w:t>
      </w:r>
      <w:r w:rsidR="00807D7C">
        <w:t>Once all queries are replaced</w:t>
      </w:r>
      <w:r w:rsidR="00212155">
        <w:t>,</w:t>
      </w:r>
      <w:r w:rsidR="009D021E">
        <w:t xml:space="preserve"> the application </w:t>
      </w:r>
      <w:r>
        <w:t>should</w:t>
      </w:r>
      <w:r w:rsidR="009D021E">
        <w:t xml:space="preserve"> work as usual. </w:t>
      </w:r>
      <w:r w:rsidR="00212155">
        <w:t xml:space="preserve"> </w:t>
      </w:r>
      <w:r>
        <w:t>Please note that</w:t>
      </w:r>
      <w:r w:rsidR="009D021E">
        <w:t xml:space="preserve"> some </w:t>
      </w:r>
      <w:r w:rsidR="00212155">
        <w:t>of the existing queries contain NULL.  T</w:t>
      </w:r>
      <w:r w:rsidR="009D021E">
        <w:t>his was intentionally</w:t>
      </w:r>
      <w:r w:rsidR="00212155">
        <w:t xml:space="preserve"> done</w:t>
      </w:r>
      <w:r w:rsidR="009D021E">
        <w:t xml:space="preserve"> as a way to extend </w:t>
      </w:r>
      <w:r w:rsidR="00212155">
        <w:t>future</w:t>
      </w:r>
      <w:r w:rsidR="009D021E">
        <w:t xml:space="preserve"> application</w:t>
      </w:r>
      <w:r w:rsidR="00212155">
        <w:t>s,</w:t>
      </w:r>
      <w:r w:rsidR="009D021E">
        <w:t xml:space="preserve"> and to add support for feature</w:t>
      </w:r>
      <w:r w:rsidR="00212155">
        <w:t>s</w:t>
      </w:r>
      <w:r w:rsidR="009D021E">
        <w:t xml:space="preserve"> that are not</w:t>
      </w:r>
      <w:r w:rsidR="00212155">
        <w:t xml:space="preserve"> currently</w:t>
      </w:r>
      <w:r w:rsidR="009D021E">
        <w:t xml:space="preserve"> available in</w:t>
      </w:r>
      <w:r w:rsidR="00212155">
        <w:t xml:space="preserve"> the</w:t>
      </w:r>
      <w:r w:rsidR="009D021E">
        <w:t xml:space="preserve"> ODM 1.1 database model</w:t>
      </w:r>
    </w:p>
    <w:p w:rsidR="00723225" w:rsidRDefault="00723225" w:rsidP="00723225">
      <w:pPr>
        <w:pStyle w:val="Heading2"/>
      </w:pPr>
      <w:r>
        <w:t>Source Code</w:t>
      </w:r>
    </w:p>
    <w:p w:rsidR="009D021E" w:rsidRDefault="00E11F8C" w:rsidP="009D021E">
      <w:r>
        <w:t>The provided s</w:t>
      </w:r>
      <w:r w:rsidR="009D021E">
        <w:t>ource co</w:t>
      </w:r>
      <w:r>
        <w:t>de contains two major projects.  First,</w:t>
      </w:r>
      <w:r w:rsidR="009D021E">
        <w:t xml:space="preserve"> </w:t>
      </w:r>
      <w:r>
        <w:t xml:space="preserve">a </w:t>
      </w:r>
      <w:r w:rsidR="009D021E">
        <w:t>class library which is used to serialize and de</w:t>
      </w:r>
      <w:r>
        <w:t>-</w:t>
      </w:r>
      <w:r w:rsidR="009D021E">
        <w:t>serialize service request</w:t>
      </w:r>
      <w:r>
        <w:t>s</w:t>
      </w:r>
      <w:r w:rsidR="009D021E">
        <w:t xml:space="preserve">. </w:t>
      </w:r>
      <w:r>
        <w:t xml:space="preserve"> </w:t>
      </w:r>
      <w:r w:rsidR="009D021E">
        <w:t>Some classes were extende</w:t>
      </w:r>
      <w:r>
        <w:t>d to simplify current development.  We</w:t>
      </w:r>
      <w:r w:rsidR="009D021E">
        <w:t xml:space="preserve"> expect that those classes will be extended and improved </w:t>
      </w:r>
      <w:r>
        <w:t xml:space="preserve">upon </w:t>
      </w:r>
      <w:r w:rsidR="009D021E">
        <w:t>in the future.</w:t>
      </w:r>
    </w:p>
    <w:p w:rsidR="009D021E" w:rsidRPr="009D021E" w:rsidRDefault="009D021E" w:rsidP="009D021E">
      <w:r>
        <w:t>The s</w:t>
      </w:r>
      <w:r w:rsidR="00E11F8C">
        <w:t>econd project is the web service.  This has</w:t>
      </w:r>
      <w:r>
        <w:t xml:space="preserve"> some base functionality that</w:t>
      </w:r>
      <w:r w:rsidR="00E11F8C">
        <w:t xml:space="preserve"> the SOS service is built</w:t>
      </w:r>
      <w:r>
        <w:t xml:space="preserve"> on. </w:t>
      </w:r>
    </w:p>
    <w:p w:rsidR="00723225" w:rsidRDefault="009D021E" w:rsidP="00723225">
      <w:pPr>
        <w:pStyle w:val="Heading2"/>
      </w:pPr>
      <w:r>
        <w:t>Extensibility</w:t>
      </w:r>
    </w:p>
    <w:p w:rsidR="009D021E" w:rsidRDefault="00E11F8C" w:rsidP="009D021E">
      <w:r>
        <w:t>At present y</w:t>
      </w:r>
      <w:r w:rsidR="00102D64">
        <w:t>ou can extend this code in two</w:t>
      </w:r>
      <w:r w:rsidR="009D021E">
        <w:t xml:space="preserve"> ways.</w:t>
      </w:r>
    </w:p>
    <w:p w:rsidR="009D021E" w:rsidRDefault="009D021E" w:rsidP="009D021E">
      <w:r>
        <w:t>On</w:t>
      </w:r>
      <w:r w:rsidR="00E11F8C">
        <w:t>e,</w:t>
      </w:r>
      <w:r>
        <w:t xml:space="preserve"> you can inherit from the </w:t>
      </w:r>
      <w:proofErr w:type="spellStart"/>
      <w:r w:rsidRPr="00E11F8C">
        <w:rPr>
          <w:i/>
        </w:rPr>
        <w:t>BaseOperation</w:t>
      </w:r>
      <w:proofErr w:type="spellEnd"/>
      <w:r>
        <w:t xml:space="preserve"> class and implement all</w:t>
      </w:r>
      <w:r w:rsidR="00E11F8C">
        <w:t xml:space="preserve"> functionality from scratch.  An important method </w:t>
      </w:r>
      <w:r>
        <w:t xml:space="preserve">here is </w:t>
      </w:r>
      <w:proofErr w:type="spellStart"/>
      <w:r w:rsidR="008A5A30" w:rsidRPr="00E11F8C">
        <w:rPr>
          <w:i/>
        </w:rPr>
        <w:t>ProcessRequest</w:t>
      </w:r>
      <w:proofErr w:type="spellEnd"/>
      <w:r w:rsidR="008A5A30">
        <w:t>, which</w:t>
      </w:r>
      <w:r>
        <w:t xml:space="preserve"> </w:t>
      </w:r>
      <w:r w:rsidR="00E11F8C">
        <w:t xml:space="preserve">is </w:t>
      </w:r>
      <w:r>
        <w:t>responsible for processing specific service request</w:t>
      </w:r>
      <w:r w:rsidR="00E11F8C">
        <w:t>s</w:t>
      </w:r>
      <w:r>
        <w:t xml:space="preserve">. </w:t>
      </w:r>
      <w:r w:rsidR="00E11F8C">
        <w:t>This</w:t>
      </w:r>
      <w:r>
        <w:t xml:space="preserve"> approach</w:t>
      </w:r>
      <w:r w:rsidR="00E11F8C">
        <w:t xml:space="preserve"> can be taken</w:t>
      </w:r>
      <w:r>
        <w:t xml:space="preserve"> if you want to implement service</w:t>
      </w:r>
      <w:r w:rsidR="00E11F8C">
        <w:t>s other tha</w:t>
      </w:r>
      <w:r>
        <w:t>n SOS.</w:t>
      </w:r>
    </w:p>
    <w:p w:rsidR="00102D64" w:rsidRDefault="009D021E" w:rsidP="009D021E">
      <w:r>
        <w:t xml:space="preserve">Another way </w:t>
      </w:r>
      <w:r w:rsidR="00E11F8C">
        <w:t xml:space="preserve">is </w:t>
      </w:r>
      <w:r>
        <w:t>to exten</w:t>
      </w:r>
      <w:r w:rsidR="00E11F8C">
        <w:t xml:space="preserve">d </w:t>
      </w:r>
      <w:r>
        <w:t>SOS service</w:t>
      </w:r>
      <w:r w:rsidR="00E11F8C">
        <w:t>s</w:t>
      </w:r>
      <w:r>
        <w:t xml:space="preserve"> </w:t>
      </w:r>
      <w:r w:rsidR="00E11F8C">
        <w:t>by</w:t>
      </w:r>
      <w:r>
        <w:t xml:space="preserve"> inherit</w:t>
      </w:r>
      <w:r w:rsidR="00E11F8C">
        <w:t>ance</w:t>
      </w:r>
      <w:r>
        <w:t xml:space="preserve"> from one of the operation classes defined in </w:t>
      </w:r>
      <w:r w:rsidR="00E11F8C">
        <w:t xml:space="preserve">the </w:t>
      </w:r>
      <w:proofErr w:type="spellStart"/>
      <w:r w:rsidRPr="00E11F8C">
        <w:rPr>
          <w:i/>
        </w:rPr>
        <w:t>Renci.Ogc.WebService.Sos</w:t>
      </w:r>
      <w:proofErr w:type="spellEnd"/>
      <w:r>
        <w:t xml:space="preserve"> namespace and</w:t>
      </w:r>
      <w:r w:rsidR="00E11F8C">
        <w:t xml:space="preserve"> then </w:t>
      </w:r>
      <w:r w:rsidR="00C64243">
        <w:t>overrides</w:t>
      </w:r>
      <w:r w:rsidR="00E11F8C">
        <w:t xml:space="preserve"> </w:t>
      </w:r>
      <w:r>
        <w:t>exi</w:t>
      </w:r>
      <w:r w:rsidR="00E11F8C">
        <w:t>s</w:t>
      </w:r>
      <w:r>
        <w:t>ting functionality.</w:t>
      </w:r>
      <w:r w:rsidR="00E11F8C">
        <w:t xml:space="preserve"> </w:t>
      </w:r>
      <w:r>
        <w:t xml:space="preserve"> This </w:t>
      </w:r>
      <w:r w:rsidR="00E11F8C">
        <w:t>eliminates the</w:t>
      </w:r>
      <w:r>
        <w:t xml:space="preserve"> need to</w:t>
      </w:r>
      <w:r w:rsidR="00E11F8C">
        <w:t xml:space="preserve"> implement the whole service by allowing modification to the specific</w:t>
      </w:r>
      <w:r>
        <w:t xml:space="preserve"> part of</w:t>
      </w:r>
      <w:r w:rsidR="00E11F8C">
        <w:t xml:space="preserve"> the</w:t>
      </w:r>
      <w:r>
        <w:t xml:space="preserve"> functionality that need</w:t>
      </w:r>
      <w:r w:rsidR="00E11F8C">
        <w:t>s</w:t>
      </w:r>
      <w:r>
        <w:t xml:space="preserve"> to be re</w:t>
      </w:r>
      <w:r w:rsidR="00E11F8C">
        <w:t>placed or changed</w:t>
      </w:r>
      <w:r>
        <w:t>.</w:t>
      </w:r>
    </w:p>
    <w:p w:rsidR="00C64243" w:rsidRDefault="00C64243" w:rsidP="009D021E">
      <w:r>
        <w:t>Finally, a</w:t>
      </w:r>
      <w:r w:rsidR="00102D64">
        <w:t>fter a new class is created it need</w:t>
      </w:r>
      <w:r>
        <w:t>s</w:t>
      </w:r>
      <w:r w:rsidR="00102D64">
        <w:t xml:space="preserve"> to be configure</w:t>
      </w:r>
      <w:r>
        <w:t>d</w:t>
      </w:r>
      <w:r w:rsidR="00102D64">
        <w:t xml:space="preserve"> in the </w:t>
      </w:r>
      <w:proofErr w:type="spellStart"/>
      <w:r w:rsidR="00102D64" w:rsidRPr="00E11F8C">
        <w:rPr>
          <w:i/>
        </w:rPr>
        <w:t>web.config</w:t>
      </w:r>
      <w:proofErr w:type="spellEnd"/>
      <w:r>
        <w:t xml:space="preserve"> so the service can</w:t>
      </w:r>
      <w:r w:rsidR="00102D64">
        <w:t xml:space="preserve"> use this class.  </w:t>
      </w:r>
      <w:r w:rsidR="00C960D5">
        <w:t>T</w:t>
      </w:r>
      <w:r>
        <w:t>he “t</w:t>
      </w:r>
      <w:r w:rsidR="00C960D5">
        <w:t>ype</w:t>
      </w:r>
      <w:r>
        <w:t>”</w:t>
      </w:r>
      <w:r w:rsidR="00C960D5">
        <w:t xml:space="preserve"> node of the service must</w:t>
      </w:r>
      <w:r>
        <w:t xml:space="preserve"> then point to the </w:t>
      </w:r>
      <w:r w:rsidR="00C960D5">
        <w:t>new</w:t>
      </w:r>
      <w:r>
        <w:t>ly created</w:t>
      </w:r>
      <w:r w:rsidR="00C960D5">
        <w:t xml:space="preserve"> class</w:t>
      </w:r>
      <w:r>
        <w:t xml:space="preserve"> (see example below)</w:t>
      </w:r>
      <w:r w:rsidR="00C960D5">
        <w:t>.</w:t>
      </w:r>
      <w:r w:rsidR="00102D64">
        <w:t xml:space="preserve"> </w:t>
      </w:r>
    </w:p>
    <w:p w:rsidR="00C64243" w:rsidRDefault="00C64243" w:rsidP="009D021E">
      <w:pPr>
        <w:rPr>
          <w:rStyle w:val="SubtleEmphasis"/>
          <w:sz w:val="20"/>
          <w:szCs w:val="20"/>
        </w:rPr>
      </w:pPr>
      <w:r w:rsidRPr="00165A96">
        <w:rPr>
          <w:rStyle w:val="SubtleEmphasis"/>
          <w:sz w:val="20"/>
          <w:szCs w:val="20"/>
        </w:rPr>
        <w:t>&lt;add name="</w:t>
      </w:r>
      <w:proofErr w:type="spellStart"/>
      <w:r w:rsidRPr="00165A96">
        <w:rPr>
          <w:rStyle w:val="SubtleEmphasis"/>
          <w:sz w:val="20"/>
          <w:szCs w:val="20"/>
        </w:rPr>
        <w:t>SOS_GetObservation</w:t>
      </w:r>
      <w:proofErr w:type="spellEnd"/>
      <w:r w:rsidRPr="00165A96">
        <w:rPr>
          <w:rStyle w:val="SubtleEmphasis"/>
          <w:sz w:val="20"/>
          <w:szCs w:val="20"/>
        </w:rPr>
        <w:t>" service="SOS" version="1.0.0" operation="</w:t>
      </w:r>
      <w:proofErr w:type="spellStart"/>
      <w:r w:rsidRPr="00165A96">
        <w:rPr>
          <w:rStyle w:val="SubtleEmphasis"/>
          <w:sz w:val="20"/>
          <w:szCs w:val="20"/>
        </w:rPr>
        <w:t>GetObservation</w:t>
      </w:r>
      <w:proofErr w:type="spellEnd"/>
      <w:r w:rsidRPr="00165A96">
        <w:rPr>
          <w:rStyle w:val="SubtleEmphasis"/>
          <w:sz w:val="20"/>
          <w:szCs w:val="20"/>
        </w:rPr>
        <w:t>" connection="</w:t>
      </w:r>
      <w:proofErr w:type="spellStart"/>
      <w:r w:rsidRPr="00165A96">
        <w:rPr>
          <w:rStyle w:val="SubtleEmphasis"/>
          <w:sz w:val="20"/>
          <w:szCs w:val="20"/>
        </w:rPr>
        <w:t>SosEntities</w:t>
      </w:r>
      <w:proofErr w:type="spellEnd"/>
      <w:r w:rsidRPr="00165A96">
        <w:rPr>
          <w:rStyle w:val="SubtleEmphasis"/>
          <w:sz w:val="20"/>
          <w:szCs w:val="20"/>
        </w:rPr>
        <w:t xml:space="preserve">" </w:t>
      </w:r>
      <w:proofErr w:type="spellStart"/>
      <w:r w:rsidRPr="00165A96">
        <w:rPr>
          <w:rStyle w:val="SubtleEmphasis"/>
          <w:sz w:val="20"/>
          <w:szCs w:val="20"/>
        </w:rPr>
        <w:t>cacheEnabled</w:t>
      </w:r>
      <w:proofErr w:type="spellEnd"/>
      <w:r w:rsidRPr="00165A96">
        <w:rPr>
          <w:rStyle w:val="SubtleEmphasis"/>
          <w:sz w:val="20"/>
          <w:szCs w:val="20"/>
        </w:rPr>
        <w:t xml:space="preserve">="false" </w:t>
      </w:r>
      <w:r w:rsidRPr="00C64243">
        <w:rPr>
          <w:rStyle w:val="SubtleEmphasis"/>
          <w:b/>
          <w:color w:val="FF0000"/>
          <w:sz w:val="20"/>
          <w:szCs w:val="20"/>
        </w:rPr>
        <w:t>type</w:t>
      </w:r>
      <w:r w:rsidRPr="00165A96">
        <w:rPr>
          <w:rStyle w:val="SubtleEmphasis"/>
          <w:sz w:val="20"/>
          <w:szCs w:val="20"/>
        </w:rPr>
        <w:t>="</w:t>
      </w:r>
      <w:proofErr w:type="spellStart"/>
      <w:r w:rsidRPr="00165A96">
        <w:rPr>
          <w:rStyle w:val="SubtleEmphasis"/>
          <w:sz w:val="20"/>
          <w:szCs w:val="20"/>
        </w:rPr>
        <w:t>Renci.Ogc.WebService.Sos.GetObservationOperation</w:t>
      </w:r>
      <w:proofErr w:type="spellEnd"/>
      <w:r w:rsidRPr="00165A96">
        <w:rPr>
          <w:rStyle w:val="SubtleEmphasis"/>
          <w:sz w:val="20"/>
          <w:szCs w:val="20"/>
        </w:rPr>
        <w:t xml:space="preserve">, </w:t>
      </w:r>
      <w:proofErr w:type="spellStart"/>
      <w:r w:rsidRPr="00165A96">
        <w:rPr>
          <w:rStyle w:val="SubtleEmphasis"/>
          <w:sz w:val="20"/>
          <w:szCs w:val="20"/>
        </w:rPr>
        <w:t>Renci.Ogc.WebService</w:t>
      </w:r>
      <w:proofErr w:type="spellEnd"/>
      <w:r w:rsidRPr="00165A96">
        <w:rPr>
          <w:rStyle w:val="SubtleEmphasis"/>
          <w:sz w:val="20"/>
          <w:szCs w:val="20"/>
        </w:rPr>
        <w:t xml:space="preserve">, Version=1.0.0.0, Culture=neutral, </w:t>
      </w:r>
      <w:proofErr w:type="spellStart"/>
      <w:r w:rsidRPr="00165A96">
        <w:rPr>
          <w:rStyle w:val="SubtleEmphasis"/>
          <w:sz w:val="20"/>
          <w:szCs w:val="20"/>
        </w:rPr>
        <w:t>PublicKeyToken</w:t>
      </w:r>
      <w:proofErr w:type="spellEnd"/>
      <w:r w:rsidRPr="00165A96">
        <w:rPr>
          <w:rStyle w:val="SubtleEmphasis"/>
          <w:sz w:val="20"/>
          <w:szCs w:val="20"/>
        </w:rPr>
        <w:t>=null" /&gt;</w:t>
      </w:r>
    </w:p>
    <w:p w:rsidR="00102D64" w:rsidRPr="009D021E" w:rsidRDefault="00C64243" w:rsidP="009D021E">
      <w:r>
        <w:t xml:space="preserve">This is a working document and will be modified over time.  Please direct any questions regarding this project to </w:t>
      </w:r>
      <w:hyperlink r:id="rId7" w:history="1">
        <w:r w:rsidRPr="00C64243">
          <w:rPr>
            <w:rStyle w:val="Hyperlink"/>
          </w:rPr>
          <w:t>team@sensordatabus.org</w:t>
        </w:r>
      </w:hyperlink>
      <w:r>
        <w:t>.</w:t>
      </w:r>
    </w:p>
    <w:sectPr w:rsidR="00102D64" w:rsidRPr="009D021E" w:rsidSect="008A5A30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oNotTrackMoves/>
  <w:defaultTabStop w:val="720"/>
  <w:characterSpacingControl w:val="doNotCompress"/>
  <w:compat/>
  <w:rsids>
    <w:rsidRoot w:val="00723225"/>
    <w:rsid w:val="000A44B6"/>
    <w:rsid w:val="00102D64"/>
    <w:rsid w:val="00165A96"/>
    <w:rsid w:val="00212155"/>
    <w:rsid w:val="002C69EA"/>
    <w:rsid w:val="002F06AF"/>
    <w:rsid w:val="005A2D48"/>
    <w:rsid w:val="00723225"/>
    <w:rsid w:val="007357DC"/>
    <w:rsid w:val="007A77EC"/>
    <w:rsid w:val="00807D7C"/>
    <w:rsid w:val="00875AC0"/>
    <w:rsid w:val="008A5A30"/>
    <w:rsid w:val="009D021E"/>
    <w:rsid w:val="00C64243"/>
    <w:rsid w:val="00C918D8"/>
    <w:rsid w:val="00C960D5"/>
    <w:rsid w:val="00D06895"/>
    <w:rsid w:val="00E1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9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2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8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22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232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23225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0A44B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0A44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0A44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C918D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eam@sensordatabus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is.cuahsi.org/odmdatabases.html" TargetMode="External"/><Relationship Id="rId5" Type="http://schemas.openxmlformats.org/officeDocument/2006/relationships/hyperlink" Target="http://ogc.codeplex.com/Release/ProjectReleases.aspx?ReleaseId=24956" TargetMode="External"/><Relationship Id="rId4" Type="http://schemas.openxmlformats.org/officeDocument/2006/relationships/hyperlink" Target="http://www.microsoft.com/downloads/details.aspx?FamilyId=C6C3E9EF-BA29-4A43-8D69-A2BED18FE73C&amp;displaylang=e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Kapeljushnik</dc:creator>
  <cp:lastModifiedBy>Oleg Kapeljushnik</cp:lastModifiedBy>
  <cp:revision>3</cp:revision>
  <dcterms:created xsi:type="dcterms:W3CDTF">2009-04-16T14:15:00Z</dcterms:created>
  <dcterms:modified xsi:type="dcterms:W3CDTF">2009-06-04T18:13:00Z</dcterms:modified>
</cp:coreProperties>
</file>