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6E46" w:rsidRDefault="00B26E46"/>
    <w:p w:rsidR="00B26E46" w:rsidRPr="00B27FF5" w:rsidRDefault="00221033" w:rsidP="00221033">
      <w:pPr>
        <w:jc w:val="center"/>
        <w:rPr>
          <w:sz w:val="96"/>
          <w:szCs w:val="96"/>
          <w:lang w:val="en-US"/>
        </w:rPr>
      </w:pPr>
      <w:r w:rsidRPr="00B27FF5">
        <w:rPr>
          <w:sz w:val="52"/>
          <w:szCs w:val="52"/>
          <w:lang w:val="en-US"/>
        </w:rPr>
        <w:t>RESTclient for WCF</w:t>
      </w:r>
      <w:r w:rsidR="00B26E46" w:rsidRPr="00221033">
        <w:rPr>
          <w:noProof/>
          <w:sz w:val="96"/>
          <w:szCs w:val="96"/>
          <w:lang w:eastAsia="de-DE"/>
        </w:rPr>
        <w:drawing>
          <wp:anchor distT="0" distB="0" distL="114300" distR="114300" simplePos="0" relativeHeight="251658240" behindDoc="0" locked="0" layoutInCell="1" allowOverlap="1">
            <wp:simplePos x="0" y="0"/>
            <wp:positionH relativeFrom="column">
              <wp:posOffset>290830</wp:posOffset>
            </wp:positionH>
            <wp:positionV relativeFrom="paragraph">
              <wp:posOffset>72390</wp:posOffset>
            </wp:positionV>
            <wp:extent cx="4876800" cy="2628900"/>
            <wp:effectExtent l="19050" t="0" r="0" b="0"/>
            <wp:wrapTopAndBottom/>
            <wp:docPr id="7" name="Bild 7" descr="G:\SOA II\Doku\Screens\RestClient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SOA II\Doku\Screens\RestClientLogo.png"/>
                    <pic:cNvPicPr>
                      <a:picLocks noChangeAspect="1" noChangeArrowheads="1"/>
                    </pic:cNvPicPr>
                  </pic:nvPicPr>
                  <pic:blipFill>
                    <a:blip r:embed="rId8" cstate="print"/>
                    <a:srcRect/>
                    <a:stretch>
                      <a:fillRect/>
                    </a:stretch>
                  </pic:blipFill>
                  <pic:spPr bwMode="auto">
                    <a:xfrm>
                      <a:off x="0" y="0"/>
                      <a:ext cx="4876800" cy="2628900"/>
                    </a:xfrm>
                    <a:prstGeom prst="rect">
                      <a:avLst/>
                    </a:prstGeom>
                    <a:noFill/>
                    <a:ln w="9525">
                      <a:noFill/>
                      <a:miter lim="800000"/>
                      <a:headEnd/>
                      <a:tailEnd/>
                    </a:ln>
                  </pic:spPr>
                </pic:pic>
              </a:graphicData>
            </a:graphic>
          </wp:anchor>
        </w:drawing>
      </w:r>
    </w:p>
    <w:p w:rsidR="00221033" w:rsidRDefault="00B27FF5" w:rsidP="00B27FF5">
      <w:pPr>
        <w:jc w:val="center"/>
        <w:rPr>
          <w:sz w:val="32"/>
          <w:szCs w:val="32"/>
          <w:lang w:val="en-US"/>
        </w:rPr>
      </w:pPr>
      <w:r w:rsidRPr="00B27FF5">
        <w:rPr>
          <w:sz w:val="32"/>
          <w:szCs w:val="32"/>
          <w:lang w:val="en-US"/>
        </w:rPr>
        <w:t>Enabling REST-Client Automatization</w:t>
      </w:r>
      <w:r w:rsidR="007959DB">
        <w:rPr>
          <w:sz w:val="32"/>
          <w:szCs w:val="32"/>
          <w:lang w:val="en-US"/>
        </w:rPr>
        <w:t xml:space="preserve"> </w:t>
      </w:r>
      <w:r w:rsidR="007959DB" w:rsidRPr="007959DB">
        <w:rPr>
          <w:sz w:val="32"/>
          <w:szCs w:val="32"/>
          <w:lang w:val="en-US"/>
        </w:rPr>
        <w:t>(ERA for WCF)</w:t>
      </w:r>
    </w:p>
    <w:p w:rsidR="00B27FF5" w:rsidRPr="00B27FF5" w:rsidRDefault="00B27FF5" w:rsidP="00B27FF5">
      <w:pPr>
        <w:jc w:val="center"/>
        <w:rPr>
          <w:sz w:val="32"/>
          <w:szCs w:val="32"/>
          <w:lang w:val="en-US"/>
        </w:rPr>
      </w:pPr>
    </w:p>
    <w:p w:rsidR="00B26E46" w:rsidRPr="00B27FF5" w:rsidRDefault="00B26E46" w:rsidP="00B27FF5">
      <w:pPr>
        <w:jc w:val="center"/>
        <w:rPr>
          <w:b/>
          <w:sz w:val="96"/>
          <w:szCs w:val="96"/>
          <w:lang w:val="en-US"/>
        </w:rPr>
      </w:pPr>
      <w:r w:rsidRPr="00B27FF5">
        <w:rPr>
          <w:b/>
          <w:sz w:val="96"/>
          <w:szCs w:val="96"/>
          <w:lang w:val="en-US"/>
        </w:rPr>
        <w:t>Documentation</w:t>
      </w:r>
    </w:p>
    <w:p w:rsidR="00C0650D" w:rsidRPr="002F04EF" w:rsidRDefault="00C0650D" w:rsidP="006E342A">
      <w:pPr>
        <w:jc w:val="center"/>
        <w:rPr>
          <w:b/>
          <w:sz w:val="28"/>
          <w:szCs w:val="28"/>
          <w:lang w:val="en-US"/>
        </w:rPr>
      </w:pPr>
      <w:r w:rsidRPr="002F04EF">
        <w:rPr>
          <w:b/>
          <w:sz w:val="28"/>
          <w:szCs w:val="28"/>
          <w:lang w:val="en-US"/>
        </w:rPr>
        <w:t>(</w:t>
      </w:r>
      <w:r w:rsidR="006E342A" w:rsidRPr="002F04EF">
        <w:rPr>
          <w:b/>
          <w:sz w:val="28"/>
          <w:szCs w:val="28"/>
          <w:lang w:val="en-US"/>
        </w:rPr>
        <w:t>Version 1</w:t>
      </w:r>
      <w:r w:rsidR="00DB58A1">
        <w:rPr>
          <w:b/>
          <w:sz w:val="28"/>
          <w:szCs w:val="28"/>
          <w:lang w:val="en-US"/>
        </w:rPr>
        <w:t>.0</w:t>
      </w:r>
      <w:r w:rsidR="006E342A" w:rsidRPr="002F04EF">
        <w:rPr>
          <w:b/>
          <w:sz w:val="28"/>
          <w:szCs w:val="28"/>
          <w:lang w:val="en-US"/>
        </w:rPr>
        <w:t xml:space="preserve"> </w:t>
      </w:r>
      <w:r w:rsidRPr="002F04EF">
        <w:rPr>
          <w:b/>
          <w:sz w:val="28"/>
          <w:szCs w:val="28"/>
          <w:lang w:val="en-US"/>
        </w:rPr>
        <w:t>wip)</w:t>
      </w:r>
    </w:p>
    <w:p w:rsidR="00B26E46" w:rsidRPr="002F04EF" w:rsidRDefault="00B26E46">
      <w:pPr>
        <w:rPr>
          <w:lang w:val="en-US"/>
        </w:rPr>
      </w:pPr>
    </w:p>
    <w:p w:rsidR="00B26E46" w:rsidRPr="002F04EF" w:rsidRDefault="00B26E46">
      <w:pPr>
        <w:rPr>
          <w:lang w:val="en-US"/>
        </w:rPr>
      </w:pPr>
    </w:p>
    <w:p w:rsidR="00B26E46" w:rsidRPr="002F04EF" w:rsidRDefault="00B26E46">
      <w:pPr>
        <w:rPr>
          <w:lang w:val="en-US"/>
        </w:rPr>
      </w:pPr>
    </w:p>
    <w:p w:rsidR="00B26E46" w:rsidRPr="002F04EF" w:rsidRDefault="00B26E46">
      <w:pPr>
        <w:rPr>
          <w:lang w:val="en-US"/>
        </w:rPr>
      </w:pPr>
    </w:p>
    <w:p w:rsidR="00B26E46" w:rsidRPr="002F04EF" w:rsidRDefault="00B26E46">
      <w:pPr>
        <w:rPr>
          <w:lang w:val="en-US"/>
        </w:rPr>
      </w:pPr>
    </w:p>
    <w:p w:rsidR="00B26E46" w:rsidRPr="002F04EF" w:rsidRDefault="00B26E46">
      <w:pPr>
        <w:rPr>
          <w:lang w:val="en-US"/>
        </w:rPr>
      </w:pPr>
    </w:p>
    <w:p w:rsidR="004472B3" w:rsidRPr="002F04EF" w:rsidRDefault="004472B3">
      <w:pPr>
        <w:rPr>
          <w:lang w:val="en-US"/>
        </w:rPr>
      </w:pPr>
    </w:p>
    <w:p w:rsidR="00F36AB1" w:rsidRPr="002F04EF" w:rsidRDefault="00F36AB1">
      <w:pPr>
        <w:rPr>
          <w:lang w:val="en-US"/>
        </w:rPr>
      </w:pPr>
    </w:p>
    <w:p w:rsidR="00BD4A11" w:rsidRPr="002F04EF" w:rsidRDefault="002F04EF" w:rsidP="002F04EF">
      <w:pPr>
        <w:pStyle w:val="berschrift1"/>
        <w:rPr>
          <w:lang w:val="en-US"/>
        </w:rPr>
      </w:pPr>
      <w:r w:rsidRPr="002F04EF">
        <w:rPr>
          <w:lang w:val="en-US"/>
        </w:rPr>
        <w:lastRenderedPageBreak/>
        <w:t>Index</w:t>
      </w:r>
    </w:p>
    <w:p w:rsidR="00DB58A1" w:rsidRDefault="00DB58A1" w:rsidP="00F36AB1">
      <w:pPr>
        <w:pStyle w:val="berschrift1"/>
        <w:rPr>
          <w:rFonts w:asciiTheme="minorHAnsi" w:eastAsiaTheme="minorHAnsi" w:hAnsiTheme="minorHAnsi" w:cstheme="minorBidi"/>
          <w:b w:val="0"/>
          <w:bCs w:val="0"/>
          <w:color w:val="auto"/>
          <w:sz w:val="22"/>
          <w:szCs w:val="22"/>
          <w:lang w:val="en-US"/>
        </w:rPr>
      </w:pPr>
      <w:r w:rsidRPr="00DB58A1">
        <w:rPr>
          <w:rFonts w:asciiTheme="minorHAnsi" w:eastAsiaTheme="minorHAnsi" w:hAnsiTheme="minorHAnsi" w:cstheme="minorBidi"/>
          <w:b w:val="0"/>
          <w:bCs w:val="0"/>
          <w:color w:val="auto"/>
          <w:sz w:val="22"/>
          <w:szCs w:val="22"/>
          <w:lang w:val="en-US"/>
        </w:rPr>
        <w:t>Introduction and Features</w:t>
      </w:r>
      <w:r>
        <w:rPr>
          <w:rFonts w:asciiTheme="minorHAnsi" w:eastAsiaTheme="minorHAnsi" w:hAnsiTheme="minorHAnsi" w:cstheme="minorBidi"/>
          <w:b w:val="0"/>
          <w:bCs w:val="0"/>
          <w:color w:val="auto"/>
          <w:sz w:val="22"/>
          <w:szCs w:val="22"/>
          <w:lang w:val="en-US"/>
        </w:rPr>
        <w:tab/>
      </w:r>
      <w:r>
        <w:rPr>
          <w:rFonts w:asciiTheme="minorHAnsi" w:eastAsiaTheme="minorHAnsi" w:hAnsiTheme="minorHAnsi" w:cstheme="minorBidi"/>
          <w:b w:val="0"/>
          <w:bCs w:val="0"/>
          <w:color w:val="auto"/>
          <w:sz w:val="22"/>
          <w:szCs w:val="22"/>
          <w:lang w:val="en-US"/>
        </w:rPr>
        <w:tab/>
      </w:r>
      <w:r>
        <w:rPr>
          <w:rFonts w:asciiTheme="minorHAnsi" w:eastAsiaTheme="minorHAnsi" w:hAnsiTheme="minorHAnsi" w:cstheme="minorBidi"/>
          <w:b w:val="0"/>
          <w:bCs w:val="0"/>
          <w:color w:val="auto"/>
          <w:sz w:val="22"/>
          <w:szCs w:val="22"/>
          <w:lang w:val="en-US"/>
        </w:rPr>
        <w:tab/>
      </w:r>
      <w:r>
        <w:rPr>
          <w:rFonts w:asciiTheme="minorHAnsi" w:eastAsiaTheme="minorHAnsi" w:hAnsiTheme="minorHAnsi" w:cstheme="minorBidi"/>
          <w:b w:val="0"/>
          <w:bCs w:val="0"/>
          <w:color w:val="auto"/>
          <w:sz w:val="22"/>
          <w:szCs w:val="22"/>
          <w:lang w:val="en-US"/>
        </w:rPr>
        <w:tab/>
      </w:r>
      <w:r>
        <w:rPr>
          <w:rFonts w:asciiTheme="minorHAnsi" w:eastAsiaTheme="minorHAnsi" w:hAnsiTheme="minorHAnsi" w:cstheme="minorBidi"/>
          <w:b w:val="0"/>
          <w:bCs w:val="0"/>
          <w:color w:val="auto"/>
          <w:sz w:val="22"/>
          <w:szCs w:val="22"/>
          <w:lang w:val="en-US"/>
        </w:rPr>
        <w:tab/>
      </w:r>
      <w:r>
        <w:rPr>
          <w:rFonts w:asciiTheme="minorHAnsi" w:eastAsiaTheme="minorHAnsi" w:hAnsiTheme="minorHAnsi" w:cstheme="minorBidi"/>
          <w:b w:val="0"/>
          <w:bCs w:val="0"/>
          <w:color w:val="auto"/>
          <w:sz w:val="22"/>
          <w:szCs w:val="22"/>
          <w:lang w:val="en-US"/>
        </w:rPr>
        <w:tab/>
      </w:r>
      <w:r>
        <w:rPr>
          <w:rFonts w:asciiTheme="minorHAnsi" w:eastAsiaTheme="minorHAnsi" w:hAnsiTheme="minorHAnsi" w:cstheme="minorBidi"/>
          <w:b w:val="0"/>
          <w:bCs w:val="0"/>
          <w:color w:val="auto"/>
          <w:sz w:val="22"/>
          <w:szCs w:val="22"/>
          <w:lang w:val="en-US"/>
        </w:rPr>
        <w:tab/>
      </w:r>
      <w:r>
        <w:rPr>
          <w:rFonts w:asciiTheme="minorHAnsi" w:eastAsiaTheme="minorHAnsi" w:hAnsiTheme="minorHAnsi" w:cstheme="minorBidi"/>
          <w:b w:val="0"/>
          <w:bCs w:val="0"/>
          <w:color w:val="auto"/>
          <w:sz w:val="22"/>
          <w:szCs w:val="22"/>
          <w:lang w:val="en-US"/>
        </w:rPr>
        <w:tab/>
        <w:t>3</w:t>
      </w:r>
    </w:p>
    <w:p w:rsidR="00BD4A11" w:rsidRPr="002F04EF" w:rsidRDefault="002F04EF" w:rsidP="00F36AB1">
      <w:pPr>
        <w:pStyle w:val="berschrift1"/>
        <w:rPr>
          <w:rFonts w:asciiTheme="minorHAnsi" w:eastAsiaTheme="minorHAnsi" w:hAnsiTheme="minorHAnsi" w:cstheme="minorBidi"/>
          <w:b w:val="0"/>
          <w:bCs w:val="0"/>
          <w:color w:val="auto"/>
          <w:sz w:val="22"/>
          <w:szCs w:val="22"/>
          <w:lang w:val="en-US"/>
        </w:rPr>
      </w:pPr>
      <w:r w:rsidRPr="002F04EF">
        <w:rPr>
          <w:rFonts w:asciiTheme="minorHAnsi" w:eastAsiaTheme="minorHAnsi" w:hAnsiTheme="minorHAnsi" w:cstheme="minorBidi"/>
          <w:b w:val="0"/>
          <w:bCs w:val="0"/>
          <w:color w:val="auto"/>
          <w:sz w:val="22"/>
          <w:szCs w:val="22"/>
          <w:lang w:val="en-US"/>
        </w:rPr>
        <w:t>The REST Starter Kit Preview 2</w:t>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t>4</w:t>
      </w:r>
    </w:p>
    <w:p w:rsidR="00BD4A11" w:rsidRPr="002F04EF" w:rsidRDefault="002F04EF" w:rsidP="00F36AB1">
      <w:pPr>
        <w:pStyle w:val="berschrift1"/>
        <w:rPr>
          <w:rFonts w:asciiTheme="minorHAnsi" w:eastAsiaTheme="minorHAnsi" w:hAnsiTheme="minorHAnsi" w:cstheme="minorBidi"/>
          <w:b w:val="0"/>
          <w:bCs w:val="0"/>
          <w:color w:val="auto"/>
          <w:sz w:val="22"/>
          <w:szCs w:val="22"/>
          <w:lang w:val="en-US"/>
        </w:rPr>
      </w:pPr>
      <w:r w:rsidRPr="002F04EF">
        <w:rPr>
          <w:rFonts w:asciiTheme="minorHAnsi" w:eastAsiaTheme="minorHAnsi" w:hAnsiTheme="minorHAnsi" w:cstheme="minorBidi"/>
          <w:b w:val="0"/>
          <w:bCs w:val="0"/>
          <w:color w:val="auto"/>
          <w:sz w:val="22"/>
          <w:szCs w:val="22"/>
          <w:lang w:val="en-US"/>
        </w:rPr>
        <w:t>Install WCF REST Starter Kit Preview 2</w:t>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t>7</w:t>
      </w:r>
    </w:p>
    <w:p w:rsidR="00BD4A11" w:rsidRPr="002F04EF" w:rsidRDefault="001C418B" w:rsidP="00F36AB1">
      <w:pPr>
        <w:pStyle w:val="berschrift1"/>
        <w:rPr>
          <w:rFonts w:asciiTheme="minorHAnsi" w:eastAsiaTheme="minorHAnsi" w:hAnsiTheme="minorHAnsi" w:cstheme="minorBidi"/>
          <w:b w:val="0"/>
          <w:bCs w:val="0"/>
          <w:color w:val="auto"/>
          <w:sz w:val="22"/>
          <w:szCs w:val="22"/>
          <w:lang w:val="en-US"/>
        </w:rPr>
      </w:pPr>
      <w:r>
        <w:rPr>
          <w:rFonts w:asciiTheme="minorHAnsi" w:eastAsiaTheme="minorHAnsi" w:hAnsiTheme="minorHAnsi" w:cstheme="minorBidi"/>
          <w:b w:val="0"/>
          <w:bCs w:val="0"/>
          <w:color w:val="auto"/>
          <w:sz w:val="22"/>
          <w:szCs w:val="22"/>
          <w:lang w:val="en-US"/>
        </w:rPr>
        <w:t>Create a new Singleton Service</w:t>
      </w:r>
      <w:r>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t>8</w:t>
      </w:r>
    </w:p>
    <w:p w:rsidR="00BD4A11" w:rsidRPr="002F04EF" w:rsidRDefault="001C418B" w:rsidP="00F36AB1">
      <w:pPr>
        <w:pStyle w:val="berschrift1"/>
        <w:rPr>
          <w:rFonts w:asciiTheme="minorHAnsi" w:eastAsiaTheme="minorHAnsi" w:hAnsiTheme="minorHAnsi" w:cstheme="minorBidi"/>
          <w:b w:val="0"/>
          <w:bCs w:val="0"/>
          <w:color w:val="auto"/>
          <w:sz w:val="22"/>
          <w:szCs w:val="22"/>
          <w:lang w:val="en-US"/>
        </w:rPr>
      </w:pPr>
      <w:r>
        <w:rPr>
          <w:rFonts w:asciiTheme="minorHAnsi" w:eastAsiaTheme="minorHAnsi" w:hAnsiTheme="minorHAnsi" w:cstheme="minorBidi"/>
          <w:b w:val="0"/>
          <w:bCs w:val="0"/>
          <w:color w:val="auto"/>
          <w:sz w:val="22"/>
          <w:szCs w:val="22"/>
          <w:lang w:val="en-US"/>
        </w:rPr>
        <w:t>Create a new</w:t>
      </w:r>
      <w:r w:rsidR="00DB58A1">
        <w:rPr>
          <w:rFonts w:asciiTheme="minorHAnsi" w:eastAsiaTheme="minorHAnsi" w:hAnsiTheme="minorHAnsi" w:cstheme="minorBidi"/>
          <w:b w:val="0"/>
          <w:bCs w:val="0"/>
          <w:color w:val="auto"/>
          <w:sz w:val="22"/>
          <w:szCs w:val="22"/>
          <w:lang w:val="en-US"/>
        </w:rPr>
        <w:t xml:space="preserve"> Collection Service</w:t>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t>11</w:t>
      </w:r>
    </w:p>
    <w:p w:rsidR="00360252" w:rsidRPr="00360252" w:rsidRDefault="001C418B" w:rsidP="00360252">
      <w:pPr>
        <w:pStyle w:val="berschrift1"/>
        <w:rPr>
          <w:rFonts w:asciiTheme="minorHAnsi" w:eastAsiaTheme="minorHAnsi" w:hAnsiTheme="minorHAnsi" w:cstheme="minorBidi"/>
          <w:b w:val="0"/>
          <w:bCs w:val="0"/>
          <w:color w:val="auto"/>
          <w:sz w:val="22"/>
          <w:szCs w:val="22"/>
          <w:lang w:val="en-US"/>
        </w:rPr>
      </w:pPr>
      <w:r w:rsidRPr="001C418B">
        <w:rPr>
          <w:rFonts w:asciiTheme="minorHAnsi" w:eastAsiaTheme="minorHAnsi" w:hAnsiTheme="minorHAnsi" w:cstheme="minorBidi"/>
          <w:b w:val="0"/>
          <w:bCs w:val="0"/>
          <w:color w:val="auto"/>
          <w:sz w:val="22"/>
          <w:szCs w:val="22"/>
          <w:lang w:val="en-US"/>
        </w:rPr>
        <w:t>How to us</w:t>
      </w:r>
      <w:r>
        <w:rPr>
          <w:rFonts w:asciiTheme="minorHAnsi" w:eastAsiaTheme="minorHAnsi" w:hAnsiTheme="minorHAnsi" w:cstheme="minorBidi"/>
          <w:b w:val="0"/>
          <w:bCs w:val="0"/>
          <w:color w:val="auto"/>
          <w:sz w:val="22"/>
          <w:szCs w:val="22"/>
          <w:lang w:val="en-US"/>
        </w:rPr>
        <w:t>e the R</w:t>
      </w:r>
      <w:r w:rsidR="00DB58A1">
        <w:rPr>
          <w:rFonts w:asciiTheme="minorHAnsi" w:eastAsiaTheme="minorHAnsi" w:hAnsiTheme="minorHAnsi" w:cstheme="minorBidi"/>
          <w:b w:val="0"/>
          <w:bCs w:val="0"/>
          <w:color w:val="auto"/>
          <w:sz w:val="22"/>
          <w:szCs w:val="22"/>
          <w:lang w:val="en-US"/>
        </w:rPr>
        <w:t>ESTclient for WCFProgram</w:t>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t>14</w:t>
      </w:r>
    </w:p>
    <w:p w:rsidR="00360252" w:rsidRDefault="00360252" w:rsidP="00360252">
      <w:pPr>
        <w:pStyle w:val="Listenabsatz"/>
        <w:numPr>
          <w:ilvl w:val="0"/>
          <w:numId w:val="18"/>
        </w:numPr>
        <w:rPr>
          <w:lang w:val="en-US"/>
        </w:rPr>
      </w:pPr>
      <w:r w:rsidRPr="00360252">
        <w:rPr>
          <w:lang w:val="en-US"/>
        </w:rPr>
        <w:t>Code 2 WADL</w:t>
      </w:r>
      <w:r w:rsidR="00DB58A1">
        <w:rPr>
          <w:lang w:val="en-US"/>
        </w:rPr>
        <w:tab/>
      </w:r>
      <w:r w:rsidR="00DB58A1">
        <w:rPr>
          <w:lang w:val="en-US"/>
        </w:rPr>
        <w:tab/>
      </w:r>
      <w:r w:rsidR="00DB58A1">
        <w:rPr>
          <w:lang w:val="en-US"/>
        </w:rPr>
        <w:tab/>
      </w:r>
      <w:r w:rsidR="00DB58A1">
        <w:rPr>
          <w:lang w:val="en-US"/>
        </w:rPr>
        <w:tab/>
      </w:r>
      <w:r w:rsidR="00DB58A1">
        <w:rPr>
          <w:lang w:val="en-US"/>
        </w:rPr>
        <w:tab/>
      </w:r>
      <w:r w:rsidR="00DB58A1">
        <w:rPr>
          <w:lang w:val="en-US"/>
        </w:rPr>
        <w:tab/>
      </w:r>
      <w:r w:rsidR="00DB58A1">
        <w:rPr>
          <w:lang w:val="en-US"/>
        </w:rPr>
        <w:tab/>
      </w:r>
      <w:r w:rsidR="00DB58A1">
        <w:rPr>
          <w:lang w:val="en-US"/>
        </w:rPr>
        <w:tab/>
        <w:t>14</w:t>
      </w:r>
    </w:p>
    <w:p w:rsidR="00360252" w:rsidRPr="00360252" w:rsidRDefault="00DB58A1" w:rsidP="00360252">
      <w:pPr>
        <w:pStyle w:val="Listenabsatz"/>
        <w:numPr>
          <w:ilvl w:val="0"/>
          <w:numId w:val="18"/>
        </w:numPr>
        <w:rPr>
          <w:lang w:val="en-US"/>
        </w:rPr>
      </w:pPr>
      <w:r>
        <w:rPr>
          <w:lang w:val="en-US"/>
        </w:rPr>
        <w:t>WADL to Code</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16</w:t>
      </w:r>
    </w:p>
    <w:p w:rsidR="00E7538B" w:rsidRDefault="008844C2" w:rsidP="00E7538B">
      <w:pPr>
        <w:pStyle w:val="berschrift1"/>
        <w:rPr>
          <w:rFonts w:asciiTheme="minorHAnsi" w:eastAsiaTheme="minorHAnsi" w:hAnsiTheme="minorHAnsi" w:cstheme="minorBidi"/>
          <w:b w:val="0"/>
          <w:bCs w:val="0"/>
          <w:color w:val="auto"/>
          <w:sz w:val="22"/>
          <w:szCs w:val="22"/>
          <w:lang w:val="en-US"/>
        </w:rPr>
      </w:pPr>
      <w:r w:rsidRPr="008844C2">
        <w:rPr>
          <w:rFonts w:asciiTheme="minorHAnsi" w:eastAsiaTheme="minorHAnsi" w:hAnsiTheme="minorHAnsi" w:cstheme="minorBidi"/>
          <w:b w:val="0"/>
          <w:bCs w:val="0"/>
          <w:color w:val="auto"/>
          <w:sz w:val="22"/>
          <w:szCs w:val="22"/>
          <w:lang w:val="en-US"/>
        </w:rPr>
        <w:t>The Web Application Description Language (WADL)</w:t>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t>18</w:t>
      </w:r>
    </w:p>
    <w:p w:rsidR="00E7538B" w:rsidRPr="00E7538B" w:rsidRDefault="00E7538B" w:rsidP="00E7538B">
      <w:pPr>
        <w:rPr>
          <w:sz w:val="18"/>
          <w:szCs w:val="18"/>
          <w:lang w:val="en-US"/>
        </w:rPr>
      </w:pPr>
      <w:r w:rsidRPr="00E7538B">
        <w:rPr>
          <w:sz w:val="18"/>
          <w:szCs w:val="18"/>
          <w:lang w:val="en-US"/>
        </w:rPr>
        <w:t>WADL Description (overview) and su</w:t>
      </w:r>
      <w:r w:rsidR="00E46519">
        <w:rPr>
          <w:sz w:val="18"/>
          <w:szCs w:val="18"/>
          <w:lang w:val="en-US"/>
        </w:rPr>
        <w:t>pported Features (of the RESTclient for WCF</w:t>
      </w:r>
      <w:r w:rsidRPr="00E7538B">
        <w:rPr>
          <w:sz w:val="18"/>
          <w:szCs w:val="18"/>
          <w:lang w:val="en-US"/>
        </w:rPr>
        <w:t>)</w:t>
      </w:r>
    </w:p>
    <w:p w:rsidR="00BD4A11" w:rsidRPr="002F04EF" w:rsidRDefault="00585B1C" w:rsidP="00F36AB1">
      <w:pPr>
        <w:pStyle w:val="berschrift1"/>
        <w:rPr>
          <w:rFonts w:asciiTheme="minorHAnsi" w:eastAsiaTheme="minorHAnsi" w:hAnsiTheme="minorHAnsi" w:cstheme="minorBidi"/>
          <w:b w:val="0"/>
          <w:bCs w:val="0"/>
          <w:color w:val="auto"/>
          <w:sz w:val="22"/>
          <w:szCs w:val="22"/>
          <w:lang w:val="en-US"/>
        </w:rPr>
      </w:pPr>
      <w:r>
        <w:rPr>
          <w:rFonts w:asciiTheme="minorHAnsi" w:eastAsiaTheme="minorHAnsi" w:hAnsiTheme="minorHAnsi" w:cstheme="minorBidi"/>
          <w:b w:val="0"/>
          <w:bCs w:val="0"/>
          <w:color w:val="auto"/>
          <w:sz w:val="22"/>
          <w:szCs w:val="22"/>
          <w:lang w:val="en-US"/>
        </w:rPr>
        <w:t>Links</w:t>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r>
      <w:r w:rsidR="00DB58A1">
        <w:rPr>
          <w:rFonts w:asciiTheme="minorHAnsi" w:eastAsiaTheme="minorHAnsi" w:hAnsiTheme="minorHAnsi" w:cstheme="minorBidi"/>
          <w:b w:val="0"/>
          <w:bCs w:val="0"/>
          <w:color w:val="auto"/>
          <w:sz w:val="22"/>
          <w:szCs w:val="22"/>
          <w:lang w:val="en-US"/>
        </w:rPr>
        <w:tab/>
        <w:t>26</w:t>
      </w:r>
    </w:p>
    <w:p w:rsidR="00BD4A11" w:rsidRPr="002F04EF" w:rsidRDefault="00BD4A11" w:rsidP="00F36AB1">
      <w:pPr>
        <w:pStyle w:val="berschrift1"/>
        <w:rPr>
          <w:rFonts w:asciiTheme="minorHAnsi" w:eastAsiaTheme="minorHAnsi" w:hAnsiTheme="minorHAnsi" w:cstheme="minorBidi"/>
          <w:b w:val="0"/>
          <w:bCs w:val="0"/>
          <w:color w:val="auto"/>
          <w:sz w:val="22"/>
          <w:szCs w:val="22"/>
          <w:lang w:val="en-US"/>
        </w:rPr>
      </w:pPr>
    </w:p>
    <w:p w:rsidR="00BD4A11" w:rsidRPr="002F04EF" w:rsidRDefault="00BD4A11" w:rsidP="00F36AB1">
      <w:pPr>
        <w:pStyle w:val="berschrift1"/>
        <w:rPr>
          <w:rFonts w:asciiTheme="minorHAnsi" w:eastAsiaTheme="minorHAnsi" w:hAnsiTheme="minorHAnsi" w:cstheme="minorBidi"/>
          <w:b w:val="0"/>
          <w:bCs w:val="0"/>
          <w:color w:val="auto"/>
          <w:sz w:val="22"/>
          <w:szCs w:val="22"/>
          <w:lang w:val="en-US"/>
        </w:rPr>
      </w:pPr>
    </w:p>
    <w:p w:rsidR="00BD4A11" w:rsidRPr="002F04EF" w:rsidRDefault="00BD4A11" w:rsidP="00F36AB1">
      <w:pPr>
        <w:pStyle w:val="berschrift1"/>
        <w:rPr>
          <w:rFonts w:asciiTheme="minorHAnsi" w:eastAsiaTheme="minorHAnsi" w:hAnsiTheme="minorHAnsi" w:cstheme="minorBidi"/>
          <w:b w:val="0"/>
          <w:bCs w:val="0"/>
          <w:color w:val="auto"/>
          <w:sz w:val="22"/>
          <w:szCs w:val="22"/>
          <w:lang w:val="en-US"/>
        </w:rPr>
      </w:pPr>
    </w:p>
    <w:p w:rsidR="00BD4A11" w:rsidRPr="002F04EF" w:rsidRDefault="00BD4A11" w:rsidP="00F36AB1">
      <w:pPr>
        <w:pStyle w:val="berschrift1"/>
        <w:rPr>
          <w:rFonts w:asciiTheme="minorHAnsi" w:eastAsiaTheme="minorHAnsi" w:hAnsiTheme="minorHAnsi" w:cstheme="minorBidi"/>
          <w:b w:val="0"/>
          <w:bCs w:val="0"/>
          <w:color w:val="auto"/>
          <w:sz w:val="22"/>
          <w:szCs w:val="22"/>
          <w:lang w:val="en-US"/>
        </w:rPr>
      </w:pPr>
    </w:p>
    <w:p w:rsidR="00BD4A11" w:rsidRPr="002F04EF" w:rsidRDefault="00BD4A11" w:rsidP="00F36AB1">
      <w:pPr>
        <w:pStyle w:val="berschrift1"/>
        <w:rPr>
          <w:rFonts w:asciiTheme="minorHAnsi" w:eastAsiaTheme="minorHAnsi" w:hAnsiTheme="minorHAnsi" w:cstheme="minorBidi"/>
          <w:b w:val="0"/>
          <w:bCs w:val="0"/>
          <w:color w:val="auto"/>
          <w:sz w:val="22"/>
          <w:szCs w:val="22"/>
          <w:lang w:val="en-US"/>
        </w:rPr>
      </w:pPr>
    </w:p>
    <w:p w:rsidR="00BD4A11" w:rsidRPr="002F04EF" w:rsidRDefault="00BD4A11" w:rsidP="00F36AB1">
      <w:pPr>
        <w:pStyle w:val="berschrift1"/>
        <w:rPr>
          <w:rFonts w:asciiTheme="minorHAnsi" w:eastAsiaTheme="minorHAnsi" w:hAnsiTheme="minorHAnsi" w:cstheme="minorBidi"/>
          <w:b w:val="0"/>
          <w:bCs w:val="0"/>
          <w:color w:val="auto"/>
          <w:sz w:val="22"/>
          <w:szCs w:val="22"/>
          <w:lang w:val="en-US"/>
        </w:rPr>
      </w:pPr>
    </w:p>
    <w:p w:rsidR="00BD4A11" w:rsidRPr="002F04EF" w:rsidRDefault="00BD4A11" w:rsidP="00F36AB1">
      <w:pPr>
        <w:pStyle w:val="berschrift1"/>
        <w:rPr>
          <w:rFonts w:asciiTheme="minorHAnsi" w:eastAsiaTheme="minorHAnsi" w:hAnsiTheme="minorHAnsi" w:cstheme="minorBidi"/>
          <w:b w:val="0"/>
          <w:bCs w:val="0"/>
          <w:color w:val="auto"/>
          <w:sz w:val="22"/>
          <w:szCs w:val="22"/>
          <w:lang w:val="en-US"/>
        </w:rPr>
      </w:pPr>
    </w:p>
    <w:p w:rsidR="00BD4A11" w:rsidRPr="002F04EF" w:rsidRDefault="00BD4A11" w:rsidP="00F36AB1">
      <w:pPr>
        <w:pStyle w:val="berschrift1"/>
        <w:rPr>
          <w:rFonts w:asciiTheme="minorHAnsi" w:eastAsiaTheme="minorHAnsi" w:hAnsiTheme="minorHAnsi" w:cstheme="minorBidi"/>
          <w:b w:val="0"/>
          <w:bCs w:val="0"/>
          <w:color w:val="auto"/>
          <w:sz w:val="22"/>
          <w:szCs w:val="22"/>
          <w:lang w:val="en-US"/>
        </w:rPr>
      </w:pPr>
    </w:p>
    <w:p w:rsidR="00DB58A1" w:rsidRDefault="00DB58A1">
      <w:pPr>
        <w:rPr>
          <w:b/>
          <w:bCs/>
          <w:lang w:val="en-US"/>
        </w:rPr>
      </w:pPr>
      <w:r>
        <w:rPr>
          <w:b/>
          <w:bCs/>
          <w:lang w:val="en-US"/>
        </w:rPr>
        <w:br w:type="page"/>
      </w:r>
    </w:p>
    <w:p w:rsidR="00DB58A1" w:rsidRPr="00DB58A1" w:rsidRDefault="00DB58A1" w:rsidP="00DB58A1">
      <w:pPr>
        <w:pStyle w:val="berschrift1"/>
        <w:rPr>
          <w:lang w:val="en-US"/>
        </w:rPr>
      </w:pPr>
      <w:r w:rsidRPr="00DB58A1">
        <w:rPr>
          <w:lang w:val="en-US"/>
        </w:rPr>
        <w:lastRenderedPageBreak/>
        <w:t>Introduction and Features:</w:t>
      </w:r>
    </w:p>
    <w:p w:rsidR="00DB58A1" w:rsidRPr="00DB58A1" w:rsidRDefault="00DB58A1" w:rsidP="00DB58A1">
      <w:pPr>
        <w:rPr>
          <w:lang w:val="en-US"/>
        </w:rPr>
      </w:pPr>
    </w:p>
    <w:p w:rsidR="00DB58A1" w:rsidRDefault="00DB58A1" w:rsidP="00DB58A1">
      <w:pPr>
        <w:rPr>
          <w:lang w:val="en-US"/>
        </w:rPr>
      </w:pPr>
      <w:r w:rsidRPr="00170900">
        <w:rPr>
          <w:lang w:val="en-US"/>
        </w:rPr>
        <w:t>The goal of the REST Client for WC</w:t>
      </w:r>
      <w:r>
        <w:rPr>
          <w:lang w:val="en-US"/>
        </w:rPr>
        <w:t xml:space="preserve">F is, to enable the </w:t>
      </w:r>
      <w:r w:rsidRPr="00170900">
        <w:rPr>
          <w:lang w:val="en-US"/>
        </w:rPr>
        <w:t>possibility</w:t>
      </w:r>
      <w:r>
        <w:rPr>
          <w:lang w:val="en-US"/>
        </w:rPr>
        <w:t xml:space="preserve"> to create WADL from compiled Program Code or compile Program Code from a WADL, using the REST environment with </w:t>
      </w:r>
      <w:r w:rsidRPr="00E1400D">
        <w:rPr>
          <w:lang w:val="en-US"/>
        </w:rPr>
        <w:t xml:space="preserve">Windows Communication Foundation </w:t>
      </w:r>
      <w:r>
        <w:rPr>
          <w:lang w:val="en-US"/>
        </w:rPr>
        <w:t>(WCF) and .NET.</w:t>
      </w:r>
    </w:p>
    <w:p w:rsidR="00DB58A1" w:rsidRDefault="00DB58A1" w:rsidP="00DB58A1">
      <w:pPr>
        <w:rPr>
          <w:lang w:val="en-US"/>
        </w:rPr>
      </w:pPr>
    </w:p>
    <w:p w:rsidR="00DB58A1" w:rsidRDefault="00DB58A1" w:rsidP="00DB58A1">
      <w:pPr>
        <w:rPr>
          <w:lang w:val="en-US"/>
        </w:rPr>
      </w:pPr>
    </w:p>
    <w:p w:rsidR="00DB58A1" w:rsidRDefault="00DB58A1" w:rsidP="00DB58A1">
      <w:pPr>
        <w:rPr>
          <w:lang w:val="en-US"/>
        </w:rPr>
      </w:pPr>
    </w:p>
    <w:p w:rsidR="00DB58A1" w:rsidRDefault="00DB58A1" w:rsidP="00DB58A1">
      <w:pPr>
        <w:rPr>
          <w:lang w:val="en-US"/>
        </w:rPr>
      </w:pPr>
      <w:r>
        <w:rPr>
          <w:lang w:val="en-US"/>
        </w:rPr>
        <w:t>Features:</w:t>
      </w:r>
    </w:p>
    <w:p w:rsidR="00DB58A1" w:rsidRDefault="00DB58A1" w:rsidP="00DB58A1">
      <w:pPr>
        <w:pStyle w:val="Listenabsatz"/>
        <w:numPr>
          <w:ilvl w:val="0"/>
          <w:numId w:val="19"/>
        </w:numPr>
        <w:rPr>
          <w:lang w:val="en-US"/>
        </w:rPr>
      </w:pPr>
      <w:r>
        <w:rPr>
          <w:lang w:val="en-US"/>
        </w:rPr>
        <w:t>Console Application based Program</w:t>
      </w:r>
    </w:p>
    <w:p w:rsidR="00DB58A1" w:rsidRDefault="00DB58A1" w:rsidP="00DB58A1">
      <w:pPr>
        <w:pStyle w:val="Listenabsatz"/>
        <w:numPr>
          <w:ilvl w:val="0"/>
          <w:numId w:val="19"/>
        </w:numPr>
        <w:rPr>
          <w:lang w:val="en-US"/>
        </w:rPr>
      </w:pPr>
      <w:r>
        <w:rPr>
          <w:lang w:val="en-US"/>
        </w:rPr>
        <w:t>Generate a WADL from compiled Program Code or Code from a WADL</w:t>
      </w:r>
    </w:p>
    <w:p w:rsidR="00DB58A1" w:rsidRDefault="00DB58A1" w:rsidP="00DB58A1">
      <w:pPr>
        <w:pStyle w:val="Listenabsatz"/>
        <w:numPr>
          <w:ilvl w:val="0"/>
          <w:numId w:val="19"/>
        </w:numPr>
        <w:rPr>
          <w:lang w:val="en-US"/>
        </w:rPr>
      </w:pPr>
      <w:r>
        <w:rPr>
          <w:lang w:val="en-US"/>
        </w:rPr>
        <w:t>Language independent approach by using CodeDOM</w:t>
      </w:r>
    </w:p>
    <w:p w:rsidR="00E7538B" w:rsidRDefault="00E7538B">
      <w:pPr>
        <w:rPr>
          <w:lang w:val="en-US"/>
        </w:rPr>
      </w:pPr>
      <w:r>
        <w:rPr>
          <w:b/>
          <w:bCs/>
          <w:lang w:val="en-US"/>
        </w:rPr>
        <w:br w:type="page"/>
      </w:r>
    </w:p>
    <w:p w:rsidR="00F36AB1" w:rsidRPr="00461919" w:rsidRDefault="00F36AB1" w:rsidP="00F36AB1">
      <w:pPr>
        <w:pStyle w:val="berschrift1"/>
        <w:rPr>
          <w:lang w:val="en-US"/>
        </w:rPr>
      </w:pPr>
      <w:r w:rsidRPr="00461919">
        <w:rPr>
          <w:lang w:val="en-US"/>
        </w:rPr>
        <w:lastRenderedPageBreak/>
        <w:t>The REST Starter Kit Preview 2</w:t>
      </w:r>
    </w:p>
    <w:p w:rsidR="00F36AB1" w:rsidRPr="00461919" w:rsidRDefault="00F36AB1" w:rsidP="00F36AB1">
      <w:pPr>
        <w:rPr>
          <w:lang w:val="en-US"/>
        </w:rPr>
      </w:pPr>
    </w:p>
    <w:p w:rsidR="00F36AB1" w:rsidRDefault="00F36AB1" w:rsidP="00F36AB1">
      <w:pPr>
        <w:rPr>
          <w:lang w:val="en-US"/>
        </w:rPr>
      </w:pPr>
      <w:r w:rsidRPr="00342D15">
        <w:rPr>
          <w:lang w:val="en-US"/>
        </w:rPr>
        <w:t>The REST Starter</w:t>
      </w:r>
      <w:r>
        <w:rPr>
          <w:lang w:val="en-US"/>
        </w:rPr>
        <w:t xml:space="preserve"> K</w:t>
      </w:r>
      <w:r w:rsidRPr="00342D15">
        <w:rPr>
          <w:lang w:val="en-US"/>
        </w:rPr>
        <w:t xml:space="preserve">it contains .NET Frameworks, Templates and </w:t>
      </w:r>
      <w:r>
        <w:rPr>
          <w:lang w:val="en-US"/>
        </w:rPr>
        <w:t xml:space="preserve">new Visual Studio Features which help users to access and create </w:t>
      </w:r>
      <w:r w:rsidRPr="00342D15">
        <w:rPr>
          <w:lang w:val="en-US"/>
        </w:rPr>
        <w:t>Windows Communication Foundation (WCF) services</w:t>
      </w:r>
      <w:r>
        <w:rPr>
          <w:lang w:val="en-US"/>
        </w:rPr>
        <w:t xml:space="preserve"> with REST in .Net 3.5 SP1.</w:t>
      </w:r>
    </w:p>
    <w:p w:rsidR="00F36AB1" w:rsidRDefault="00F36AB1" w:rsidP="00F36AB1">
      <w:pPr>
        <w:rPr>
          <w:lang w:val="en-US"/>
        </w:rPr>
      </w:pPr>
      <w:r>
        <w:rPr>
          <w:lang w:val="en-US"/>
        </w:rPr>
        <w:t>The RSK are divided in three Parts:</w:t>
      </w:r>
    </w:p>
    <w:p w:rsidR="00F36AB1" w:rsidRDefault="00F36AB1" w:rsidP="00F36AB1">
      <w:pPr>
        <w:pStyle w:val="Listenabsatz"/>
        <w:numPr>
          <w:ilvl w:val="0"/>
          <w:numId w:val="1"/>
        </w:numPr>
        <w:rPr>
          <w:lang w:val="en-US"/>
        </w:rPr>
      </w:pPr>
      <w:r>
        <w:rPr>
          <w:lang w:val="en-US"/>
        </w:rPr>
        <w:t>Server Features</w:t>
      </w:r>
    </w:p>
    <w:p w:rsidR="00F36AB1" w:rsidRDefault="00F36AB1" w:rsidP="00F36AB1">
      <w:pPr>
        <w:pStyle w:val="Listenabsatz"/>
        <w:numPr>
          <w:ilvl w:val="0"/>
          <w:numId w:val="1"/>
        </w:numPr>
        <w:rPr>
          <w:lang w:val="en-US"/>
        </w:rPr>
      </w:pPr>
      <w:r>
        <w:rPr>
          <w:lang w:val="en-US"/>
        </w:rPr>
        <w:t>Client Features</w:t>
      </w:r>
    </w:p>
    <w:p w:rsidR="00F36AB1" w:rsidRDefault="00F36AB1" w:rsidP="00F36AB1">
      <w:pPr>
        <w:pStyle w:val="Listenabsatz"/>
        <w:numPr>
          <w:ilvl w:val="0"/>
          <w:numId w:val="1"/>
        </w:numPr>
        <w:rPr>
          <w:lang w:val="en-US"/>
        </w:rPr>
      </w:pPr>
      <w:r>
        <w:rPr>
          <w:lang w:val="en-US"/>
        </w:rPr>
        <w:t>Templates</w:t>
      </w:r>
    </w:p>
    <w:p w:rsidR="00F36AB1" w:rsidRDefault="00F36AB1" w:rsidP="00F36AB1">
      <w:pPr>
        <w:pStyle w:val="berschrift2"/>
        <w:rPr>
          <w:lang w:val="en-US"/>
        </w:rPr>
      </w:pPr>
      <w:r w:rsidRPr="00127E00">
        <w:rPr>
          <w:lang w:val="en-US"/>
        </w:rPr>
        <w:t>Server features</w:t>
      </w:r>
      <w:r>
        <w:rPr>
          <w:lang w:val="en-US"/>
        </w:rPr>
        <w:t xml:space="preserve"> (overview)</w:t>
      </w:r>
      <w:r w:rsidRPr="00127E00">
        <w:rPr>
          <w:lang w:val="en-US"/>
        </w:rPr>
        <w:t>:</w:t>
      </w:r>
    </w:p>
    <w:p w:rsidR="00F36AB1" w:rsidRPr="008B7EE0" w:rsidRDefault="00F36AB1" w:rsidP="00F36AB1">
      <w:pPr>
        <w:rPr>
          <w:lang w:val="en-US"/>
        </w:rPr>
      </w:pPr>
      <w:r>
        <w:rPr>
          <w:lang w:val="en-US"/>
        </w:rPr>
        <w:t xml:space="preserve">The REST Starter Kit Server side features allow developing </w:t>
      </w:r>
      <w:r w:rsidRPr="008B7EE0">
        <w:rPr>
          <w:lang w:val="en-US"/>
        </w:rPr>
        <w:t>service-oriented applications</w:t>
      </w:r>
      <w:r>
        <w:rPr>
          <w:lang w:val="en-US"/>
        </w:rPr>
        <w:t xml:space="preserve"> by using the REST architecture.</w:t>
      </w:r>
    </w:p>
    <w:p w:rsidR="00F36AB1" w:rsidRDefault="00F36AB1" w:rsidP="00F36AB1">
      <w:pPr>
        <w:rPr>
          <w:lang w:val="en-US"/>
        </w:rPr>
      </w:pPr>
    </w:p>
    <w:p w:rsidR="00F36AB1" w:rsidRPr="00127E00" w:rsidRDefault="00F36AB1" w:rsidP="00F36AB1">
      <w:pPr>
        <w:pStyle w:val="berschrift3"/>
        <w:rPr>
          <w:lang w:val="en-US"/>
        </w:rPr>
      </w:pPr>
      <w:r w:rsidRPr="00127E00">
        <w:rPr>
          <w:lang w:val="en-US"/>
        </w:rPr>
        <w:t>Help Page:</w:t>
      </w:r>
    </w:p>
    <w:p w:rsidR="00F36AB1" w:rsidRDefault="00F36AB1" w:rsidP="00F36AB1">
      <w:pPr>
        <w:rPr>
          <w:lang w:val="en-US"/>
        </w:rPr>
      </w:pPr>
      <w:r>
        <w:rPr>
          <w:lang w:val="en-US"/>
        </w:rPr>
        <w:t xml:space="preserve"> The Help Page is an automatic generated Help Page which is accessible by append  </w:t>
      </w:r>
      <w:r w:rsidRPr="00150370">
        <w:rPr>
          <w:i/>
          <w:lang w:val="en-US"/>
        </w:rPr>
        <w:t>/help</w:t>
      </w:r>
      <w:r>
        <w:rPr>
          <w:lang w:val="en-US"/>
        </w:rPr>
        <w:t xml:space="preserve"> to your service.</w:t>
      </w:r>
    </w:p>
    <w:p w:rsidR="00F36AB1" w:rsidRDefault="00F36AB1" w:rsidP="00F36AB1">
      <w:pPr>
        <w:rPr>
          <w:lang w:val="en-US"/>
        </w:rPr>
      </w:pPr>
    </w:p>
    <w:p w:rsidR="00F36AB1" w:rsidRDefault="00F36AB1" w:rsidP="00F36AB1">
      <w:pPr>
        <w:pStyle w:val="berschrift3"/>
        <w:rPr>
          <w:lang w:val="en-US"/>
        </w:rPr>
      </w:pPr>
      <w:r w:rsidRPr="00B70C1C">
        <w:rPr>
          <w:lang w:val="en-US"/>
        </w:rPr>
        <w:t>Representation Formats:</w:t>
      </w:r>
    </w:p>
    <w:p w:rsidR="00F36AB1" w:rsidRDefault="00F36AB1" w:rsidP="00F36AB1">
      <w:pPr>
        <w:rPr>
          <w:lang w:val="en-US"/>
        </w:rPr>
      </w:pPr>
      <w:r>
        <w:rPr>
          <w:lang w:val="en-US"/>
        </w:rPr>
        <w:t xml:space="preserve">The </w:t>
      </w:r>
      <w:r w:rsidRPr="00D84257">
        <w:rPr>
          <w:lang w:val="en-US"/>
        </w:rPr>
        <w:t>Representation Formats</w:t>
      </w:r>
      <w:r>
        <w:rPr>
          <w:lang w:val="en-US"/>
        </w:rPr>
        <w:t xml:space="preserve"> supports the representation XML and JSON by specifying a HTTP request like GET with text/xml or </w:t>
      </w:r>
      <w:r w:rsidRPr="00D84257">
        <w:rPr>
          <w:lang w:val="en-US"/>
        </w:rPr>
        <w:t>application/json</w:t>
      </w:r>
      <w:r>
        <w:rPr>
          <w:lang w:val="en-US"/>
        </w:rPr>
        <w:t>, you can choose the representation of the return value in JSON or XML.</w:t>
      </w:r>
    </w:p>
    <w:p w:rsidR="00F36AB1" w:rsidRPr="00324D4E" w:rsidRDefault="00F36AB1" w:rsidP="00F36AB1">
      <w:pPr>
        <w:rPr>
          <w:rFonts w:asciiTheme="majorHAnsi" w:eastAsiaTheme="majorEastAsia" w:hAnsiTheme="majorHAnsi" w:cstheme="minorHAnsi"/>
          <w:b/>
          <w:bCs/>
          <w:color w:val="4F81BD" w:themeColor="accent1"/>
          <w:lang w:val="en-US"/>
        </w:rPr>
      </w:pPr>
    </w:p>
    <w:p w:rsidR="00F36AB1" w:rsidRDefault="00F36AB1" w:rsidP="00F36AB1">
      <w:pPr>
        <w:pStyle w:val="berschrift3"/>
        <w:rPr>
          <w:rFonts w:cstheme="minorHAnsi"/>
          <w:lang w:val="en-US"/>
        </w:rPr>
      </w:pPr>
      <w:r w:rsidRPr="00324D4E">
        <w:rPr>
          <w:rFonts w:cstheme="minorHAnsi"/>
          <w:lang w:val="en-US"/>
        </w:rPr>
        <w:t>Security:</w:t>
      </w:r>
    </w:p>
    <w:p w:rsidR="00F36AB1" w:rsidRPr="00324D4E" w:rsidRDefault="00F36AB1" w:rsidP="00F36AB1">
      <w:pPr>
        <w:rPr>
          <w:rFonts w:asciiTheme="majorHAnsi" w:eastAsiaTheme="majorEastAsia" w:hAnsiTheme="majorHAnsi" w:cstheme="majorBidi"/>
          <w:b/>
          <w:bCs/>
          <w:color w:val="4F81BD" w:themeColor="accent1"/>
          <w:lang w:val="en-US"/>
        </w:rPr>
      </w:pPr>
      <w:r>
        <w:rPr>
          <w:rFonts w:cstheme="minorHAnsi"/>
          <w:lang w:val="en-US"/>
        </w:rPr>
        <w:t xml:space="preserve">The REST Starter Kit contains several </w:t>
      </w:r>
      <w:r w:rsidRPr="00461919">
        <w:rPr>
          <w:lang w:val="en-US"/>
        </w:rPr>
        <w:t>key capabilities to enable creation of secure services</w:t>
      </w:r>
      <w:r>
        <w:rPr>
          <w:lang w:val="en-US"/>
        </w:rPr>
        <w:t>.</w:t>
      </w:r>
    </w:p>
    <w:p w:rsidR="00F36AB1" w:rsidRPr="00324D4E" w:rsidRDefault="00F36AB1" w:rsidP="00F36AB1">
      <w:pPr>
        <w:rPr>
          <w:lang w:val="en-US"/>
        </w:rPr>
      </w:pPr>
    </w:p>
    <w:p w:rsidR="00F36AB1" w:rsidRDefault="00F36AB1" w:rsidP="00F36AB1">
      <w:pPr>
        <w:pStyle w:val="berschrift3"/>
        <w:rPr>
          <w:lang w:val="en-US"/>
        </w:rPr>
      </w:pPr>
      <w:r w:rsidRPr="00324D4E">
        <w:rPr>
          <w:lang w:val="en-US"/>
        </w:rPr>
        <w:t>Error Handling:</w:t>
      </w:r>
    </w:p>
    <w:p w:rsidR="00F36AB1" w:rsidRDefault="00F36AB1" w:rsidP="00F36AB1">
      <w:pPr>
        <w:rPr>
          <w:lang w:val="en-US"/>
        </w:rPr>
      </w:pPr>
      <w:r>
        <w:rPr>
          <w:lang w:val="en-US"/>
        </w:rPr>
        <w:t xml:space="preserve">The Error Handler allows returning exceptions in a </w:t>
      </w:r>
      <w:r w:rsidRPr="00603030">
        <w:rPr>
          <w:lang w:val="en-US"/>
        </w:rPr>
        <w:t>string or any serializable .Net type</w:t>
      </w:r>
      <w:r>
        <w:rPr>
          <w:lang w:val="en-US"/>
        </w:rPr>
        <w:t>.</w:t>
      </w:r>
    </w:p>
    <w:p w:rsidR="00F36AB1" w:rsidRDefault="00F36AB1" w:rsidP="00F36AB1">
      <w:pPr>
        <w:rPr>
          <w:lang w:val="en-US"/>
        </w:rPr>
      </w:pPr>
    </w:p>
    <w:p w:rsidR="00F36AB1" w:rsidRDefault="00F36AB1" w:rsidP="00F36AB1">
      <w:pPr>
        <w:pStyle w:val="berschrift3"/>
        <w:rPr>
          <w:lang w:val="en-US"/>
        </w:rPr>
      </w:pPr>
      <w:r w:rsidRPr="00935EF1">
        <w:rPr>
          <w:lang w:val="en-US"/>
        </w:rPr>
        <w:t>Hosting Settings:</w:t>
      </w:r>
    </w:p>
    <w:p w:rsidR="00F36AB1" w:rsidRPr="00935EF1" w:rsidRDefault="00F36AB1" w:rsidP="00F36AB1">
      <w:pPr>
        <w:rPr>
          <w:lang w:val="en-US"/>
        </w:rPr>
      </w:pPr>
      <w:r>
        <w:rPr>
          <w:lang w:val="en-US"/>
        </w:rPr>
        <w:t xml:space="preserve">The Starter Kit is optimized to use basic functions without any configuration by user. The user can however chance most of the properties like </w:t>
      </w:r>
      <w:r w:rsidRPr="00CE7836">
        <w:rPr>
          <w:lang w:val="en-US"/>
        </w:rPr>
        <w:t>maximum message size, XML reader quotas, throttling settings, transfer mode (buffered or streaming), principal permiss</w:t>
      </w:r>
      <w:r>
        <w:rPr>
          <w:lang w:val="en-US"/>
        </w:rPr>
        <w:t xml:space="preserve">ion mode, request interceptors and so forth by using the </w:t>
      </w:r>
      <w:r w:rsidRPr="00CE7836">
        <w:rPr>
          <w:lang w:val="en-US"/>
        </w:rPr>
        <w:t>WebServiceHost2 class</w:t>
      </w:r>
      <w:r>
        <w:rPr>
          <w:lang w:val="en-US"/>
        </w:rPr>
        <w:t>.</w:t>
      </w:r>
    </w:p>
    <w:p w:rsidR="00F36AB1" w:rsidRDefault="00F36AB1" w:rsidP="00F36AB1">
      <w:pPr>
        <w:rPr>
          <w:lang w:val="en-US"/>
        </w:rPr>
      </w:pPr>
    </w:p>
    <w:p w:rsidR="00F36AB1" w:rsidRDefault="00F36AB1" w:rsidP="00F36AB1">
      <w:pPr>
        <w:pStyle w:val="berschrift2"/>
        <w:rPr>
          <w:lang w:val="en-US"/>
        </w:rPr>
      </w:pPr>
      <w:r w:rsidRPr="000A08D2">
        <w:rPr>
          <w:lang w:val="en-US"/>
        </w:rPr>
        <w:lastRenderedPageBreak/>
        <w:t>Client features (overview):</w:t>
      </w:r>
    </w:p>
    <w:p w:rsidR="00F36AB1" w:rsidRDefault="00F36AB1" w:rsidP="00F36AB1">
      <w:pPr>
        <w:rPr>
          <w:lang w:val="en-US"/>
        </w:rPr>
      </w:pPr>
      <w:r>
        <w:rPr>
          <w:lang w:val="en-US"/>
        </w:rPr>
        <w:t>The REST Starter Kit Client features support the user to access REST services by using HTTP requests.</w:t>
      </w:r>
    </w:p>
    <w:p w:rsidR="00F36AB1" w:rsidRDefault="00F36AB1" w:rsidP="00F36AB1">
      <w:pPr>
        <w:rPr>
          <w:lang w:val="en-US"/>
        </w:rPr>
      </w:pPr>
    </w:p>
    <w:p w:rsidR="00F36AB1" w:rsidRDefault="00F36AB1" w:rsidP="00F36AB1">
      <w:pPr>
        <w:pStyle w:val="berschrift3"/>
        <w:rPr>
          <w:lang w:val="en-US"/>
        </w:rPr>
      </w:pPr>
      <w:r w:rsidRPr="00256CCC">
        <w:rPr>
          <w:lang w:val="en-US"/>
        </w:rPr>
        <w:t>HTTP Client:</w:t>
      </w:r>
    </w:p>
    <w:p w:rsidR="00F36AB1" w:rsidRDefault="00F36AB1" w:rsidP="00F36AB1">
      <w:pPr>
        <w:rPr>
          <w:lang w:val="en-US"/>
        </w:rPr>
      </w:pPr>
      <w:r>
        <w:rPr>
          <w:lang w:val="en-US"/>
        </w:rPr>
        <w:t xml:space="preserve">The HTTP Client is a class that allows accessing REST Services </w:t>
      </w:r>
      <w:r w:rsidRPr="00EF2D05">
        <w:rPr>
          <w:lang w:val="en-US"/>
        </w:rPr>
        <w:t>programmatically</w:t>
      </w:r>
      <w:r>
        <w:rPr>
          <w:lang w:val="en-US"/>
        </w:rPr>
        <w:t xml:space="preserve"> by sending and receiving HTTP response and requests. The HTTP </w:t>
      </w:r>
      <w:r w:rsidRPr="00F77807">
        <w:rPr>
          <w:lang w:val="en-US"/>
        </w:rPr>
        <w:t>Client can be used to access WCF REST services built using the starter kit, or any third-party REST service.</w:t>
      </w:r>
      <w:r>
        <w:rPr>
          <w:lang w:val="en-US"/>
        </w:rPr>
        <w:t xml:space="preserve"> </w:t>
      </w:r>
    </w:p>
    <w:p w:rsidR="00F36AB1" w:rsidRDefault="00F36AB1" w:rsidP="00F36AB1">
      <w:pPr>
        <w:rPr>
          <w:lang w:val="en-US"/>
        </w:rPr>
      </w:pPr>
      <w:r>
        <w:rPr>
          <w:lang w:val="en-US"/>
        </w:rPr>
        <w:t>The HTTP Client contains following features:</w:t>
      </w:r>
    </w:p>
    <w:p w:rsidR="00F36AB1" w:rsidRDefault="00F36AB1" w:rsidP="00F36AB1">
      <w:pPr>
        <w:pStyle w:val="berschrift4"/>
        <w:rPr>
          <w:lang w:val="en-US"/>
        </w:rPr>
      </w:pPr>
      <w:r w:rsidRPr="00645153">
        <w:rPr>
          <w:lang w:val="en-US"/>
        </w:rPr>
        <w:t>Rich format support:</w:t>
      </w:r>
    </w:p>
    <w:p w:rsidR="00F36AB1" w:rsidRDefault="00F36AB1" w:rsidP="00F36AB1">
      <w:pPr>
        <w:rPr>
          <w:lang w:val="en-US"/>
        </w:rPr>
      </w:pPr>
      <w:r>
        <w:rPr>
          <w:lang w:val="en-US"/>
        </w:rPr>
        <w:t xml:space="preserve">XML, JSON, </w:t>
      </w:r>
      <w:r w:rsidRPr="00645153">
        <w:rPr>
          <w:lang w:val="en-US"/>
        </w:rPr>
        <w:t>serialization</w:t>
      </w:r>
      <w:r>
        <w:rPr>
          <w:lang w:val="en-US"/>
        </w:rPr>
        <w:t xml:space="preserve"> and DOM- based approaches are supported.</w:t>
      </w:r>
    </w:p>
    <w:p w:rsidR="00F36AB1" w:rsidRDefault="00F36AB1" w:rsidP="00F36AB1">
      <w:pPr>
        <w:pStyle w:val="berschrift4"/>
        <w:rPr>
          <w:lang w:val="en-US"/>
        </w:rPr>
      </w:pPr>
      <w:r w:rsidRPr="00645153">
        <w:rPr>
          <w:lang w:val="en-US"/>
        </w:rPr>
        <w:t>Extensibility:</w:t>
      </w:r>
    </w:p>
    <w:p w:rsidR="00F36AB1" w:rsidRDefault="00F36AB1" w:rsidP="00F36AB1">
      <w:pPr>
        <w:rPr>
          <w:lang w:val="en-US"/>
        </w:rPr>
      </w:pPr>
      <w:r>
        <w:rPr>
          <w:lang w:val="en-US"/>
        </w:rPr>
        <w:t xml:space="preserve">The client contains two client implementations. The </w:t>
      </w:r>
      <w:r w:rsidRPr="00B930FD">
        <w:rPr>
          <w:i/>
          <w:lang w:val="en-US"/>
        </w:rPr>
        <w:t xml:space="preserve">PollingAgent </w:t>
      </w:r>
      <w:r>
        <w:rPr>
          <w:lang w:val="en-US"/>
        </w:rPr>
        <w:t xml:space="preserve">class issues GET requests against an URI and response with an event, when the resource of the URI chances. The </w:t>
      </w:r>
      <w:r w:rsidRPr="00B930FD">
        <w:rPr>
          <w:i/>
          <w:lang w:val="en-US"/>
        </w:rPr>
        <w:t>AtmoPubClient</w:t>
      </w:r>
      <w:r>
        <w:rPr>
          <w:lang w:val="en-US"/>
        </w:rPr>
        <w:t xml:space="preserve"> Class is designed to consume </w:t>
      </w:r>
      <w:r w:rsidRPr="00B930FD">
        <w:rPr>
          <w:i/>
          <w:lang w:val="en-US"/>
        </w:rPr>
        <w:t>AtomPub</w:t>
      </w:r>
      <w:r>
        <w:rPr>
          <w:lang w:val="en-US"/>
        </w:rPr>
        <w:t xml:space="preserve"> services easier.</w:t>
      </w:r>
    </w:p>
    <w:p w:rsidR="00F36AB1" w:rsidRDefault="00F36AB1" w:rsidP="00F36AB1">
      <w:pPr>
        <w:pStyle w:val="berschrift4"/>
        <w:rPr>
          <w:lang w:val="en-US"/>
        </w:rPr>
      </w:pPr>
      <w:r w:rsidRPr="00A236DA">
        <w:rPr>
          <w:lang w:val="en-US"/>
        </w:rPr>
        <w:t>Uniform error handling:</w:t>
      </w:r>
    </w:p>
    <w:p w:rsidR="00F36AB1" w:rsidRDefault="00F36AB1" w:rsidP="00F36AB1">
      <w:pPr>
        <w:rPr>
          <w:lang w:val="en-US"/>
        </w:rPr>
      </w:pPr>
      <w:r>
        <w:rPr>
          <w:lang w:val="en-US"/>
        </w:rPr>
        <w:t xml:space="preserve">The </w:t>
      </w:r>
      <w:r w:rsidRPr="00C02A8E">
        <w:rPr>
          <w:lang w:val="en-US"/>
        </w:rPr>
        <w:t>Uniform error handling</w:t>
      </w:r>
      <w:r>
        <w:rPr>
          <w:lang w:val="en-US"/>
        </w:rPr>
        <w:t xml:space="preserve"> is an error handling model, which inspect the response status an throws exceptions for unexpected status code.</w:t>
      </w:r>
    </w:p>
    <w:p w:rsidR="00F36AB1" w:rsidRDefault="00F36AB1" w:rsidP="00F36AB1">
      <w:pPr>
        <w:pStyle w:val="berschrift4"/>
        <w:rPr>
          <w:lang w:val="en-US"/>
        </w:rPr>
      </w:pPr>
      <w:r w:rsidRPr="00CE16BB">
        <w:rPr>
          <w:lang w:val="en-US"/>
        </w:rPr>
        <w:t>Typed header model:</w:t>
      </w:r>
    </w:p>
    <w:p w:rsidR="00F36AB1" w:rsidRDefault="00F36AB1" w:rsidP="00F36AB1">
      <w:pPr>
        <w:rPr>
          <w:lang w:val="en-US"/>
        </w:rPr>
      </w:pPr>
      <w:r>
        <w:rPr>
          <w:lang w:val="en-US"/>
        </w:rPr>
        <w:t>A model, which allows the use of custom headers.</w:t>
      </w:r>
    </w:p>
    <w:p w:rsidR="00F36AB1" w:rsidRDefault="00F36AB1" w:rsidP="00F36AB1">
      <w:pPr>
        <w:pStyle w:val="berschrift4"/>
        <w:rPr>
          <w:lang w:val="en-US"/>
        </w:rPr>
      </w:pPr>
      <w:r w:rsidRPr="00CE16BB">
        <w:rPr>
          <w:lang w:val="en-US"/>
        </w:rPr>
        <w:t>Async programming model:</w:t>
      </w:r>
    </w:p>
    <w:p w:rsidR="00F36AB1" w:rsidRDefault="00F36AB1" w:rsidP="00F36AB1">
      <w:pPr>
        <w:rPr>
          <w:lang w:val="en-US"/>
        </w:rPr>
      </w:pPr>
      <w:r>
        <w:rPr>
          <w:lang w:val="en-US"/>
        </w:rPr>
        <w:t xml:space="preserve">The async model exposes </w:t>
      </w:r>
      <w:r w:rsidRPr="00CD69A2">
        <w:rPr>
          <w:lang w:val="en-US"/>
        </w:rPr>
        <w:t>the Begin/End and the event-based</w:t>
      </w:r>
      <w:r>
        <w:rPr>
          <w:lang w:val="en-US"/>
        </w:rPr>
        <w:t>.</w:t>
      </w:r>
    </w:p>
    <w:p w:rsidR="00F36AB1" w:rsidRDefault="00F36AB1" w:rsidP="00F36AB1">
      <w:pPr>
        <w:pStyle w:val="berschrift4"/>
        <w:rPr>
          <w:lang w:val="en-US"/>
        </w:rPr>
      </w:pPr>
      <w:r w:rsidRPr="00CD69A2">
        <w:rPr>
          <w:lang w:val="en-US"/>
        </w:rPr>
        <w:t>A pipeline/stage model:</w:t>
      </w:r>
    </w:p>
    <w:p w:rsidR="00F36AB1" w:rsidRDefault="00F36AB1" w:rsidP="00F36AB1">
      <w:pPr>
        <w:rPr>
          <w:lang w:val="en-US"/>
        </w:rPr>
      </w:pPr>
      <w:r>
        <w:rPr>
          <w:lang w:val="en-US"/>
        </w:rPr>
        <w:t xml:space="preserve">Support </w:t>
      </w:r>
      <w:r w:rsidRPr="00CD69A2">
        <w:rPr>
          <w:lang w:val="en-US"/>
        </w:rPr>
        <w:t>HTTP/REST request /response outside the application logic</w:t>
      </w:r>
    </w:p>
    <w:p w:rsidR="00F36AB1" w:rsidRDefault="00F36AB1" w:rsidP="00F36AB1">
      <w:pPr>
        <w:rPr>
          <w:lang w:val="en-US"/>
        </w:rPr>
      </w:pPr>
    </w:p>
    <w:p w:rsidR="00F36AB1" w:rsidRDefault="00F36AB1" w:rsidP="00F36AB1">
      <w:pPr>
        <w:pStyle w:val="berschrift2"/>
        <w:rPr>
          <w:lang w:val="en-US"/>
        </w:rPr>
      </w:pPr>
      <w:r>
        <w:rPr>
          <w:lang w:val="en-US"/>
        </w:rPr>
        <w:t>Templates (overview):</w:t>
      </w:r>
    </w:p>
    <w:p w:rsidR="00F36AB1" w:rsidRDefault="00F36AB1" w:rsidP="00F36AB1">
      <w:pPr>
        <w:rPr>
          <w:lang w:val="en-US"/>
        </w:rPr>
      </w:pPr>
      <w:r>
        <w:rPr>
          <w:lang w:val="en-US"/>
        </w:rPr>
        <w:t>The REST Starter Kit provides five templates to support developers to create RESTful Services using WCF.</w:t>
      </w:r>
    </w:p>
    <w:p w:rsidR="00F36AB1" w:rsidRDefault="00F36AB1" w:rsidP="00F36AB1">
      <w:pPr>
        <w:pStyle w:val="berschrift3"/>
        <w:rPr>
          <w:lang w:val="en-US"/>
        </w:rPr>
      </w:pPr>
    </w:p>
    <w:p w:rsidR="00F36AB1" w:rsidRDefault="00F36AB1" w:rsidP="00F36AB1">
      <w:pPr>
        <w:pStyle w:val="berschrift3"/>
        <w:rPr>
          <w:lang w:val="en-US"/>
        </w:rPr>
      </w:pPr>
      <w:r w:rsidRPr="00497A60">
        <w:rPr>
          <w:lang w:val="en-US"/>
        </w:rPr>
        <w:t>Atom Feed WCF Service</w:t>
      </w:r>
      <w:r>
        <w:rPr>
          <w:lang w:val="en-US"/>
        </w:rPr>
        <w:t xml:space="preserve">: </w:t>
      </w:r>
    </w:p>
    <w:p w:rsidR="00F36AB1" w:rsidRDefault="00F36AB1" w:rsidP="00F36AB1">
      <w:pPr>
        <w:rPr>
          <w:lang w:val="en-US"/>
        </w:rPr>
      </w:pPr>
      <w:r>
        <w:rPr>
          <w:lang w:val="en-US"/>
        </w:rPr>
        <w:t xml:space="preserve">The </w:t>
      </w:r>
      <w:r w:rsidRPr="00497A60">
        <w:rPr>
          <w:lang w:val="en-US"/>
        </w:rPr>
        <w:t>Atom Feed WCF Service</w:t>
      </w:r>
      <w:r>
        <w:rPr>
          <w:lang w:val="en-US"/>
        </w:rPr>
        <w:t xml:space="preserve"> template allows the user to create a service in a collection conform to the </w:t>
      </w:r>
      <w:r w:rsidRPr="00497A60">
        <w:rPr>
          <w:lang w:val="en-US"/>
        </w:rPr>
        <w:t>Atom Syndication Forma</w:t>
      </w:r>
      <w:r>
        <w:rPr>
          <w:lang w:val="en-US"/>
        </w:rPr>
        <w:t>t.</w:t>
      </w:r>
    </w:p>
    <w:p w:rsidR="00F36AB1" w:rsidRDefault="00F36AB1" w:rsidP="00F36AB1">
      <w:pPr>
        <w:rPr>
          <w:lang w:val="en-US"/>
        </w:rPr>
      </w:pPr>
    </w:p>
    <w:p w:rsidR="00F36AB1" w:rsidRDefault="00F36AB1" w:rsidP="00F36AB1">
      <w:pPr>
        <w:rPr>
          <w:lang w:val="en-US"/>
        </w:rPr>
      </w:pPr>
    </w:p>
    <w:p w:rsidR="00F36AB1" w:rsidRDefault="00F36AB1" w:rsidP="00F36AB1">
      <w:pPr>
        <w:rPr>
          <w:lang w:val="en-US"/>
        </w:rPr>
      </w:pPr>
    </w:p>
    <w:p w:rsidR="00F36AB1" w:rsidRDefault="00F36AB1" w:rsidP="00F36AB1">
      <w:pPr>
        <w:rPr>
          <w:lang w:val="en-US"/>
        </w:rPr>
      </w:pPr>
    </w:p>
    <w:p w:rsidR="00F36AB1" w:rsidRDefault="00F36AB1" w:rsidP="00F36AB1">
      <w:pPr>
        <w:pStyle w:val="berschrift3"/>
        <w:rPr>
          <w:lang w:val="en-US"/>
        </w:rPr>
      </w:pPr>
      <w:r w:rsidRPr="00A53218">
        <w:rPr>
          <w:lang w:val="en-US"/>
        </w:rPr>
        <w:lastRenderedPageBreak/>
        <w:t>REST Singleton WCF Service</w:t>
      </w:r>
      <w:r>
        <w:rPr>
          <w:lang w:val="en-US"/>
        </w:rPr>
        <w:t>:</w:t>
      </w:r>
    </w:p>
    <w:p w:rsidR="00F36AB1" w:rsidRDefault="00F36AB1" w:rsidP="00F36AB1">
      <w:pPr>
        <w:rPr>
          <w:lang w:val="en-US"/>
        </w:rPr>
      </w:pPr>
      <w:r>
        <w:rPr>
          <w:lang w:val="en-US"/>
        </w:rPr>
        <w:t xml:space="preserve">With the </w:t>
      </w:r>
      <w:r w:rsidRPr="00A53218">
        <w:rPr>
          <w:lang w:val="en-US"/>
        </w:rPr>
        <w:t>REST Singleton WCF Service</w:t>
      </w:r>
      <w:r>
        <w:rPr>
          <w:lang w:val="en-US"/>
        </w:rPr>
        <w:t xml:space="preserve"> template the user can create a service which represents a single instance of recourse and can be implemented in XML or JSON. </w:t>
      </w:r>
    </w:p>
    <w:p w:rsidR="00F36AB1" w:rsidRDefault="00F36AB1" w:rsidP="00F36AB1">
      <w:pPr>
        <w:rPr>
          <w:lang w:val="en-US"/>
        </w:rPr>
      </w:pPr>
    </w:p>
    <w:p w:rsidR="00F36AB1" w:rsidRDefault="00F36AB1" w:rsidP="00F36AB1">
      <w:pPr>
        <w:pStyle w:val="berschrift3"/>
        <w:rPr>
          <w:lang w:val="en-US"/>
        </w:rPr>
      </w:pPr>
      <w:r w:rsidRPr="00B62A76">
        <w:rPr>
          <w:lang w:val="en-US"/>
        </w:rPr>
        <w:t>REST Collection WCF Service</w:t>
      </w:r>
      <w:r>
        <w:rPr>
          <w:lang w:val="en-US"/>
        </w:rPr>
        <w:t>:</w:t>
      </w:r>
    </w:p>
    <w:p w:rsidR="00F36AB1" w:rsidRDefault="00F36AB1" w:rsidP="00F36AB1">
      <w:pPr>
        <w:rPr>
          <w:lang w:val="en-US"/>
        </w:rPr>
      </w:pPr>
      <w:r>
        <w:rPr>
          <w:lang w:val="en-US"/>
        </w:rPr>
        <w:t xml:space="preserve">The </w:t>
      </w:r>
      <w:r w:rsidRPr="003D0B28">
        <w:rPr>
          <w:lang w:val="en-US"/>
        </w:rPr>
        <w:t>REST Collection WCF Service</w:t>
      </w:r>
      <w:r>
        <w:rPr>
          <w:lang w:val="en-US"/>
        </w:rPr>
        <w:t xml:space="preserve"> template provides the user with a </w:t>
      </w:r>
      <w:r w:rsidRPr="003D0B28">
        <w:rPr>
          <w:lang w:val="en-US"/>
        </w:rPr>
        <w:t>collection of resources exposed as XML or JSON</w:t>
      </w:r>
      <w:r>
        <w:rPr>
          <w:lang w:val="en-US"/>
        </w:rPr>
        <w:t>.</w:t>
      </w:r>
    </w:p>
    <w:p w:rsidR="00F36AB1" w:rsidRDefault="00F36AB1" w:rsidP="00F36AB1">
      <w:pPr>
        <w:pStyle w:val="berschrift3"/>
        <w:rPr>
          <w:lang w:val="en-US"/>
        </w:rPr>
      </w:pPr>
    </w:p>
    <w:p w:rsidR="00F36AB1" w:rsidRDefault="00F36AB1" w:rsidP="00F36AB1">
      <w:pPr>
        <w:pStyle w:val="berschrift3"/>
        <w:rPr>
          <w:lang w:val="en-US"/>
        </w:rPr>
      </w:pPr>
      <w:r w:rsidRPr="00FC255F">
        <w:rPr>
          <w:lang w:val="en-US"/>
        </w:rPr>
        <w:t>Atom Publishing Protocol WCF Service</w:t>
      </w:r>
      <w:r>
        <w:rPr>
          <w:lang w:val="en-US"/>
        </w:rPr>
        <w:t>:</w:t>
      </w:r>
    </w:p>
    <w:p w:rsidR="00F36AB1" w:rsidRPr="00FC255F" w:rsidRDefault="00F36AB1" w:rsidP="00F36AB1">
      <w:pPr>
        <w:rPr>
          <w:lang w:val="en-US"/>
        </w:rPr>
      </w:pPr>
      <w:r>
        <w:rPr>
          <w:lang w:val="en-US"/>
        </w:rPr>
        <w:t xml:space="preserve">With the </w:t>
      </w:r>
      <w:r w:rsidRPr="00931397">
        <w:rPr>
          <w:lang w:val="en-US"/>
        </w:rPr>
        <w:t>Atom Publishing Protocol WCF Service</w:t>
      </w:r>
      <w:r>
        <w:rPr>
          <w:lang w:val="en-US"/>
        </w:rPr>
        <w:t xml:space="preserve"> template, the user can create a service, that manages a collection of recourses using the </w:t>
      </w:r>
      <w:r w:rsidRPr="00931397">
        <w:rPr>
          <w:lang w:val="en-US"/>
        </w:rPr>
        <w:t>Atom Publishing Protocol</w:t>
      </w:r>
      <w:r>
        <w:rPr>
          <w:lang w:val="en-US"/>
        </w:rPr>
        <w:t xml:space="preserve">. </w:t>
      </w:r>
    </w:p>
    <w:p w:rsidR="00F36AB1" w:rsidRPr="00497A60" w:rsidRDefault="00F36AB1" w:rsidP="00F36AB1">
      <w:pPr>
        <w:rPr>
          <w:lang w:val="en-US"/>
        </w:rPr>
      </w:pPr>
    </w:p>
    <w:p w:rsidR="00F36AB1" w:rsidRDefault="00F36AB1" w:rsidP="00F36AB1">
      <w:pPr>
        <w:rPr>
          <w:lang w:val="en-US"/>
        </w:rPr>
      </w:pPr>
    </w:p>
    <w:p w:rsidR="00F36AB1" w:rsidRPr="00521F6B" w:rsidRDefault="00F36AB1" w:rsidP="00F36AB1">
      <w:pPr>
        <w:rPr>
          <w:lang w:val="en-US"/>
        </w:rPr>
      </w:pPr>
    </w:p>
    <w:p w:rsidR="00F36AB1" w:rsidRPr="00521F6B" w:rsidRDefault="00F36AB1" w:rsidP="00F36AB1">
      <w:pPr>
        <w:rPr>
          <w:lang w:val="en-US"/>
        </w:rPr>
      </w:pPr>
    </w:p>
    <w:p w:rsidR="00F36AB1" w:rsidRPr="00256CCC" w:rsidRDefault="00F36AB1" w:rsidP="00F36AB1">
      <w:pPr>
        <w:rPr>
          <w:lang w:val="en-US"/>
        </w:rPr>
      </w:pPr>
    </w:p>
    <w:p w:rsidR="00F36AB1" w:rsidRDefault="00F36AB1" w:rsidP="00F36AB1">
      <w:pPr>
        <w:rPr>
          <w:lang w:val="en-US"/>
        </w:rPr>
      </w:pPr>
    </w:p>
    <w:p w:rsidR="00F36AB1" w:rsidRPr="000A08D2" w:rsidRDefault="00F36AB1" w:rsidP="00F36AB1">
      <w:pPr>
        <w:rPr>
          <w:lang w:val="en-US"/>
        </w:rPr>
      </w:pPr>
    </w:p>
    <w:p w:rsidR="00F36AB1" w:rsidRDefault="00F36AB1" w:rsidP="00F36AB1">
      <w:pPr>
        <w:rPr>
          <w:lang w:val="en-US"/>
        </w:rPr>
      </w:pPr>
    </w:p>
    <w:p w:rsidR="00F36AB1" w:rsidRPr="00342D15" w:rsidRDefault="00F36AB1" w:rsidP="00F36AB1">
      <w:pPr>
        <w:rPr>
          <w:lang w:val="en-US"/>
        </w:rPr>
      </w:pPr>
    </w:p>
    <w:p w:rsidR="00F36AB1" w:rsidRDefault="00F36AB1">
      <w:pPr>
        <w:rPr>
          <w:lang w:val="en-US"/>
        </w:rPr>
      </w:pPr>
    </w:p>
    <w:p w:rsidR="00F36AB1" w:rsidRDefault="00F36AB1">
      <w:pPr>
        <w:rPr>
          <w:lang w:val="en-US"/>
        </w:rPr>
      </w:pPr>
    </w:p>
    <w:p w:rsidR="00F36AB1" w:rsidRDefault="00F36AB1">
      <w:pPr>
        <w:rPr>
          <w:lang w:val="en-US"/>
        </w:rPr>
      </w:pPr>
    </w:p>
    <w:p w:rsidR="00F36AB1" w:rsidRDefault="00F36AB1">
      <w:pPr>
        <w:rPr>
          <w:lang w:val="en-US"/>
        </w:rPr>
      </w:pPr>
    </w:p>
    <w:p w:rsidR="00F36AB1" w:rsidRDefault="00F36AB1">
      <w:pPr>
        <w:rPr>
          <w:lang w:val="en-US"/>
        </w:rPr>
      </w:pPr>
    </w:p>
    <w:p w:rsidR="00F36AB1" w:rsidRDefault="00F36AB1">
      <w:pPr>
        <w:rPr>
          <w:lang w:val="en-US"/>
        </w:rPr>
      </w:pPr>
    </w:p>
    <w:p w:rsidR="00F36AB1" w:rsidRDefault="00F36AB1">
      <w:pPr>
        <w:rPr>
          <w:lang w:val="en-US"/>
        </w:rPr>
      </w:pPr>
    </w:p>
    <w:p w:rsidR="00F36AB1" w:rsidRDefault="00F36AB1">
      <w:pPr>
        <w:rPr>
          <w:lang w:val="en-US"/>
        </w:rPr>
      </w:pPr>
    </w:p>
    <w:p w:rsidR="00F36AB1" w:rsidRDefault="00F36AB1">
      <w:pPr>
        <w:rPr>
          <w:lang w:val="en-US"/>
        </w:rPr>
      </w:pPr>
    </w:p>
    <w:p w:rsidR="00F36AB1" w:rsidRDefault="00F36AB1">
      <w:pPr>
        <w:rPr>
          <w:lang w:val="en-US"/>
        </w:rPr>
      </w:pPr>
    </w:p>
    <w:p w:rsidR="00F36AB1" w:rsidRDefault="00F36AB1">
      <w:pPr>
        <w:rPr>
          <w:lang w:val="en-US"/>
        </w:rPr>
      </w:pPr>
    </w:p>
    <w:p w:rsidR="00F36AB1" w:rsidRDefault="00F36AB1" w:rsidP="00F36AB1">
      <w:pPr>
        <w:pStyle w:val="berschrift1"/>
        <w:rPr>
          <w:lang w:val="en-US"/>
        </w:rPr>
      </w:pPr>
      <w:r>
        <w:rPr>
          <w:lang w:val="en-US"/>
        </w:rPr>
        <w:lastRenderedPageBreak/>
        <w:t>Install WCF REST Starter Kit Preview 2</w:t>
      </w:r>
    </w:p>
    <w:p w:rsidR="00F36AB1" w:rsidRPr="00C66DD8" w:rsidRDefault="00F36AB1" w:rsidP="00F36AB1">
      <w:pPr>
        <w:rPr>
          <w:lang w:val="en-US"/>
        </w:rPr>
      </w:pPr>
    </w:p>
    <w:p w:rsidR="00F36AB1" w:rsidRPr="007B2B3F" w:rsidRDefault="00F36AB1" w:rsidP="00F36AB1">
      <w:pPr>
        <w:pStyle w:val="Listenabsatz"/>
        <w:numPr>
          <w:ilvl w:val="0"/>
          <w:numId w:val="2"/>
        </w:numPr>
        <w:rPr>
          <w:lang w:val="en-US"/>
        </w:rPr>
      </w:pPr>
      <w:r w:rsidRPr="007B2B3F">
        <w:rPr>
          <w:lang w:val="en-US"/>
        </w:rPr>
        <w:t>First you need to download the WCF REST Starter Kit</w:t>
      </w:r>
      <w:r>
        <w:rPr>
          <w:lang w:val="en-US"/>
        </w:rPr>
        <w:t xml:space="preserve"> Preview 2</w:t>
      </w:r>
      <w:r w:rsidRPr="007B2B3F">
        <w:rPr>
          <w:lang w:val="en-US"/>
        </w:rPr>
        <w:t xml:space="preserve"> from </w:t>
      </w:r>
      <w:hyperlink r:id="rId9" w:anchor="DownloadId=61777" w:history="1">
        <w:r w:rsidRPr="007B2B3F">
          <w:rPr>
            <w:rStyle w:val="Hyperlink"/>
            <w:lang w:val="en-US"/>
          </w:rPr>
          <w:t>http://aspnet.codeplex.com/Release/ProjectReleases.aspx?ReleaseId=24644#DownloadId=61777</w:t>
        </w:r>
      </w:hyperlink>
      <w:r w:rsidRPr="007B2B3F">
        <w:rPr>
          <w:lang w:val="en-US"/>
        </w:rPr>
        <w:t xml:space="preserve"> </w:t>
      </w:r>
    </w:p>
    <w:p w:rsidR="00F36AB1" w:rsidRPr="007B2B3F" w:rsidRDefault="00F36AB1" w:rsidP="00F36AB1">
      <w:pPr>
        <w:pStyle w:val="Listenabsatz"/>
        <w:numPr>
          <w:ilvl w:val="0"/>
          <w:numId w:val="2"/>
        </w:numPr>
        <w:rPr>
          <w:lang w:val="en-US"/>
        </w:rPr>
      </w:pPr>
      <w:r w:rsidRPr="007B2B3F">
        <w:rPr>
          <w:lang w:val="en-US"/>
        </w:rPr>
        <w:t>Installation of  the WCF REST Starter Kit:</w:t>
      </w:r>
    </w:p>
    <w:p w:rsidR="00F36AB1" w:rsidRPr="007B2B3F" w:rsidRDefault="00F36AB1" w:rsidP="00F36AB1">
      <w:pPr>
        <w:pStyle w:val="Listenabsatz"/>
        <w:numPr>
          <w:ilvl w:val="1"/>
          <w:numId w:val="2"/>
        </w:numPr>
        <w:rPr>
          <w:lang w:val="en-US"/>
        </w:rPr>
      </w:pPr>
      <w:r w:rsidRPr="007B2B3F">
        <w:rPr>
          <w:lang w:val="en-US"/>
        </w:rPr>
        <w:t>To use the WCF REST Starter Kit Preview 2 you need the following System Requirements:</w:t>
      </w:r>
    </w:p>
    <w:p w:rsidR="00F36AB1" w:rsidRPr="007B2B3F" w:rsidRDefault="00F36AB1" w:rsidP="00F36AB1">
      <w:pPr>
        <w:pStyle w:val="Listenabsatz"/>
        <w:numPr>
          <w:ilvl w:val="2"/>
          <w:numId w:val="2"/>
        </w:numPr>
        <w:rPr>
          <w:lang w:val="en-US"/>
        </w:rPr>
      </w:pPr>
      <w:r w:rsidRPr="007B2B3F">
        <w:rPr>
          <w:lang w:val="en-US"/>
        </w:rPr>
        <w:t>Windows Server 2003, Windows Server 2008, Windows 7, Windows Vista, Windows XP</w:t>
      </w:r>
    </w:p>
    <w:p w:rsidR="00F36AB1" w:rsidRDefault="00F36AB1" w:rsidP="00F36AB1">
      <w:pPr>
        <w:pStyle w:val="Listenabsatz"/>
        <w:numPr>
          <w:ilvl w:val="2"/>
          <w:numId w:val="2"/>
        </w:numPr>
      </w:pPr>
      <w:r>
        <w:t>Visual Studio 2008 SP1</w:t>
      </w:r>
    </w:p>
    <w:p w:rsidR="00F36AB1" w:rsidRPr="007B2B3F" w:rsidRDefault="00F36AB1" w:rsidP="00F36AB1">
      <w:pPr>
        <w:pStyle w:val="Listenabsatz"/>
        <w:numPr>
          <w:ilvl w:val="2"/>
          <w:numId w:val="2"/>
        </w:numPr>
        <w:rPr>
          <w:lang w:val="en-US"/>
        </w:rPr>
      </w:pPr>
      <w:r>
        <w:rPr>
          <w:lang w:val="en-US"/>
        </w:rPr>
        <w:t>Important information for user</w:t>
      </w:r>
      <w:r w:rsidRPr="007B2B3F">
        <w:rPr>
          <w:lang w:val="en-US"/>
        </w:rPr>
        <w:t xml:space="preserve"> of Visual Studio 2008 SP1 Express Editions:  The Visual Studio 2008 SP1 Express Editions may not support  some features.</w:t>
      </w:r>
    </w:p>
    <w:p w:rsidR="00F36AB1" w:rsidRPr="007B2B3F" w:rsidRDefault="00F36AB1" w:rsidP="00F36AB1">
      <w:pPr>
        <w:pStyle w:val="Listenabsatz"/>
        <w:numPr>
          <w:ilvl w:val="1"/>
          <w:numId w:val="2"/>
        </w:numPr>
        <w:rPr>
          <w:lang w:val="en-US"/>
        </w:rPr>
      </w:pPr>
      <w:r>
        <w:rPr>
          <w:lang w:val="en-US"/>
        </w:rPr>
        <w:t xml:space="preserve">Run the </w:t>
      </w:r>
      <w:r w:rsidRPr="00F20425">
        <w:rPr>
          <w:i/>
          <w:lang w:val="en-US"/>
        </w:rPr>
        <w:t>WCF Rest Starterkit Preview 2.msi</w:t>
      </w:r>
      <w:r w:rsidRPr="007B2B3F">
        <w:rPr>
          <w:lang w:val="en-US"/>
        </w:rPr>
        <w:t xml:space="preserve"> file, downloaded at step 1.</w:t>
      </w:r>
    </w:p>
    <w:p w:rsidR="00F36AB1" w:rsidRDefault="00F36AB1" w:rsidP="00F36AB1">
      <w:pPr>
        <w:pStyle w:val="Listenabsatz"/>
        <w:numPr>
          <w:ilvl w:val="1"/>
          <w:numId w:val="2"/>
        </w:numPr>
      </w:pPr>
      <w:r>
        <w:t>Follow the installation Instructions</w:t>
      </w:r>
      <w:r w:rsidRPr="00CD71B3">
        <w:t xml:space="preserve"> </w:t>
      </w:r>
      <w:r>
        <w:t>:</w:t>
      </w:r>
    </w:p>
    <w:p w:rsidR="00F36AB1" w:rsidRDefault="00F36AB1" w:rsidP="00F36AB1">
      <w:pPr>
        <w:pStyle w:val="Listenabsatz"/>
        <w:ind w:left="1440"/>
      </w:pPr>
    </w:p>
    <w:p w:rsidR="00F36AB1" w:rsidRDefault="00F36AB1" w:rsidP="00F36AB1">
      <w:pPr>
        <w:pStyle w:val="Listenabsatz"/>
        <w:ind w:left="1440"/>
      </w:pPr>
      <w:r>
        <w:rPr>
          <w:noProof/>
          <w:lang w:eastAsia="de-DE"/>
        </w:rPr>
        <w:drawing>
          <wp:inline distT="0" distB="0" distL="0" distR="0">
            <wp:extent cx="4848225" cy="3790950"/>
            <wp:effectExtent l="19050" t="0" r="9525"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4848225" cy="3790950"/>
                    </a:xfrm>
                    <a:prstGeom prst="rect">
                      <a:avLst/>
                    </a:prstGeom>
                    <a:noFill/>
                    <a:ln w="9525">
                      <a:noFill/>
                      <a:miter lim="800000"/>
                      <a:headEnd/>
                      <a:tailEnd/>
                    </a:ln>
                  </pic:spPr>
                </pic:pic>
              </a:graphicData>
            </a:graphic>
          </wp:inline>
        </w:drawing>
      </w:r>
    </w:p>
    <w:p w:rsidR="00F36AB1" w:rsidRDefault="00F36AB1" w:rsidP="00F36AB1">
      <w:pPr>
        <w:pStyle w:val="Listenabsatz"/>
        <w:ind w:left="1440"/>
      </w:pPr>
    </w:p>
    <w:p w:rsidR="00F36AB1" w:rsidRDefault="00F36AB1" w:rsidP="00F36AB1">
      <w:pPr>
        <w:pStyle w:val="Listenabsatz"/>
        <w:ind w:left="1440"/>
      </w:pPr>
    </w:p>
    <w:p w:rsidR="00F36AB1" w:rsidRPr="00C66DD8" w:rsidRDefault="00F36AB1" w:rsidP="00F36AB1">
      <w:pPr>
        <w:pStyle w:val="Listenabsatz"/>
        <w:numPr>
          <w:ilvl w:val="1"/>
          <w:numId w:val="2"/>
        </w:numPr>
        <w:rPr>
          <w:lang w:val="en-US"/>
        </w:rPr>
      </w:pPr>
      <w:r w:rsidRPr="002C7502">
        <w:rPr>
          <w:lang w:val="en-US"/>
        </w:rPr>
        <w:t>I</w:t>
      </w:r>
      <w:r w:rsidRPr="00C66DD8">
        <w:rPr>
          <w:lang w:val="en-US"/>
        </w:rPr>
        <w:t xml:space="preserve">f you receive a </w:t>
      </w:r>
      <w:r w:rsidRPr="00C66DD8">
        <w:rPr>
          <w:rFonts w:ascii="Tahoma" w:hAnsi="Tahoma" w:cs="Tahoma"/>
          <w:sz w:val="19"/>
          <w:szCs w:val="19"/>
          <w:lang w:val="en-US"/>
        </w:rPr>
        <w:t xml:space="preserve"> "User Account Control" warning window, please select the option to allow the setup process to continue.</w:t>
      </w:r>
    </w:p>
    <w:p w:rsidR="00F36AB1" w:rsidRPr="00C66DD8" w:rsidRDefault="00F36AB1" w:rsidP="00F36AB1">
      <w:pPr>
        <w:rPr>
          <w:lang w:val="en-US"/>
        </w:rPr>
      </w:pPr>
    </w:p>
    <w:p w:rsidR="00F36AB1" w:rsidRDefault="00F36AB1">
      <w:pPr>
        <w:rPr>
          <w:lang w:val="en-US"/>
        </w:rPr>
      </w:pPr>
    </w:p>
    <w:p w:rsidR="00AE68BE" w:rsidRDefault="00AE68BE">
      <w:pPr>
        <w:rPr>
          <w:lang w:val="en-US"/>
        </w:rPr>
      </w:pPr>
    </w:p>
    <w:p w:rsidR="00AE68BE" w:rsidRPr="007B2B3F" w:rsidRDefault="00AE68BE" w:rsidP="00AE68BE">
      <w:pPr>
        <w:pStyle w:val="berschrift1"/>
        <w:rPr>
          <w:rFonts w:eastAsia="Times New Roman"/>
          <w:lang w:val="en-US" w:eastAsia="de-DE"/>
        </w:rPr>
      </w:pPr>
      <w:r>
        <w:rPr>
          <w:lang w:val="en-US"/>
        </w:rPr>
        <w:lastRenderedPageBreak/>
        <w:t>Create a</w:t>
      </w:r>
      <w:r w:rsidRPr="007B2B3F">
        <w:rPr>
          <w:lang w:val="en-US"/>
        </w:rPr>
        <w:t xml:space="preserve"> new </w:t>
      </w:r>
      <w:r w:rsidRPr="007B2B3F">
        <w:rPr>
          <w:rFonts w:eastAsia="Times New Roman"/>
          <w:lang w:val="en-US" w:eastAsia="de-DE"/>
        </w:rPr>
        <w:t>Singleton Service:</w:t>
      </w:r>
    </w:p>
    <w:p w:rsidR="00AE68BE" w:rsidRPr="007B2B3F" w:rsidRDefault="00AE68BE" w:rsidP="00AE68BE">
      <w:pPr>
        <w:rPr>
          <w:lang w:val="en-US" w:eastAsia="de-DE"/>
        </w:rPr>
      </w:pPr>
    </w:p>
    <w:p w:rsidR="00AE68BE" w:rsidRDefault="00AE68BE" w:rsidP="00AE68BE">
      <w:pPr>
        <w:pStyle w:val="Listenabsatz"/>
        <w:numPr>
          <w:ilvl w:val="0"/>
          <w:numId w:val="3"/>
        </w:numPr>
      </w:pPr>
      <w:r>
        <w:t>Run Visual Studio 2008:</w:t>
      </w:r>
    </w:p>
    <w:p w:rsidR="00AE68BE" w:rsidRPr="00440512" w:rsidRDefault="00AE68BE" w:rsidP="00AE68BE">
      <w:pPr>
        <w:pStyle w:val="Listenabsatz"/>
        <w:numPr>
          <w:ilvl w:val="1"/>
          <w:numId w:val="3"/>
        </w:numPr>
        <w:rPr>
          <w:lang w:val="en-US"/>
        </w:rPr>
      </w:pPr>
      <w:r w:rsidRPr="00440512">
        <w:rPr>
          <w:lang w:val="en-US"/>
        </w:rPr>
        <w:t>Navigate the Tab:</w:t>
      </w:r>
      <w:r>
        <w:rPr>
          <w:lang w:val="en-US"/>
        </w:rPr>
        <w:t xml:space="preserve"> ”</w:t>
      </w:r>
      <w:r w:rsidRPr="00440512">
        <w:rPr>
          <w:lang w:val="en-US"/>
        </w:rPr>
        <w:t xml:space="preserve"> File &gt; New  &gt;  Project</w:t>
      </w:r>
      <w:r>
        <w:rPr>
          <w:lang w:val="en-US"/>
        </w:rPr>
        <w:t>”</w:t>
      </w:r>
    </w:p>
    <w:p w:rsidR="00AE68BE" w:rsidRDefault="00AE68BE" w:rsidP="00AE68BE">
      <w:pPr>
        <w:pStyle w:val="Listenabsatz"/>
        <w:numPr>
          <w:ilvl w:val="1"/>
          <w:numId w:val="3"/>
        </w:numPr>
        <w:rPr>
          <w:lang w:val="en-US"/>
        </w:rPr>
      </w:pPr>
      <w:r w:rsidRPr="007B2B3F">
        <w:rPr>
          <w:lang w:val="en-US"/>
        </w:rPr>
        <w:t>In</w:t>
      </w:r>
      <w:r>
        <w:rPr>
          <w:lang w:val="en-US"/>
        </w:rPr>
        <w:t>”</w:t>
      </w:r>
      <w:r w:rsidRPr="007B2B3F">
        <w:rPr>
          <w:lang w:val="en-US"/>
        </w:rPr>
        <w:t xml:space="preserve"> Project Types &gt; Visual C# &gt; Web</w:t>
      </w:r>
      <w:r>
        <w:rPr>
          <w:lang w:val="en-US"/>
        </w:rPr>
        <w:t xml:space="preserve">” </w:t>
      </w:r>
      <w:r w:rsidRPr="007B2B3F">
        <w:rPr>
          <w:lang w:val="en-US"/>
        </w:rPr>
        <w:t xml:space="preserve"> you will find the REST Singleton WCF Service</w:t>
      </w:r>
    </w:p>
    <w:p w:rsidR="00AE68BE" w:rsidRPr="00602C8C" w:rsidRDefault="00AE68BE" w:rsidP="00AE68BE">
      <w:pPr>
        <w:pStyle w:val="Listenabsatz"/>
        <w:ind w:left="1440"/>
        <w:rPr>
          <w:lang w:val="en-US"/>
        </w:rPr>
      </w:pPr>
      <w:r>
        <w:rPr>
          <w:noProof/>
          <w:lang w:eastAsia="de-DE"/>
        </w:rPr>
        <w:drawing>
          <wp:anchor distT="0" distB="0" distL="114300" distR="114300" simplePos="0" relativeHeight="251661312" behindDoc="0" locked="0" layoutInCell="1" allowOverlap="1">
            <wp:simplePos x="0" y="0"/>
            <wp:positionH relativeFrom="column">
              <wp:posOffset>-99695</wp:posOffset>
            </wp:positionH>
            <wp:positionV relativeFrom="paragraph">
              <wp:posOffset>149860</wp:posOffset>
            </wp:positionV>
            <wp:extent cx="5762625" cy="4095750"/>
            <wp:effectExtent l="19050" t="0" r="9525" b="0"/>
            <wp:wrapTopAndBottom/>
            <wp:docPr id="6"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5762625" cy="4095750"/>
                    </a:xfrm>
                    <a:prstGeom prst="rect">
                      <a:avLst/>
                    </a:prstGeom>
                    <a:noFill/>
                    <a:ln w="9525">
                      <a:noFill/>
                      <a:miter lim="800000"/>
                      <a:headEnd/>
                      <a:tailEnd/>
                    </a:ln>
                  </pic:spPr>
                </pic:pic>
              </a:graphicData>
            </a:graphic>
          </wp:anchor>
        </w:drawing>
      </w:r>
    </w:p>
    <w:p w:rsidR="00AE68BE" w:rsidRDefault="00AE68BE" w:rsidP="00AE68BE">
      <w:pPr>
        <w:pStyle w:val="Listenabsatz"/>
        <w:rPr>
          <w:lang w:val="en-US"/>
        </w:rPr>
      </w:pPr>
    </w:p>
    <w:p w:rsidR="00AE68BE" w:rsidRPr="007B2B3F" w:rsidRDefault="00AE68BE" w:rsidP="00AE68BE">
      <w:pPr>
        <w:pStyle w:val="Listenabsatz"/>
        <w:numPr>
          <w:ilvl w:val="0"/>
          <w:numId w:val="3"/>
        </w:numPr>
        <w:rPr>
          <w:lang w:val="en-US"/>
        </w:rPr>
      </w:pPr>
      <w:r w:rsidRPr="007B2B3F">
        <w:rPr>
          <w:lang w:val="en-US"/>
        </w:rPr>
        <w:t>Name your Project</w:t>
      </w:r>
      <w:r>
        <w:rPr>
          <w:lang w:val="en-US"/>
        </w:rPr>
        <w:t xml:space="preserve"> and your Solution </w:t>
      </w:r>
      <w:r w:rsidRPr="007B2B3F">
        <w:rPr>
          <w:lang w:val="en-US"/>
        </w:rPr>
        <w:t xml:space="preserve"> and choose your save Location</w:t>
      </w:r>
    </w:p>
    <w:p w:rsidR="00AE68BE" w:rsidRDefault="00AE68BE" w:rsidP="00AE68BE">
      <w:pPr>
        <w:pStyle w:val="Listenabsatz"/>
        <w:numPr>
          <w:ilvl w:val="0"/>
          <w:numId w:val="3"/>
        </w:numPr>
        <w:rPr>
          <w:lang w:val="en-US"/>
        </w:rPr>
      </w:pPr>
      <w:r>
        <w:rPr>
          <w:lang w:val="en-US"/>
        </w:rPr>
        <w:t>After clicking OK the Singleton Template will be generated</w:t>
      </w:r>
    </w:p>
    <w:p w:rsidR="00AE68BE" w:rsidRPr="007B2B3F" w:rsidRDefault="00AE68BE" w:rsidP="00AE68BE">
      <w:pPr>
        <w:pStyle w:val="Listenabsatz"/>
        <w:rPr>
          <w:lang w:val="en-US"/>
        </w:rPr>
      </w:pPr>
      <w:r>
        <w:rPr>
          <w:noProof/>
          <w:lang w:eastAsia="de-DE"/>
        </w:rPr>
        <w:drawing>
          <wp:anchor distT="0" distB="0" distL="114300" distR="114300" simplePos="0" relativeHeight="251662336" behindDoc="1" locked="0" layoutInCell="1" allowOverlap="1">
            <wp:simplePos x="0" y="0"/>
            <wp:positionH relativeFrom="column">
              <wp:posOffset>-347345</wp:posOffset>
            </wp:positionH>
            <wp:positionV relativeFrom="paragraph">
              <wp:posOffset>196850</wp:posOffset>
            </wp:positionV>
            <wp:extent cx="2781300" cy="2143125"/>
            <wp:effectExtent l="19050" t="0" r="0" b="0"/>
            <wp:wrapSquare wrapText="right"/>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srcRect r="2341" b="5063"/>
                    <a:stretch>
                      <a:fillRect/>
                    </a:stretch>
                  </pic:blipFill>
                  <pic:spPr bwMode="auto">
                    <a:xfrm>
                      <a:off x="0" y="0"/>
                      <a:ext cx="2781300" cy="2143125"/>
                    </a:xfrm>
                    <a:prstGeom prst="rect">
                      <a:avLst/>
                    </a:prstGeom>
                    <a:noFill/>
                    <a:ln w="9525">
                      <a:noFill/>
                      <a:miter lim="800000"/>
                      <a:headEnd/>
                      <a:tailEnd/>
                    </a:ln>
                  </pic:spPr>
                </pic:pic>
              </a:graphicData>
            </a:graphic>
          </wp:anchor>
        </w:drawing>
      </w:r>
    </w:p>
    <w:p w:rsidR="00AE68BE" w:rsidRPr="00641A65" w:rsidRDefault="00AE68BE" w:rsidP="00AE68BE">
      <w:pPr>
        <w:pStyle w:val="Listenabsatz"/>
        <w:numPr>
          <w:ilvl w:val="0"/>
          <w:numId w:val="3"/>
        </w:numPr>
        <w:rPr>
          <w:lang w:val="en-US"/>
        </w:rPr>
      </w:pPr>
      <w:r>
        <w:rPr>
          <w:lang w:val="en-US"/>
        </w:rPr>
        <w:t xml:space="preserve">In the Solution Explorer the you will find the </w:t>
      </w:r>
      <w:r w:rsidRPr="00E06472">
        <w:rPr>
          <w:i/>
          <w:lang w:val="en-US"/>
        </w:rPr>
        <w:t>Service.svc.cs</w:t>
      </w:r>
      <w:r>
        <w:rPr>
          <w:lang w:val="en-US"/>
        </w:rPr>
        <w:t xml:space="preserve"> which contains the code for the service </w:t>
      </w:r>
    </w:p>
    <w:p w:rsidR="00AE68BE" w:rsidRDefault="00AE68BE" w:rsidP="00AE68BE">
      <w:pPr>
        <w:ind w:left="1080"/>
        <w:rPr>
          <w:lang w:val="en-US"/>
        </w:rPr>
      </w:pPr>
    </w:p>
    <w:p w:rsidR="00AE68BE" w:rsidRDefault="00AE68BE" w:rsidP="00AE68BE">
      <w:pPr>
        <w:ind w:left="1080"/>
        <w:rPr>
          <w:lang w:val="en-US"/>
        </w:rPr>
      </w:pPr>
    </w:p>
    <w:p w:rsidR="00AE68BE" w:rsidRDefault="00AE68BE" w:rsidP="00AE68BE">
      <w:pPr>
        <w:ind w:left="1080"/>
        <w:rPr>
          <w:lang w:val="en-US"/>
        </w:rPr>
      </w:pPr>
    </w:p>
    <w:p w:rsidR="00AE68BE" w:rsidRDefault="00AE68BE" w:rsidP="00AE68BE">
      <w:pPr>
        <w:ind w:left="1080"/>
        <w:rPr>
          <w:lang w:val="en-US"/>
        </w:rPr>
      </w:pPr>
    </w:p>
    <w:p w:rsidR="00AE68BE" w:rsidRDefault="00AE68BE" w:rsidP="00AE68BE">
      <w:pPr>
        <w:ind w:left="1080"/>
        <w:rPr>
          <w:lang w:val="en-US"/>
        </w:rPr>
      </w:pPr>
    </w:p>
    <w:p w:rsidR="00AE68BE" w:rsidRDefault="00AE68BE" w:rsidP="00AE68BE">
      <w:pPr>
        <w:rPr>
          <w:lang w:val="en-US"/>
        </w:rPr>
      </w:pPr>
    </w:p>
    <w:p w:rsidR="00AE68BE" w:rsidRPr="00DD7E4A" w:rsidRDefault="00AE68BE" w:rsidP="00AE68BE">
      <w:pPr>
        <w:rPr>
          <w:lang w:val="en-US"/>
        </w:rPr>
      </w:pPr>
    </w:p>
    <w:p w:rsidR="00AE68BE" w:rsidRDefault="0057770F" w:rsidP="00AE68BE">
      <w:pPr>
        <w:rPr>
          <w:lang w:val="en-US"/>
        </w:rPr>
      </w:pPr>
      <w:r>
        <w:rPr>
          <w:noProof/>
          <w:lang w:eastAsia="de-DE"/>
        </w:rPr>
        <w:lastRenderedPageBreak/>
        <w:drawing>
          <wp:anchor distT="0" distB="0" distL="114300" distR="114300" simplePos="0" relativeHeight="251660288" behindDoc="0" locked="0" layoutInCell="1" allowOverlap="1">
            <wp:simplePos x="0" y="0"/>
            <wp:positionH relativeFrom="column">
              <wp:posOffset>-233045</wp:posOffset>
            </wp:positionH>
            <wp:positionV relativeFrom="paragraph">
              <wp:posOffset>-699770</wp:posOffset>
            </wp:positionV>
            <wp:extent cx="5895975" cy="3521333"/>
            <wp:effectExtent l="19050" t="0" r="9525" b="0"/>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895975" cy="3521333"/>
                    </a:xfrm>
                    <a:prstGeom prst="rect">
                      <a:avLst/>
                    </a:prstGeom>
                    <a:noFill/>
                    <a:ln w="9525">
                      <a:noFill/>
                      <a:miter lim="800000"/>
                      <a:headEnd/>
                      <a:tailEnd/>
                    </a:ln>
                  </pic:spPr>
                </pic:pic>
              </a:graphicData>
            </a:graphic>
          </wp:anchor>
        </w:drawing>
      </w:r>
    </w:p>
    <w:p w:rsidR="00AE68BE" w:rsidRDefault="00AE68BE" w:rsidP="00AE68BE">
      <w:pPr>
        <w:ind w:left="1080"/>
        <w:rPr>
          <w:lang w:val="en-US"/>
        </w:rPr>
      </w:pPr>
    </w:p>
    <w:p w:rsidR="00AE68BE" w:rsidRDefault="00AE68BE" w:rsidP="00AE68BE">
      <w:pPr>
        <w:ind w:left="1080"/>
        <w:rPr>
          <w:lang w:val="en-US"/>
        </w:rPr>
      </w:pPr>
    </w:p>
    <w:p w:rsidR="00AE68BE" w:rsidRDefault="00AE68BE" w:rsidP="00AE68BE">
      <w:pPr>
        <w:ind w:left="1080"/>
        <w:rPr>
          <w:lang w:val="en-US"/>
        </w:rPr>
      </w:pPr>
    </w:p>
    <w:p w:rsidR="00AE68BE" w:rsidRPr="007B2B3F" w:rsidRDefault="00AE68BE" w:rsidP="00AE68BE">
      <w:pPr>
        <w:ind w:left="1080"/>
        <w:rPr>
          <w:lang w:val="en-US"/>
        </w:rPr>
      </w:pPr>
    </w:p>
    <w:p w:rsidR="00AE68BE" w:rsidRPr="007B2B3F" w:rsidRDefault="00AE68BE" w:rsidP="00AE68BE">
      <w:pPr>
        <w:rPr>
          <w:lang w:val="en-US"/>
        </w:rPr>
      </w:pPr>
    </w:p>
    <w:p w:rsidR="00AE68BE" w:rsidRPr="007B2B3F" w:rsidRDefault="00AE68BE" w:rsidP="00AE68BE">
      <w:pPr>
        <w:rPr>
          <w:lang w:val="en-US"/>
        </w:rPr>
      </w:pPr>
    </w:p>
    <w:p w:rsidR="00AE68BE" w:rsidRDefault="00AE68BE" w:rsidP="00AE68BE">
      <w:pPr>
        <w:rPr>
          <w:lang w:val="en-US"/>
        </w:rPr>
      </w:pPr>
    </w:p>
    <w:p w:rsidR="00AE68BE" w:rsidRDefault="00AE68BE" w:rsidP="00AE68BE">
      <w:pPr>
        <w:rPr>
          <w:lang w:val="en-US"/>
        </w:rPr>
      </w:pPr>
    </w:p>
    <w:p w:rsidR="00AE68BE" w:rsidRDefault="00AE68BE" w:rsidP="00AE68BE">
      <w:pPr>
        <w:rPr>
          <w:lang w:val="en-US"/>
        </w:rPr>
      </w:pPr>
    </w:p>
    <w:p w:rsidR="00AE68BE" w:rsidRDefault="00AE68BE" w:rsidP="00A32C26">
      <w:pPr>
        <w:pStyle w:val="Listenabsatz"/>
        <w:numPr>
          <w:ilvl w:val="0"/>
          <w:numId w:val="3"/>
        </w:numPr>
        <w:rPr>
          <w:lang w:val="en-US"/>
        </w:rPr>
      </w:pPr>
      <w:r>
        <w:rPr>
          <w:lang w:val="en-US"/>
        </w:rPr>
        <w:t>The Template will provide you with the auto generated Infrastructure of the Singleton Service including t</w:t>
      </w:r>
      <w:r w:rsidRPr="00925BF2">
        <w:rPr>
          <w:lang w:val="en-US"/>
        </w:rPr>
        <w:t xml:space="preserve">he functions </w:t>
      </w:r>
      <w:r w:rsidRPr="00E06472">
        <w:rPr>
          <w:i/>
          <w:lang w:val="en-US"/>
        </w:rPr>
        <w:t>OnGetItem, OnAdditem, OnDeleteitem</w:t>
      </w:r>
      <w:r w:rsidRPr="00925BF2">
        <w:rPr>
          <w:lang w:val="en-US"/>
        </w:rPr>
        <w:t xml:space="preserve"> and </w:t>
      </w:r>
      <w:r w:rsidRPr="00E06472">
        <w:rPr>
          <w:i/>
          <w:lang w:val="en-US"/>
        </w:rPr>
        <w:t>OnUpdateItem</w:t>
      </w:r>
      <w:r>
        <w:rPr>
          <w:lang w:val="en-US"/>
        </w:rPr>
        <w:t>.</w:t>
      </w:r>
    </w:p>
    <w:p w:rsidR="00A32C26" w:rsidRPr="00A32C26" w:rsidRDefault="00A32C26" w:rsidP="00A32C26">
      <w:pPr>
        <w:pStyle w:val="Listenabsatz"/>
        <w:rPr>
          <w:lang w:val="en-US"/>
        </w:rPr>
      </w:pPr>
    </w:p>
    <w:p w:rsidR="00AE68BE" w:rsidRPr="005739B4" w:rsidRDefault="00AE68BE" w:rsidP="00AE68BE">
      <w:pPr>
        <w:pStyle w:val="Listenabsatz"/>
        <w:numPr>
          <w:ilvl w:val="0"/>
          <w:numId w:val="3"/>
        </w:numPr>
        <w:rPr>
          <w:lang w:val="en-US"/>
        </w:rPr>
      </w:pPr>
      <w:r>
        <w:rPr>
          <w:lang w:val="en-US"/>
        </w:rPr>
        <w:t xml:space="preserve">At  the End of the auto generated code you will find the </w:t>
      </w:r>
      <w:r w:rsidRPr="00E06472">
        <w:rPr>
          <w:i/>
          <w:lang w:val="en-US"/>
        </w:rPr>
        <w:t>SampleItem</w:t>
      </w:r>
      <w:r>
        <w:rPr>
          <w:lang w:val="en-US"/>
        </w:rPr>
        <w:t xml:space="preserve"> class which contains the content of the Singleton Service.  Rename this class to a </w:t>
      </w:r>
      <w:r w:rsidRPr="00E06472">
        <w:rPr>
          <w:lang w:val="en-US"/>
        </w:rPr>
        <w:t>Classname</w:t>
      </w:r>
      <w:r>
        <w:rPr>
          <w:lang w:val="en-US"/>
        </w:rPr>
        <w:t xml:space="preserve"> of your choice and apply the renaming for the whole project (refactoring).</w:t>
      </w:r>
    </w:p>
    <w:p w:rsidR="00A32C26" w:rsidRDefault="00A32C26" w:rsidP="00AE68BE">
      <w:pPr>
        <w:rPr>
          <w:lang w:val="en-US"/>
        </w:rPr>
      </w:pPr>
    </w:p>
    <w:p w:rsidR="00AE68BE" w:rsidRDefault="00AE68BE" w:rsidP="00AE68BE">
      <w:pPr>
        <w:rPr>
          <w:lang w:val="en-US"/>
        </w:rPr>
      </w:pPr>
      <w:r>
        <w:rPr>
          <w:noProof/>
          <w:lang w:eastAsia="de-DE"/>
        </w:rPr>
        <w:drawing>
          <wp:anchor distT="0" distB="0" distL="114300" distR="114300" simplePos="0" relativeHeight="251663360" behindDoc="0" locked="0" layoutInCell="1" allowOverlap="1">
            <wp:simplePos x="0" y="0"/>
            <wp:positionH relativeFrom="column">
              <wp:posOffset>-233045</wp:posOffset>
            </wp:positionH>
            <wp:positionV relativeFrom="paragraph">
              <wp:posOffset>210185</wp:posOffset>
            </wp:positionV>
            <wp:extent cx="5753100" cy="1190625"/>
            <wp:effectExtent l="19050" t="0" r="0" b="0"/>
            <wp:wrapTopAndBottom/>
            <wp:docPr id="11"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5753100" cy="1190625"/>
                    </a:xfrm>
                    <a:prstGeom prst="rect">
                      <a:avLst/>
                    </a:prstGeom>
                    <a:noFill/>
                    <a:ln w="9525">
                      <a:noFill/>
                      <a:miter lim="800000"/>
                      <a:headEnd/>
                      <a:tailEnd/>
                    </a:ln>
                  </pic:spPr>
                </pic:pic>
              </a:graphicData>
            </a:graphic>
          </wp:anchor>
        </w:drawing>
      </w:r>
    </w:p>
    <w:p w:rsidR="00AE68BE" w:rsidRDefault="00AE68BE" w:rsidP="00AE68BE">
      <w:pPr>
        <w:rPr>
          <w:lang w:val="en-US"/>
        </w:rPr>
      </w:pPr>
    </w:p>
    <w:p w:rsidR="00A32C26" w:rsidRDefault="00A32C26" w:rsidP="00AE68BE">
      <w:pPr>
        <w:rPr>
          <w:lang w:val="en-US"/>
        </w:rPr>
      </w:pPr>
    </w:p>
    <w:p w:rsidR="00A32C26" w:rsidRDefault="00A32C26" w:rsidP="00AE68BE">
      <w:pPr>
        <w:rPr>
          <w:lang w:val="en-US"/>
        </w:rPr>
      </w:pPr>
    </w:p>
    <w:p w:rsidR="00A32C26" w:rsidRDefault="00A32C26" w:rsidP="00AE68BE">
      <w:pPr>
        <w:rPr>
          <w:lang w:val="en-US"/>
        </w:rPr>
      </w:pPr>
    </w:p>
    <w:p w:rsidR="00A32C26" w:rsidRDefault="00A32C26" w:rsidP="00AE68BE">
      <w:pPr>
        <w:rPr>
          <w:lang w:val="en-US"/>
        </w:rPr>
      </w:pPr>
    </w:p>
    <w:p w:rsidR="00A32C26" w:rsidRDefault="00A32C26" w:rsidP="00AE68BE">
      <w:pPr>
        <w:rPr>
          <w:lang w:val="en-US"/>
        </w:rPr>
      </w:pPr>
    </w:p>
    <w:p w:rsidR="00A32C26" w:rsidRDefault="00A32C26" w:rsidP="00AE68BE">
      <w:pPr>
        <w:rPr>
          <w:lang w:val="en-US"/>
        </w:rPr>
      </w:pPr>
    </w:p>
    <w:p w:rsidR="00A32C26" w:rsidRDefault="00A32C26" w:rsidP="00AE68BE">
      <w:pPr>
        <w:rPr>
          <w:lang w:val="en-US"/>
        </w:rPr>
      </w:pPr>
    </w:p>
    <w:p w:rsidR="00AE68BE" w:rsidRPr="00A32C26" w:rsidRDefault="00A32C26" w:rsidP="00A32C26">
      <w:pPr>
        <w:pStyle w:val="Listenabsatz"/>
        <w:numPr>
          <w:ilvl w:val="0"/>
          <w:numId w:val="3"/>
        </w:numPr>
        <w:rPr>
          <w:lang w:val="en-US"/>
        </w:rPr>
      </w:pPr>
      <w:r>
        <w:rPr>
          <w:noProof/>
          <w:lang w:eastAsia="de-DE"/>
        </w:rPr>
        <w:lastRenderedPageBreak/>
        <w:drawing>
          <wp:anchor distT="0" distB="0" distL="114300" distR="114300" simplePos="0" relativeHeight="251664384" behindDoc="1" locked="0" layoutInCell="1" allowOverlap="1">
            <wp:simplePos x="0" y="0"/>
            <wp:positionH relativeFrom="column">
              <wp:posOffset>-604520</wp:posOffset>
            </wp:positionH>
            <wp:positionV relativeFrom="paragraph">
              <wp:posOffset>-137795</wp:posOffset>
            </wp:positionV>
            <wp:extent cx="1905000" cy="3114675"/>
            <wp:effectExtent l="19050" t="0" r="0" b="0"/>
            <wp:wrapSquare wrapText="right"/>
            <wp:docPr id="13"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srcRect r="2055" b="17168"/>
                    <a:stretch>
                      <a:fillRect/>
                    </a:stretch>
                  </pic:blipFill>
                  <pic:spPr bwMode="auto">
                    <a:xfrm>
                      <a:off x="0" y="0"/>
                      <a:ext cx="1905000" cy="3114675"/>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65408" behindDoc="0" locked="0" layoutInCell="1" allowOverlap="1">
            <wp:simplePos x="0" y="0"/>
            <wp:positionH relativeFrom="column">
              <wp:posOffset>1910080</wp:posOffset>
            </wp:positionH>
            <wp:positionV relativeFrom="paragraph">
              <wp:posOffset>605155</wp:posOffset>
            </wp:positionV>
            <wp:extent cx="3943350" cy="2628900"/>
            <wp:effectExtent l="19050" t="0" r="0" b="0"/>
            <wp:wrapTopAndBottom/>
            <wp:docPr id="12"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srcRect/>
                    <a:stretch>
                      <a:fillRect/>
                    </a:stretch>
                  </pic:blipFill>
                  <pic:spPr bwMode="auto">
                    <a:xfrm>
                      <a:off x="0" y="0"/>
                      <a:ext cx="3943350" cy="2628900"/>
                    </a:xfrm>
                    <a:prstGeom prst="rect">
                      <a:avLst/>
                    </a:prstGeom>
                    <a:noFill/>
                    <a:ln w="9525">
                      <a:noFill/>
                      <a:miter lim="800000"/>
                      <a:headEnd/>
                      <a:tailEnd/>
                    </a:ln>
                  </pic:spPr>
                </pic:pic>
              </a:graphicData>
            </a:graphic>
          </wp:anchor>
        </w:drawing>
      </w:r>
      <w:r w:rsidR="00AE68BE" w:rsidRPr="00A32C26">
        <w:rPr>
          <w:lang w:val="en-US"/>
        </w:rPr>
        <w:t xml:space="preserve">The Singleton Service is now created and can be viewed in a Browser. </w:t>
      </w:r>
    </w:p>
    <w:p w:rsidR="00AE68BE" w:rsidRDefault="00AE68BE" w:rsidP="00AE68BE">
      <w:pPr>
        <w:rPr>
          <w:lang w:val="en-US"/>
        </w:rPr>
      </w:pPr>
    </w:p>
    <w:p w:rsidR="00A32C26" w:rsidRDefault="00A32C26"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32C26" w:rsidRDefault="00A32C26" w:rsidP="00AE68BE">
      <w:pPr>
        <w:pStyle w:val="Listenabsatz"/>
        <w:rPr>
          <w:lang w:val="en-US"/>
        </w:rPr>
      </w:pPr>
    </w:p>
    <w:p w:rsidR="00A32C26" w:rsidRDefault="00A32C26" w:rsidP="00AE68BE">
      <w:pPr>
        <w:pStyle w:val="Listenabsatz"/>
        <w:rPr>
          <w:lang w:val="en-US"/>
        </w:rPr>
      </w:pPr>
    </w:p>
    <w:p w:rsidR="00A32C26" w:rsidRPr="00530238" w:rsidRDefault="00A32C26" w:rsidP="00AE68BE">
      <w:pPr>
        <w:pStyle w:val="Listenabsatz"/>
        <w:rPr>
          <w:lang w:val="en-US"/>
        </w:rPr>
      </w:pPr>
    </w:p>
    <w:p w:rsidR="00AE68BE" w:rsidRPr="00530238" w:rsidRDefault="00AE68BE" w:rsidP="00AE68BE">
      <w:pPr>
        <w:ind w:left="360"/>
        <w:rPr>
          <w:lang w:val="en-US"/>
        </w:rPr>
      </w:pPr>
      <w:r>
        <w:rPr>
          <w:noProof/>
          <w:lang w:eastAsia="de-DE"/>
        </w:rPr>
        <w:drawing>
          <wp:anchor distT="0" distB="0" distL="114300" distR="114300" simplePos="0" relativeHeight="251666432" behindDoc="1" locked="0" layoutInCell="1" allowOverlap="1">
            <wp:simplePos x="0" y="0"/>
            <wp:positionH relativeFrom="column">
              <wp:posOffset>-471170</wp:posOffset>
            </wp:positionH>
            <wp:positionV relativeFrom="paragraph">
              <wp:posOffset>189230</wp:posOffset>
            </wp:positionV>
            <wp:extent cx="3829050" cy="2552700"/>
            <wp:effectExtent l="19050" t="0" r="0" b="0"/>
            <wp:wrapTight wrapText="right">
              <wp:wrapPolygon edited="0">
                <wp:start x="-107" y="0"/>
                <wp:lineTo x="-107" y="21439"/>
                <wp:lineTo x="21600" y="21439"/>
                <wp:lineTo x="21600" y="0"/>
                <wp:lineTo x="-107" y="0"/>
              </wp:wrapPolygon>
            </wp:wrapTight>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3829050" cy="2552700"/>
                    </a:xfrm>
                    <a:prstGeom prst="rect">
                      <a:avLst/>
                    </a:prstGeom>
                    <a:noFill/>
                    <a:ln w="9525">
                      <a:noFill/>
                      <a:miter lim="800000"/>
                      <a:headEnd/>
                      <a:tailEnd/>
                    </a:ln>
                  </pic:spPr>
                </pic:pic>
              </a:graphicData>
            </a:graphic>
          </wp:anchor>
        </w:drawing>
      </w:r>
    </w:p>
    <w:p w:rsidR="00AE68BE" w:rsidRDefault="00AE68BE" w:rsidP="00AE68BE">
      <w:pPr>
        <w:pStyle w:val="Listenabsatz"/>
        <w:numPr>
          <w:ilvl w:val="0"/>
          <w:numId w:val="3"/>
        </w:numPr>
        <w:rPr>
          <w:lang w:val="en-US"/>
        </w:rPr>
      </w:pPr>
      <w:r>
        <w:rPr>
          <w:lang w:val="en-US"/>
        </w:rPr>
        <w:t>The Service template contains a Helppage, which contains Information’s</w:t>
      </w:r>
    </w:p>
    <w:p w:rsidR="00AE68BE" w:rsidRPr="00E06472" w:rsidRDefault="00AE68BE" w:rsidP="00AE68BE">
      <w:pPr>
        <w:pStyle w:val="Listenabsatz"/>
        <w:rPr>
          <w:lang w:val="en-US"/>
        </w:rPr>
      </w:pPr>
      <w:r w:rsidRPr="00E06472">
        <w:rPr>
          <w:lang w:val="en-US"/>
        </w:rPr>
        <w:t xml:space="preserve"> and examples about the xml schema and JSON  for the different REST operations. </w:t>
      </w:r>
    </w:p>
    <w:p w:rsidR="00AE68BE" w:rsidRDefault="00AE68BE" w:rsidP="00AE68BE">
      <w:pPr>
        <w:rPr>
          <w:lang w:val="en-US"/>
        </w:rPr>
      </w:pPr>
    </w:p>
    <w:p w:rsidR="00AE68BE" w:rsidRDefault="00AE68BE" w:rsidP="00AE68BE">
      <w:pPr>
        <w:rPr>
          <w:lang w:val="en-US"/>
        </w:rPr>
      </w:pPr>
    </w:p>
    <w:p w:rsidR="00AE68BE" w:rsidRDefault="00AE68BE" w:rsidP="00AE68BE">
      <w:pPr>
        <w:rPr>
          <w:lang w:val="en-US"/>
        </w:rPr>
      </w:pPr>
    </w:p>
    <w:p w:rsidR="00AE68BE" w:rsidRDefault="00AE68BE" w:rsidP="00AE68BE">
      <w:pPr>
        <w:rPr>
          <w:lang w:val="en-US"/>
        </w:rPr>
      </w:pPr>
    </w:p>
    <w:p w:rsidR="00AE68BE" w:rsidRDefault="00AE68BE" w:rsidP="00AE68BE">
      <w:pPr>
        <w:rPr>
          <w:lang w:val="en-US"/>
        </w:rPr>
      </w:pPr>
    </w:p>
    <w:p w:rsidR="00AE68BE" w:rsidRPr="00866BC4" w:rsidRDefault="00AE68BE" w:rsidP="00AE68BE">
      <w:pPr>
        <w:pStyle w:val="Listenabsatz"/>
        <w:numPr>
          <w:ilvl w:val="0"/>
          <w:numId w:val="3"/>
        </w:numPr>
        <w:rPr>
          <w:lang w:val="en-US"/>
        </w:rPr>
      </w:pPr>
      <w:r>
        <w:rPr>
          <w:lang w:val="en-US"/>
        </w:rPr>
        <w:t xml:space="preserve">At </w:t>
      </w:r>
      <w:hyperlink r:id="rId18" w:history="1">
        <w:r w:rsidRPr="0026546D">
          <w:rPr>
            <w:rStyle w:val="Hyperlink"/>
            <w:lang w:val="en-US"/>
          </w:rPr>
          <w:t>http://channel9.msdn.com/shows/Endpoint/endpointtv-Screencast-Building-resource-singleton-services-with-the-WCF-REST-Starter-Kit/</w:t>
        </w:r>
      </w:hyperlink>
      <w:r>
        <w:rPr>
          <w:lang w:val="en-US"/>
        </w:rPr>
        <w:t xml:space="preserve"> </w:t>
      </w:r>
      <w:r w:rsidRPr="00866BC4">
        <w:rPr>
          <w:lang w:val="en-US"/>
        </w:rPr>
        <w:t xml:space="preserve">you will find a Screencast from Pluralsight, which show you how </w:t>
      </w:r>
      <w:r>
        <w:rPr>
          <w:lang w:val="en-US"/>
        </w:rPr>
        <w:t>to create a Singleton</w:t>
      </w:r>
      <w:r w:rsidRPr="00866BC4">
        <w:rPr>
          <w:lang w:val="en-US"/>
        </w:rPr>
        <w:t xml:space="preserve"> Service with Visual Studio and the REST Starter Kit</w:t>
      </w:r>
    </w:p>
    <w:p w:rsidR="00AE68BE" w:rsidRPr="00866BC4" w:rsidRDefault="00AE68BE" w:rsidP="00AE68BE">
      <w:pPr>
        <w:pStyle w:val="Listenabsatz"/>
        <w:rPr>
          <w:lang w:val="en-US"/>
        </w:rPr>
      </w:pPr>
    </w:p>
    <w:p w:rsidR="00AE68BE" w:rsidRDefault="00AE68BE" w:rsidP="00AE68BE">
      <w:pPr>
        <w:pStyle w:val="berschrift1"/>
        <w:rPr>
          <w:lang w:val="en-US"/>
        </w:rPr>
      </w:pPr>
      <w:r w:rsidRPr="00D53956">
        <w:rPr>
          <w:lang w:val="en-US"/>
        </w:rPr>
        <w:lastRenderedPageBreak/>
        <w:t>Create a new Collection Service:</w:t>
      </w:r>
    </w:p>
    <w:p w:rsidR="00AE68BE" w:rsidRDefault="00AE68BE" w:rsidP="00AE68BE">
      <w:pPr>
        <w:rPr>
          <w:lang w:val="en-US"/>
        </w:rPr>
      </w:pPr>
    </w:p>
    <w:p w:rsidR="00AE68BE" w:rsidRDefault="00AE68BE" w:rsidP="00AE68BE">
      <w:pPr>
        <w:pStyle w:val="Listenabsatz"/>
        <w:numPr>
          <w:ilvl w:val="0"/>
          <w:numId w:val="4"/>
        </w:numPr>
        <w:rPr>
          <w:lang w:val="en-US"/>
        </w:rPr>
      </w:pPr>
      <w:r>
        <w:rPr>
          <w:lang w:val="en-US"/>
        </w:rPr>
        <w:t>Run Visual Studio 2008</w:t>
      </w:r>
    </w:p>
    <w:p w:rsidR="00AE68BE" w:rsidRDefault="00AE68BE" w:rsidP="00AE68BE">
      <w:pPr>
        <w:pStyle w:val="Listenabsatz"/>
        <w:numPr>
          <w:ilvl w:val="1"/>
          <w:numId w:val="4"/>
        </w:numPr>
        <w:rPr>
          <w:lang w:val="en-US"/>
        </w:rPr>
      </w:pPr>
      <w:r>
        <w:rPr>
          <w:lang w:val="en-US"/>
        </w:rPr>
        <w:t>Navigate the Tab “File &gt; New &gt; Projects”</w:t>
      </w:r>
    </w:p>
    <w:p w:rsidR="00AE68BE" w:rsidRDefault="00AE68BE" w:rsidP="00AE68BE">
      <w:pPr>
        <w:pStyle w:val="Listenabsatz"/>
        <w:numPr>
          <w:ilvl w:val="1"/>
          <w:numId w:val="4"/>
        </w:numPr>
        <w:rPr>
          <w:lang w:val="en-US"/>
        </w:rPr>
      </w:pPr>
      <w:r>
        <w:rPr>
          <w:noProof/>
          <w:lang w:eastAsia="de-DE"/>
        </w:rPr>
        <w:drawing>
          <wp:anchor distT="0" distB="0" distL="114300" distR="114300" simplePos="0" relativeHeight="251668480" behindDoc="0" locked="0" layoutInCell="1" allowOverlap="1">
            <wp:simplePos x="0" y="0"/>
            <wp:positionH relativeFrom="column">
              <wp:posOffset>-33020</wp:posOffset>
            </wp:positionH>
            <wp:positionV relativeFrom="paragraph">
              <wp:posOffset>469265</wp:posOffset>
            </wp:positionV>
            <wp:extent cx="5753100" cy="3810000"/>
            <wp:effectExtent l="19050" t="0" r="0" b="0"/>
            <wp:wrapTopAndBottom/>
            <wp:docPr id="3" name="Bild 4" descr="I:\SOA II\Doku\Screens\Collection\new proj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SOA II\Doku\Screens\Collection\new project.png"/>
                    <pic:cNvPicPr>
                      <a:picLocks noChangeAspect="1" noChangeArrowheads="1"/>
                    </pic:cNvPicPr>
                  </pic:nvPicPr>
                  <pic:blipFill>
                    <a:blip r:embed="rId19" cstate="print"/>
                    <a:srcRect/>
                    <a:stretch>
                      <a:fillRect/>
                    </a:stretch>
                  </pic:blipFill>
                  <pic:spPr bwMode="auto">
                    <a:xfrm>
                      <a:off x="0" y="0"/>
                      <a:ext cx="5753100" cy="3810000"/>
                    </a:xfrm>
                    <a:prstGeom prst="rect">
                      <a:avLst/>
                    </a:prstGeom>
                    <a:noFill/>
                    <a:ln w="9525">
                      <a:noFill/>
                      <a:miter lim="800000"/>
                      <a:headEnd/>
                      <a:tailEnd/>
                    </a:ln>
                  </pic:spPr>
                </pic:pic>
              </a:graphicData>
            </a:graphic>
          </wp:anchor>
        </w:drawing>
      </w:r>
      <w:r w:rsidRPr="007B2B3F">
        <w:rPr>
          <w:lang w:val="en-US"/>
        </w:rPr>
        <w:t>In</w:t>
      </w:r>
      <w:r>
        <w:rPr>
          <w:lang w:val="en-US"/>
        </w:rPr>
        <w:t>”</w:t>
      </w:r>
      <w:r w:rsidRPr="007B2B3F">
        <w:rPr>
          <w:lang w:val="en-US"/>
        </w:rPr>
        <w:t xml:space="preserve"> Project Types &gt; Visual C# &gt; Web</w:t>
      </w:r>
      <w:r>
        <w:rPr>
          <w:lang w:val="en-US"/>
        </w:rPr>
        <w:t xml:space="preserve">” </w:t>
      </w:r>
      <w:r w:rsidRPr="007B2B3F">
        <w:rPr>
          <w:lang w:val="en-US"/>
        </w:rPr>
        <w:t xml:space="preserve"> you will find the REST </w:t>
      </w:r>
      <w:r>
        <w:rPr>
          <w:lang w:val="en-US"/>
        </w:rPr>
        <w:t>Collection WCF Servic</w:t>
      </w:r>
      <w:r w:rsidRPr="00C4756F">
        <w:rPr>
          <w:lang w:val="en-US"/>
        </w:rPr>
        <w:t>e</w:t>
      </w:r>
    </w:p>
    <w:p w:rsidR="00AE68BE" w:rsidRDefault="00AE68BE" w:rsidP="00AE68BE">
      <w:pPr>
        <w:rPr>
          <w:lang w:val="en-US"/>
        </w:rPr>
      </w:pPr>
    </w:p>
    <w:p w:rsidR="00AE68BE" w:rsidRDefault="00AE68BE" w:rsidP="00AE68BE">
      <w:pPr>
        <w:pStyle w:val="Listenabsatz"/>
        <w:numPr>
          <w:ilvl w:val="0"/>
          <w:numId w:val="4"/>
        </w:numPr>
        <w:rPr>
          <w:lang w:val="en-US"/>
        </w:rPr>
      </w:pPr>
      <w:r>
        <w:rPr>
          <w:lang w:val="en-US"/>
        </w:rPr>
        <w:t>Name your Project and your Solution and choose a save Location</w:t>
      </w:r>
    </w:p>
    <w:p w:rsidR="00AE68BE" w:rsidRDefault="00AE68BE" w:rsidP="00AE68BE">
      <w:pPr>
        <w:pStyle w:val="Listenabsatz"/>
        <w:numPr>
          <w:ilvl w:val="0"/>
          <w:numId w:val="4"/>
        </w:numPr>
        <w:rPr>
          <w:lang w:val="en-US"/>
        </w:rPr>
      </w:pPr>
      <w:r>
        <w:rPr>
          <w:lang w:val="en-US"/>
        </w:rPr>
        <w:t>After clicking OK the Collection Template will be generated</w:t>
      </w:r>
    </w:p>
    <w:p w:rsidR="00AE68BE" w:rsidRPr="00C4756F" w:rsidRDefault="00AE68BE" w:rsidP="00AE68BE">
      <w:pPr>
        <w:pStyle w:val="Listenabsatz"/>
        <w:rPr>
          <w:lang w:val="en-US"/>
        </w:rPr>
      </w:pPr>
    </w:p>
    <w:p w:rsidR="00AE68BE" w:rsidRDefault="00AE68BE" w:rsidP="00AE68BE">
      <w:pPr>
        <w:pStyle w:val="Listenabsatz"/>
        <w:numPr>
          <w:ilvl w:val="0"/>
          <w:numId w:val="4"/>
        </w:numPr>
        <w:rPr>
          <w:lang w:val="en-US"/>
        </w:rPr>
      </w:pPr>
      <w:r>
        <w:rPr>
          <w:noProof/>
          <w:lang w:eastAsia="de-DE"/>
        </w:rPr>
        <w:drawing>
          <wp:anchor distT="0" distB="0" distL="114300" distR="114300" simplePos="0" relativeHeight="251669504" behindDoc="1" locked="0" layoutInCell="1" allowOverlap="1">
            <wp:simplePos x="0" y="0"/>
            <wp:positionH relativeFrom="column">
              <wp:posOffset>-290195</wp:posOffset>
            </wp:positionH>
            <wp:positionV relativeFrom="paragraph">
              <wp:posOffset>19050</wp:posOffset>
            </wp:positionV>
            <wp:extent cx="1952625" cy="2152650"/>
            <wp:effectExtent l="19050" t="0" r="9525" b="0"/>
            <wp:wrapTight wrapText="right">
              <wp:wrapPolygon edited="0">
                <wp:start x="-211" y="0"/>
                <wp:lineTo x="-211" y="21409"/>
                <wp:lineTo x="21705" y="21409"/>
                <wp:lineTo x="21705" y="0"/>
                <wp:lineTo x="-211" y="0"/>
              </wp:wrapPolygon>
            </wp:wrapTight>
            <wp:docPr id="5" name="Bild 5" descr="I:\SOA II\Doku\Screens\Collection\show co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SOA II\Doku\Screens\Collection\show code.png"/>
                    <pic:cNvPicPr>
                      <a:picLocks noChangeAspect="1" noChangeArrowheads="1"/>
                    </pic:cNvPicPr>
                  </pic:nvPicPr>
                  <pic:blipFill>
                    <a:blip r:embed="rId20" cstate="print"/>
                    <a:srcRect r="66060" b="40212"/>
                    <a:stretch>
                      <a:fillRect/>
                    </a:stretch>
                  </pic:blipFill>
                  <pic:spPr bwMode="auto">
                    <a:xfrm>
                      <a:off x="0" y="0"/>
                      <a:ext cx="1952625" cy="2152650"/>
                    </a:xfrm>
                    <a:prstGeom prst="rect">
                      <a:avLst/>
                    </a:prstGeom>
                    <a:noFill/>
                    <a:ln w="9525">
                      <a:noFill/>
                      <a:miter lim="800000"/>
                      <a:headEnd/>
                      <a:tailEnd/>
                    </a:ln>
                  </pic:spPr>
                </pic:pic>
              </a:graphicData>
            </a:graphic>
          </wp:anchor>
        </w:drawing>
      </w:r>
      <w:r>
        <w:rPr>
          <w:lang w:val="en-US"/>
        </w:rPr>
        <w:t xml:space="preserve">In the Solution Explorer you will find the </w:t>
      </w:r>
      <w:r w:rsidRPr="00FA1313">
        <w:rPr>
          <w:i/>
          <w:lang w:val="en-US"/>
        </w:rPr>
        <w:t>Service.svc.cs</w:t>
      </w:r>
      <w:r>
        <w:rPr>
          <w:lang w:val="en-US"/>
        </w:rPr>
        <w:t xml:space="preserve"> which contains the code of the Collection Service Template</w:t>
      </w:r>
    </w:p>
    <w:p w:rsidR="00AE68BE" w:rsidRPr="00C86829" w:rsidRDefault="00AE68BE" w:rsidP="00AE68BE">
      <w:pPr>
        <w:pStyle w:val="Listenabsatz"/>
        <w:rPr>
          <w:lang w:val="en-US"/>
        </w:rPr>
      </w:pPr>
    </w:p>
    <w:p w:rsidR="00AE68BE" w:rsidRDefault="00AE68BE" w:rsidP="00AE68BE">
      <w:pPr>
        <w:rPr>
          <w:lang w:val="en-US"/>
        </w:rPr>
      </w:pPr>
    </w:p>
    <w:p w:rsidR="00AE68BE" w:rsidRDefault="00AE68BE" w:rsidP="00AE68BE">
      <w:pPr>
        <w:rPr>
          <w:lang w:val="en-US"/>
        </w:rPr>
      </w:pPr>
    </w:p>
    <w:p w:rsidR="00AE68BE" w:rsidRDefault="00AE68BE" w:rsidP="00AE68BE">
      <w:pPr>
        <w:rPr>
          <w:lang w:val="en-US"/>
        </w:rPr>
      </w:pPr>
    </w:p>
    <w:p w:rsidR="00AE68BE" w:rsidRDefault="00AE68BE" w:rsidP="00AE68BE">
      <w:pPr>
        <w:rPr>
          <w:lang w:val="en-US"/>
        </w:rPr>
      </w:pPr>
    </w:p>
    <w:p w:rsidR="00AE68BE" w:rsidRDefault="00AE68BE" w:rsidP="00AE68BE">
      <w:pPr>
        <w:rPr>
          <w:lang w:val="en-US"/>
        </w:rPr>
      </w:pPr>
    </w:p>
    <w:p w:rsidR="00AE68BE" w:rsidRDefault="00AE68BE" w:rsidP="00AE68BE">
      <w:pPr>
        <w:rPr>
          <w:lang w:val="en-US"/>
        </w:rPr>
      </w:pPr>
    </w:p>
    <w:p w:rsidR="00AE68BE" w:rsidRDefault="00AE68BE" w:rsidP="00AE68BE">
      <w:pPr>
        <w:rPr>
          <w:lang w:val="en-US"/>
        </w:rPr>
      </w:pPr>
    </w:p>
    <w:p w:rsidR="00AE68BE" w:rsidRDefault="00AE68BE" w:rsidP="00AE68BE">
      <w:pPr>
        <w:pStyle w:val="Listenabsatz"/>
        <w:numPr>
          <w:ilvl w:val="0"/>
          <w:numId w:val="4"/>
        </w:numPr>
        <w:rPr>
          <w:lang w:val="en-US"/>
        </w:rPr>
      </w:pPr>
      <w:r>
        <w:rPr>
          <w:noProof/>
          <w:lang w:eastAsia="de-DE"/>
        </w:rPr>
        <w:lastRenderedPageBreak/>
        <w:drawing>
          <wp:anchor distT="0" distB="0" distL="114300" distR="114300" simplePos="0" relativeHeight="251670528" behindDoc="0" locked="0" layoutInCell="1" allowOverlap="1">
            <wp:simplePos x="0" y="0"/>
            <wp:positionH relativeFrom="column">
              <wp:posOffset>-233045</wp:posOffset>
            </wp:positionH>
            <wp:positionV relativeFrom="paragraph">
              <wp:posOffset>-290195</wp:posOffset>
            </wp:positionV>
            <wp:extent cx="5772150" cy="3486150"/>
            <wp:effectExtent l="19050" t="0" r="0" b="0"/>
            <wp:wrapTopAndBottom/>
            <wp:docPr id="8" name="Bild 6" descr="I:\SOA II\Doku\Screens\Collection\auto gen co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SOA II\Doku\Screens\Collection\auto gen code.png"/>
                    <pic:cNvPicPr>
                      <a:picLocks noChangeAspect="1" noChangeArrowheads="1"/>
                    </pic:cNvPicPr>
                  </pic:nvPicPr>
                  <pic:blipFill>
                    <a:blip r:embed="rId21" cstate="print"/>
                    <a:srcRect r="28973" b="31481"/>
                    <a:stretch>
                      <a:fillRect/>
                    </a:stretch>
                  </pic:blipFill>
                  <pic:spPr bwMode="auto">
                    <a:xfrm>
                      <a:off x="0" y="0"/>
                      <a:ext cx="5772150" cy="3486150"/>
                    </a:xfrm>
                    <a:prstGeom prst="rect">
                      <a:avLst/>
                    </a:prstGeom>
                    <a:noFill/>
                    <a:ln w="9525">
                      <a:noFill/>
                      <a:miter lim="800000"/>
                      <a:headEnd/>
                      <a:tailEnd/>
                    </a:ln>
                  </pic:spPr>
                </pic:pic>
              </a:graphicData>
            </a:graphic>
          </wp:anchor>
        </w:drawing>
      </w:r>
      <w:r w:rsidRPr="009B684C">
        <w:rPr>
          <w:lang w:val="en-US"/>
        </w:rPr>
        <w:t xml:space="preserve"> The Template will provide you with the auto generated Infrastructure of the Collection Service including the functions </w:t>
      </w:r>
      <w:r w:rsidRPr="00FA1313">
        <w:rPr>
          <w:i/>
          <w:lang w:val="en-US"/>
        </w:rPr>
        <w:t>OnGetItem, OnAdditem, OnDeleteitem</w:t>
      </w:r>
      <w:r w:rsidRPr="009B684C">
        <w:rPr>
          <w:lang w:val="en-US"/>
        </w:rPr>
        <w:t xml:space="preserve"> and </w:t>
      </w:r>
      <w:r w:rsidRPr="00FA1313">
        <w:rPr>
          <w:i/>
          <w:lang w:val="en-US"/>
        </w:rPr>
        <w:t>OnUpdateItem</w:t>
      </w:r>
      <w:r w:rsidRPr="009B684C">
        <w:rPr>
          <w:lang w:val="en-US"/>
        </w:rPr>
        <w:t>.</w:t>
      </w:r>
    </w:p>
    <w:p w:rsidR="00AE68BE" w:rsidRPr="00083584" w:rsidRDefault="00AE68BE" w:rsidP="00AE68BE">
      <w:pPr>
        <w:rPr>
          <w:lang w:val="en-US"/>
        </w:rPr>
      </w:pPr>
    </w:p>
    <w:p w:rsidR="00AE68BE" w:rsidRDefault="00AE68BE" w:rsidP="00AE68BE">
      <w:pPr>
        <w:pStyle w:val="Listenabsatz"/>
        <w:numPr>
          <w:ilvl w:val="0"/>
          <w:numId w:val="4"/>
        </w:numPr>
        <w:rPr>
          <w:lang w:val="en-US"/>
        </w:rPr>
      </w:pPr>
      <w:r>
        <w:rPr>
          <w:lang w:val="en-US"/>
        </w:rPr>
        <w:t xml:space="preserve">At  the End of the auto generated code you will find the </w:t>
      </w:r>
      <w:r w:rsidRPr="00FA1313">
        <w:rPr>
          <w:i/>
          <w:lang w:val="en-US"/>
        </w:rPr>
        <w:t>SampleItem</w:t>
      </w:r>
      <w:r>
        <w:rPr>
          <w:lang w:val="en-US"/>
        </w:rPr>
        <w:t xml:space="preserve"> class which contains the content of the Collection Service.  Rename this class to a Classname of your choice and apply the renaming for the whole project (refactoring).</w:t>
      </w:r>
    </w:p>
    <w:p w:rsidR="00AE68BE" w:rsidRPr="00347C15" w:rsidRDefault="00AE68BE" w:rsidP="00AE68BE">
      <w:pPr>
        <w:pStyle w:val="Listenabsatz"/>
        <w:rPr>
          <w:lang w:val="en-US"/>
        </w:rPr>
      </w:pPr>
    </w:p>
    <w:p w:rsidR="00AE68BE" w:rsidRPr="00347C15" w:rsidRDefault="00AE68BE" w:rsidP="00AE68BE">
      <w:pPr>
        <w:rPr>
          <w:lang w:val="en-US"/>
        </w:rPr>
      </w:pPr>
      <w:r>
        <w:rPr>
          <w:noProof/>
          <w:lang w:eastAsia="de-DE"/>
        </w:rPr>
        <w:drawing>
          <wp:anchor distT="0" distB="0" distL="114300" distR="114300" simplePos="0" relativeHeight="251671552" behindDoc="0" locked="0" layoutInCell="1" allowOverlap="1">
            <wp:simplePos x="0" y="0"/>
            <wp:positionH relativeFrom="column">
              <wp:posOffset>14605</wp:posOffset>
            </wp:positionH>
            <wp:positionV relativeFrom="paragraph">
              <wp:posOffset>0</wp:posOffset>
            </wp:positionV>
            <wp:extent cx="5753100" cy="1609725"/>
            <wp:effectExtent l="19050" t="0" r="0" b="0"/>
            <wp:wrapTopAndBottom/>
            <wp:docPr id="10"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5753100" cy="1609725"/>
                    </a:xfrm>
                    <a:prstGeom prst="rect">
                      <a:avLst/>
                    </a:prstGeom>
                    <a:noFill/>
                    <a:ln w="9525">
                      <a:noFill/>
                      <a:miter lim="800000"/>
                      <a:headEnd/>
                      <a:tailEnd/>
                    </a:ln>
                  </pic:spPr>
                </pic:pic>
              </a:graphicData>
            </a:graphic>
          </wp:anchor>
        </w:drawing>
      </w:r>
    </w:p>
    <w:p w:rsidR="00AE68BE" w:rsidRPr="00083584"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Pr="00023A0A" w:rsidRDefault="00AE68BE" w:rsidP="00AE68BE">
      <w:pPr>
        <w:pStyle w:val="Listenabsatz"/>
        <w:numPr>
          <w:ilvl w:val="0"/>
          <w:numId w:val="4"/>
        </w:numPr>
        <w:rPr>
          <w:lang w:val="en-US"/>
        </w:rPr>
      </w:pPr>
      <w:r>
        <w:rPr>
          <w:noProof/>
          <w:lang w:eastAsia="de-DE"/>
        </w:rPr>
        <w:lastRenderedPageBreak/>
        <w:drawing>
          <wp:anchor distT="0" distB="0" distL="114300" distR="114300" simplePos="0" relativeHeight="251673600" behindDoc="0" locked="0" layoutInCell="1" allowOverlap="1">
            <wp:simplePos x="0" y="0"/>
            <wp:positionH relativeFrom="column">
              <wp:posOffset>1386205</wp:posOffset>
            </wp:positionH>
            <wp:positionV relativeFrom="paragraph">
              <wp:posOffset>738505</wp:posOffset>
            </wp:positionV>
            <wp:extent cx="4696460" cy="3133725"/>
            <wp:effectExtent l="19050" t="0" r="8890" b="0"/>
            <wp:wrapTopAndBottom/>
            <wp:docPr id="14" name="Bild 9" descr="I:\SOA II\Doku\Screens\Collection\brows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SOA II\Doku\Screens\Collection\browser.png"/>
                    <pic:cNvPicPr>
                      <a:picLocks noChangeAspect="1" noChangeArrowheads="1"/>
                    </pic:cNvPicPr>
                  </pic:nvPicPr>
                  <pic:blipFill>
                    <a:blip r:embed="rId23" cstate="print"/>
                    <a:srcRect/>
                    <a:stretch>
                      <a:fillRect/>
                    </a:stretch>
                  </pic:blipFill>
                  <pic:spPr bwMode="auto">
                    <a:xfrm>
                      <a:off x="0" y="0"/>
                      <a:ext cx="4696460" cy="3133725"/>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72576" behindDoc="1" locked="0" layoutInCell="1" allowOverlap="1">
            <wp:simplePos x="0" y="0"/>
            <wp:positionH relativeFrom="column">
              <wp:posOffset>-661670</wp:posOffset>
            </wp:positionH>
            <wp:positionV relativeFrom="paragraph">
              <wp:posOffset>-71120</wp:posOffset>
            </wp:positionV>
            <wp:extent cx="1914525" cy="3028950"/>
            <wp:effectExtent l="19050" t="0" r="9525" b="0"/>
            <wp:wrapTight wrapText="right">
              <wp:wrapPolygon edited="0">
                <wp:start x="-215" y="0"/>
                <wp:lineTo x="-215" y="21464"/>
                <wp:lineTo x="21707" y="21464"/>
                <wp:lineTo x="21707" y="0"/>
                <wp:lineTo x="-215" y="0"/>
              </wp:wrapPolygon>
            </wp:wrapTight>
            <wp:docPr id="15" name="Bild 8" descr="I:\SOA II\Doku\Screens\Collection\view in brows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SOA II\Doku\Screens\Collection\view in browser.png"/>
                    <pic:cNvPicPr>
                      <a:picLocks noChangeAspect="1" noChangeArrowheads="1"/>
                    </pic:cNvPicPr>
                  </pic:nvPicPr>
                  <pic:blipFill>
                    <a:blip r:embed="rId24" cstate="print"/>
                    <a:srcRect r="66722" b="15873"/>
                    <a:stretch>
                      <a:fillRect/>
                    </a:stretch>
                  </pic:blipFill>
                  <pic:spPr bwMode="auto">
                    <a:xfrm>
                      <a:off x="0" y="0"/>
                      <a:ext cx="1914525" cy="3028950"/>
                    </a:xfrm>
                    <a:prstGeom prst="rect">
                      <a:avLst/>
                    </a:prstGeom>
                    <a:noFill/>
                    <a:ln w="9525">
                      <a:noFill/>
                      <a:miter lim="800000"/>
                      <a:headEnd/>
                      <a:tailEnd/>
                    </a:ln>
                  </pic:spPr>
                </pic:pic>
              </a:graphicData>
            </a:graphic>
          </wp:anchor>
        </w:drawing>
      </w:r>
      <w:r>
        <w:rPr>
          <w:lang w:val="en-US"/>
        </w:rPr>
        <w:t>The Collection Service is now created and can be viewed in a Browser</w:t>
      </w:r>
    </w:p>
    <w:p w:rsidR="00AE68BE" w:rsidRDefault="00AE68BE" w:rsidP="00AE68BE">
      <w:pPr>
        <w:rPr>
          <w:lang w:val="en-US"/>
        </w:rPr>
      </w:pPr>
    </w:p>
    <w:p w:rsidR="00AE68BE" w:rsidRDefault="00AE68BE" w:rsidP="00AE68BE">
      <w:pPr>
        <w:rPr>
          <w:lang w:val="en-US"/>
        </w:rPr>
      </w:pPr>
      <w:r>
        <w:rPr>
          <w:noProof/>
          <w:lang w:eastAsia="de-DE"/>
        </w:rPr>
        <w:drawing>
          <wp:anchor distT="0" distB="0" distL="114300" distR="114300" simplePos="0" relativeHeight="251674624" behindDoc="1" locked="0" layoutInCell="1" allowOverlap="1">
            <wp:simplePos x="0" y="0"/>
            <wp:positionH relativeFrom="column">
              <wp:posOffset>-756920</wp:posOffset>
            </wp:positionH>
            <wp:positionV relativeFrom="paragraph">
              <wp:posOffset>219710</wp:posOffset>
            </wp:positionV>
            <wp:extent cx="4762500" cy="3181350"/>
            <wp:effectExtent l="19050" t="0" r="0" b="0"/>
            <wp:wrapTight wrapText="right">
              <wp:wrapPolygon edited="0">
                <wp:start x="-86" y="0"/>
                <wp:lineTo x="-86" y="21471"/>
                <wp:lineTo x="21600" y="21471"/>
                <wp:lineTo x="21600" y="0"/>
                <wp:lineTo x="-86" y="0"/>
              </wp:wrapPolygon>
            </wp:wrapTight>
            <wp:docPr id="16" name="Bild 10" descr="I:\SOA II\Doku\Screens\Collection\help in brows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SOA II\Doku\Screens\Collection\help in browser.png"/>
                    <pic:cNvPicPr>
                      <a:picLocks noChangeAspect="1" noChangeArrowheads="1"/>
                    </pic:cNvPicPr>
                  </pic:nvPicPr>
                  <pic:blipFill>
                    <a:blip r:embed="rId25" cstate="print"/>
                    <a:srcRect/>
                    <a:stretch>
                      <a:fillRect/>
                    </a:stretch>
                  </pic:blipFill>
                  <pic:spPr bwMode="auto">
                    <a:xfrm>
                      <a:off x="0" y="0"/>
                      <a:ext cx="4762500" cy="3181350"/>
                    </a:xfrm>
                    <a:prstGeom prst="rect">
                      <a:avLst/>
                    </a:prstGeom>
                    <a:noFill/>
                    <a:ln w="9525">
                      <a:noFill/>
                      <a:miter lim="800000"/>
                      <a:headEnd/>
                      <a:tailEnd/>
                    </a:ln>
                  </pic:spPr>
                </pic:pic>
              </a:graphicData>
            </a:graphic>
          </wp:anchor>
        </w:drawing>
      </w:r>
    </w:p>
    <w:p w:rsidR="00AE68BE" w:rsidRPr="00EB562E" w:rsidRDefault="00AE68BE" w:rsidP="00AE68BE">
      <w:pPr>
        <w:pStyle w:val="Listenabsatz"/>
        <w:numPr>
          <w:ilvl w:val="0"/>
          <w:numId w:val="4"/>
        </w:numPr>
        <w:rPr>
          <w:lang w:val="en-US"/>
        </w:rPr>
      </w:pPr>
      <w:r w:rsidRPr="00EB562E">
        <w:rPr>
          <w:lang w:val="en-US"/>
        </w:rPr>
        <w:t>The Service template contains a Helppage, which contains Information’s and examples</w:t>
      </w:r>
      <w:r>
        <w:rPr>
          <w:lang w:val="en-US"/>
        </w:rPr>
        <w:t xml:space="preserve"> about the xml schema and JSON </w:t>
      </w:r>
      <w:r w:rsidRPr="00EB562E">
        <w:rPr>
          <w:lang w:val="en-US"/>
        </w:rPr>
        <w:t xml:space="preserve">for the different REST operations. </w:t>
      </w: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Default="00AE68BE" w:rsidP="00AE68BE">
      <w:pPr>
        <w:pStyle w:val="Listenabsatz"/>
        <w:rPr>
          <w:lang w:val="en-US"/>
        </w:rPr>
      </w:pPr>
    </w:p>
    <w:p w:rsidR="00AE68BE" w:rsidRPr="00EB562E" w:rsidRDefault="00AE68BE" w:rsidP="00AE68BE">
      <w:pPr>
        <w:pStyle w:val="Listenabsatz"/>
        <w:numPr>
          <w:ilvl w:val="0"/>
          <w:numId w:val="4"/>
        </w:numPr>
        <w:rPr>
          <w:lang w:val="en-US"/>
        </w:rPr>
      </w:pPr>
      <w:r>
        <w:rPr>
          <w:lang w:val="en-US"/>
        </w:rPr>
        <w:t xml:space="preserve">At </w:t>
      </w:r>
      <w:hyperlink r:id="rId26" w:history="1">
        <w:r w:rsidRPr="0026546D">
          <w:rPr>
            <w:rStyle w:val="Hyperlink"/>
            <w:lang w:val="en-US"/>
          </w:rPr>
          <w:t>http://channel9.msdn.com/shows/Endpoint/endpointtv-Screencast-Building-resource-collection-services-with-the-WCF-REST-Starter-Kit/</w:t>
        </w:r>
      </w:hyperlink>
      <w:r>
        <w:rPr>
          <w:lang w:val="en-US"/>
        </w:rPr>
        <w:t xml:space="preserve"> you will find a Screencast from Pluralsight, which show you how to create a Collection Service with Visual Studio and the REST Starter Kit</w:t>
      </w:r>
    </w:p>
    <w:p w:rsidR="00AE68BE" w:rsidRDefault="00AE68BE">
      <w:pPr>
        <w:rPr>
          <w:lang w:val="en-US"/>
        </w:rPr>
      </w:pPr>
    </w:p>
    <w:p w:rsidR="002E55DC" w:rsidRDefault="002E55DC" w:rsidP="002E55DC">
      <w:pPr>
        <w:pStyle w:val="berschrift1"/>
        <w:rPr>
          <w:lang w:val="en-AU"/>
        </w:rPr>
      </w:pPr>
      <w:r>
        <w:rPr>
          <w:lang w:val="en-AU"/>
        </w:rPr>
        <w:lastRenderedPageBreak/>
        <w:t xml:space="preserve">How to use the </w:t>
      </w:r>
      <w:r w:rsidRPr="00FA0C20">
        <w:rPr>
          <w:lang w:val="en-AU"/>
        </w:rPr>
        <w:t>RESTclient for WCF</w:t>
      </w:r>
      <w:r>
        <w:rPr>
          <w:lang w:val="en-AU"/>
        </w:rPr>
        <w:t>Program:</w:t>
      </w:r>
    </w:p>
    <w:p w:rsidR="002E55DC" w:rsidRDefault="002E55DC" w:rsidP="002E55DC">
      <w:pPr>
        <w:rPr>
          <w:lang w:val="en-AU"/>
        </w:rPr>
      </w:pPr>
    </w:p>
    <w:p w:rsidR="002E55DC" w:rsidRPr="00FA0C20" w:rsidRDefault="002E55DC" w:rsidP="002E55DC">
      <w:pPr>
        <w:rPr>
          <w:lang w:val="en-AU"/>
        </w:rPr>
      </w:pPr>
    </w:p>
    <w:p w:rsidR="002E55DC" w:rsidRPr="00FA0C20" w:rsidRDefault="002E55DC" w:rsidP="002E55DC">
      <w:pPr>
        <w:pStyle w:val="berschrift2"/>
        <w:rPr>
          <w:lang w:val="en-US"/>
        </w:rPr>
      </w:pPr>
      <w:r w:rsidRPr="00FA0C20">
        <w:rPr>
          <w:lang w:val="en-AU"/>
        </w:rPr>
        <w:t>Step</w:t>
      </w:r>
      <w:r w:rsidRPr="00FA0C20">
        <w:rPr>
          <w:lang w:val="en-GB"/>
        </w:rPr>
        <w:t xml:space="preserve"> by</w:t>
      </w:r>
      <w:r w:rsidRPr="00FA0C20">
        <w:rPr>
          <w:lang w:val="en-US"/>
        </w:rPr>
        <w:t xml:space="preserve"> Step instructions:</w:t>
      </w:r>
    </w:p>
    <w:p w:rsidR="002E55DC" w:rsidRPr="00FA0C20" w:rsidRDefault="002E55DC" w:rsidP="002E55DC">
      <w:pPr>
        <w:rPr>
          <w:lang w:val="en-US"/>
        </w:rPr>
      </w:pPr>
      <w:r>
        <w:rPr>
          <w:lang w:val="en-US"/>
        </w:rPr>
        <w:t xml:space="preserve">This Step by Step instruction shows the Codegeneration with a singleton Service. The generation with a collection Service is analog. </w:t>
      </w:r>
    </w:p>
    <w:p w:rsidR="002E55DC" w:rsidRDefault="002E55DC" w:rsidP="002E55DC">
      <w:pPr>
        <w:pStyle w:val="berschrift3"/>
        <w:rPr>
          <w:lang w:val="en-US"/>
        </w:rPr>
      </w:pPr>
      <w:r w:rsidRPr="00FA0C20">
        <w:rPr>
          <w:lang w:val="en-US"/>
        </w:rPr>
        <w:t>Code 2 WADL:</w:t>
      </w:r>
    </w:p>
    <w:p w:rsidR="002E55DC" w:rsidRDefault="002E55DC" w:rsidP="002E55DC">
      <w:pPr>
        <w:rPr>
          <w:lang w:val="en-US"/>
        </w:rPr>
      </w:pPr>
      <w:r>
        <w:rPr>
          <w:lang w:val="en-US"/>
        </w:rPr>
        <w:t xml:space="preserve">The </w:t>
      </w:r>
      <w:r w:rsidRPr="00FA0C20">
        <w:rPr>
          <w:lang w:val="en-US"/>
        </w:rPr>
        <w:t>RESTclient for WCF</w:t>
      </w:r>
      <w:r>
        <w:rPr>
          <w:lang w:val="en-US"/>
        </w:rPr>
        <w:t xml:space="preserve"> is a Console Application to generate the WADL files from an existing code file.</w:t>
      </w:r>
    </w:p>
    <w:p w:rsidR="002E55DC" w:rsidRDefault="002E55DC" w:rsidP="002E55DC">
      <w:pPr>
        <w:rPr>
          <w:lang w:val="en-US"/>
        </w:rPr>
      </w:pPr>
    </w:p>
    <w:p w:rsidR="002E55DC" w:rsidRDefault="002E55DC" w:rsidP="002E55DC">
      <w:pPr>
        <w:pStyle w:val="berschrift4"/>
        <w:rPr>
          <w:lang w:val="en-US"/>
        </w:rPr>
      </w:pPr>
      <w:r>
        <w:rPr>
          <w:lang w:val="en-US"/>
        </w:rPr>
        <w:t>Step 1:</w:t>
      </w:r>
    </w:p>
    <w:p w:rsidR="002E55DC" w:rsidRDefault="002E55DC" w:rsidP="002E55DC">
      <w:pPr>
        <w:rPr>
          <w:lang w:val="en-US"/>
        </w:rPr>
      </w:pPr>
      <w:r>
        <w:rPr>
          <w:lang w:val="en-US"/>
        </w:rPr>
        <w:t>Open the Windows Console and browse to the location of the wadl.exe.</w:t>
      </w:r>
    </w:p>
    <w:p w:rsidR="002E55DC" w:rsidRPr="00FA0C20" w:rsidRDefault="002E55DC" w:rsidP="002E55DC">
      <w:pPr>
        <w:rPr>
          <w:lang w:val="en-US"/>
        </w:rPr>
      </w:pPr>
      <w:r>
        <w:rPr>
          <w:lang w:val="en-US"/>
        </w:rPr>
        <w:t xml:space="preserve"> </w:t>
      </w:r>
      <w:r>
        <w:rPr>
          <w:noProof/>
          <w:lang w:eastAsia="de-DE"/>
        </w:rPr>
        <w:drawing>
          <wp:inline distT="0" distB="0" distL="0" distR="0">
            <wp:extent cx="5572125" cy="2419350"/>
            <wp:effectExtent l="19050" t="0" r="9525" b="0"/>
            <wp:docPr id="17" name="Bild 5" descr="G:\SOA II\Doku\Screens\StepStep\Singleton\service to wadl\Eingabeaufforderung anfa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SOA II\Doku\Screens\StepStep\Singleton\service to wadl\Eingabeaufforderung anfang.png"/>
                    <pic:cNvPicPr>
                      <a:picLocks noChangeAspect="1" noChangeArrowheads="1"/>
                    </pic:cNvPicPr>
                  </pic:nvPicPr>
                  <pic:blipFill>
                    <a:blip r:embed="rId27" cstate="print"/>
                    <a:srcRect r="3306" b="27635"/>
                    <a:stretch>
                      <a:fillRect/>
                    </a:stretch>
                  </pic:blipFill>
                  <pic:spPr bwMode="auto">
                    <a:xfrm>
                      <a:off x="0" y="0"/>
                      <a:ext cx="5572125" cy="2419350"/>
                    </a:xfrm>
                    <a:prstGeom prst="rect">
                      <a:avLst/>
                    </a:prstGeom>
                    <a:noFill/>
                    <a:ln w="9525">
                      <a:noFill/>
                      <a:miter lim="800000"/>
                      <a:headEnd/>
                      <a:tailEnd/>
                    </a:ln>
                  </pic:spPr>
                </pic:pic>
              </a:graphicData>
            </a:graphic>
          </wp:inline>
        </w:drawing>
      </w:r>
    </w:p>
    <w:p w:rsidR="002E55DC" w:rsidRDefault="002E55DC" w:rsidP="002E55DC">
      <w:pPr>
        <w:rPr>
          <w:rStyle w:val="berschrift4Zchn"/>
        </w:rPr>
      </w:pPr>
    </w:p>
    <w:p w:rsidR="002E55DC" w:rsidRPr="002E55DC" w:rsidRDefault="002E55DC" w:rsidP="002E55DC">
      <w:pPr>
        <w:rPr>
          <w:noProof/>
          <w:lang w:val="en-US" w:eastAsia="de-DE"/>
        </w:rPr>
      </w:pPr>
      <w:r w:rsidRPr="002E55DC">
        <w:rPr>
          <w:rStyle w:val="berschrift4Zchn"/>
          <w:lang w:val="en-US"/>
        </w:rPr>
        <w:t>Step 2:</w:t>
      </w:r>
      <w:r w:rsidRPr="002E55DC">
        <w:rPr>
          <w:noProof/>
          <w:lang w:val="en-US" w:eastAsia="de-DE"/>
        </w:rPr>
        <w:t xml:space="preserve"> </w:t>
      </w:r>
    </w:p>
    <w:p w:rsidR="002E55DC" w:rsidRPr="00D36C58" w:rsidRDefault="002E55DC" w:rsidP="002E55DC">
      <w:pPr>
        <w:rPr>
          <w:noProof/>
          <w:lang w:val="en-US" w:eastAsia="de-DE"/>
        </w:rPr>
      </w:pPr>
      <w:r>
        <w:rPr>
          <w:noProof/>
          <w:lang w:eastAsia="de-DE"/>
        </w:rPr>
        <w:drawing>
          <wp:anchor distT="0" distB="0" distL="114300" distR="114300" simplePos="0" relativeHeight="251676672" behindDoc="0" locked="0" layoutInCell="1" allowOverlap="1">
            <wp:simplePos x="0" y="0"/>
            <wp:positionH relativeFrom="column">
              <wp:posOffset>14605</wp:posOffset>
            </wp:positionH>
            <wp:positionV relativeFrom="paragraph">
              <wp:posOffset>349250</wp:posOffset>
            </wp:positionV>
            <wp:extent cx="5915025" cy="2428875"/>
            <wp:effectExtent l="19050" t="0" r="9525" b="0"/>
            <wp:wrapTopAndBottom/>
            <wp:docPr id="18" name="Bild 6" descr="G:\SOA II\Doku\Screens\StepStep\Singleton\service to wadl\Eingabeaufforderung initialeinga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SOA II\Doku\Screens\StepStep\Singleton\service to wadl\Eingabeaufforderung initialeingabe.png"/>
                    <pic:cNvPicPr>
                      <a:picLocks noChangeAspect="1" noChangeArrowheads="1"/>
                    </pic:cNvPicPr>
                  </pic:nvPicPr>
                  <pic:blipFill>
                    <a:blip r:embed="rId28" cstate="print"/>
                    <a:srcRect r="3471" b="27492"/>
                    <a:stretch>
                      <a:fillRect/>
                    </a:stretch>
                  </pic:blipFill>
                  <pic:spPr bwMode="auto">
                    <a:xfrm>
                      <a:off x="0" y="0"/>
                      <a:ext cx="5915025" cy="2428875"/>
                    </a:xfrm>
                    <a:prstGeom prst="rect">
                      <a:avLst/>
                    </a:prstGeom>
                    <a:noFill/>
                    <a:ln w="9525">
                      <a:noFill/>
                      <a:miter lim="800000"/>
                      <a:headEnd/>
                      <a:tailEnd/>
                    </a:ln>
                  </pic:spPr>
                </pic:pic>
              </a:graphicData>
            </a:graphic>
          </wp:anchor>
        </w:drawing>
      </w:r>
      <w:r w:rsidRPr="00D36C58">
        <w:rPr>
          <w:noProof/>
          <w:lang w:val="en-US" w:eastAsia="de-DE"/>
        </w:rPr>
        <w:t>Invoke the wadl.exe with the .dll Codefile</w:t>
      </w:r>
    </w:p>
    <w:p w:rsidR="002E55DC" w:rsidRDefault="002E55DC" w:rsidP="002E55DC">
      <w:pPr>
        <w:pStyle w:val="berschrift4"/>
        <w:rPr>
          <w:noProof/>
          <w:lang w:val="en-US" w:eastAsia="de-DE"/>
        </w:rPr>
      </w:pPr>
      <w:r>
        <w:rPr>
          <w:noProof/>
          <w:lang w:val="en-US" w:eastAsia="de-DE"/>
        </w:rPr>
        <w:lastRenderedPageBreak/>
        <w:t>Step 3:</w:t>
      </w:r>
    </w:p>
    <w:p w:rsidR="002E55DC" w:rsidRPr="003F0ED7" w:rsidRDefault="002E55DC" w:rsidP="002E55DC">
      <w:pPr>
        <w:rPr>
          <w:lang w:val="en-US" w:eastAsia="de-DE"/>
        </w:rPr>
      </w:pPr>
      <w:r>
        <w:rPr>
          <w:noProof/>
          <w:lang w:eastAsia="de-DE"/>
        </w:rPr>
        <w:drawing>
          <wp:anchor distT="0" distB="0" distL="114300" distR="114300" simplePos="0" relativeHeight="251677696" behindDoc="0" locked="0" layoutInCell="1" allowOverlap="1">
            <wp:simplePos x="0" y="0"/>
            <wp:positionH relativeFrom="column">
              <wp:posOffset>-71120</wp:posOffset>
            </wp:positionH>
            <wp:positionV relativeFrom="paragraph">
              <wp:posOffset>378460</wp:posOffset>
            </wp:positionV>
            <wp:extent cx="6162675" cy="2543175"/>
            <wp:effectExtent l="19050" t="0" r="9525" b="0"/>
            <wp:wrapTopAndBottom/>
            <wp:docPr id="19" name="Bild 8" descr="G:\SOA II\Doku\Screens\StepStep\Singleton\service to wadl\Eingabeaufforderung nach e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SOA II\Doku\Screens\StepStep\Singleton\service to wadl\Eingabeaufforderung nach enter.png"/>
                    <pic:cNvPicPr>
                      <a:picLocks noChangeAspect="1" noChangeArrowheads="1"/>
                    </pic:cNvPicPr>
                  </pic:nvPicPr>
                  <pic:blipFill>
                    <a:blip r:embed="rId29" cstate="print"/>
                    <a:srcRect r="9272" b="27796"/>
                    <a:stretch>
                      <a:fillRect/>
                    </a:stretch>
                  </pic:blipFill>
                  <pic:spPr bwMode="auto">
                    <a:xfrm>
                      <a:off x="0" y="0"/>
                      <a:ext cx="6162675" cy="2543175"/>
                    </a:xfrm>
                    <a:prstGeom prst="rect">
                      <a:avLst/>
                    </a:prstGeom>
                    <a:noFill/>
                    <a:ln w="9525">
                      <a:noFill/>
                      <a:miter lim="800000"/>
                      <a:headEnd/>
                      <a:tailEnd/>
                    </a:ln>
                  </pic:spPr>
                </pic:pic>
              </a:graphicData>
            </a:graphic>
          </wp:anchor>
        </w:drawing>
      </w:r>
      <w:r>
        <w:rPr>
          <w:lang w:val="en-US" w:eastAsia="de-DE"/>
        </w:rPr>
        <w:t>After pressing ENTER, the wadl.exe Program generates the WADL and a Schema File.</w:t>
      </w:r>
    </w:p>
    <w:p w:rsidR="002E55DC" w:rsidRDefault="002E55DC" w:rsidP="002E55DC">
      <w:pPr>
        <w:rPr>
          <w:lang w:val="en-US" w:eastAsia="de-DE"/>
        </w:rPr>
      </w:pPr>
    </w:p>
    <w:p w:rsidR="002E55DC" w:rsidRPr="003F0ED7" w:rsidRDefault="002E55DC" w:rsidP="002E55DC">
      <w:pPr>
        <w:rPr>
          <w:lang w:val="en-US" w:eastAsia="de-DE"/>
        </w:rPr>
      </w:pPr>
    </w:p>
    <w:p w:rsidR="002E55DC" w:rsidRPr="00D36C58" w:rsidRDefault="002E55DC" w:rsidP="002E55DC">
      <w:pPr>
        <w:rPr>
          <w:noProof/>
          <w:lang w:val="en-US" w:eastAsia="de-DE"/>
        </w:rPr>
      </w:pPr>
      <w:r>
        <w:rPr>
          <w:noProof/>
          <w:lang w:eastAsia="de-DE"/>
        </w:rPr>
        <w:drawing>
          <wp:anchor distT="0" distB="0" distL="114300" distR="114300" simplePos="0" relativeHeight="251678720" behindDoc="0" locked="0" layoutInCell="1" allowOverlap="1">
            <wp:simplePos x="0" y="0"/>
            <wp:positionH relativeFrom="column">
              <wp:posOffset>-137795</wp:posOffset>
            </wp:positionH>
            <wp:positionV relativeFrom="paragraph">
              <wp:posOffset>515620</wp:posOffset>
            </wp:positionV>
            <wp:extent cx="5922010" cy="2266950"/>
            <wp:effectExtent l="19050" t="0" r="2540" b="0"/>
            <wp:wrapTopAndBottom/>
            <wp:docPr id="20" name="Bild 9" descr="G:\SOA II\Doku\Screens\StepStep\Singleton\service to wadl\Datei dana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SOA II\Doku\Screens\StepStep\Singleton\service to wadl\Datei danach.png"/>
                    <pic:cNvPicPr>
                      <a:picLocks noChangeAspect="1" noChangeArrowheads="1"/>
                    </pic:cNvPicPr>
                  </pic:nvPicPr>
                  <pic:blipFill>
                    <a:blip r:embed="rId30" cstate="print"/>
                    <a:srcRect r="23140" b="52910"/>
                    <a:stretch>
                      <a:fillRect/>
                    </a:stretch>
                  </pic:blipFill>
                  <pic:spPr bwMode="auto">
                    <a:xfrm>
                      <a:off x="0" y="0"/>
                      <a:ext cx="5922010" cy="2266950"/>
                    </a:xfrm>
                    <a:prstGeom prst="rect">
                      <a:avLst/>
                    </a:prstGeom>
                    <a:noFill/>
                    <a:ln w="9525">
                      <a:noFill/>
                      <a:miter lim="800000"/>
                      <a:headEnd/>
                      <a:tailEnd/>
                    </a:ln>
                  </pic:spPr>
                </pic:pic>
              </a:graphicData>
            </a:graphic>
          </wp:anchor>
        </w:drawing>
      </w:r>
      <w:r>
        <w:rPr>
          <w:noProof/>
          <w:lang w:val="en-US" w:eastAsia="de-DE"/>
        </w:rPr>
        <w:t>The two generated Files. The .wadl File and the XML schema file.</w:t>
      </w:r>
    </w:p>
    <w:p w:rsidR="002E55DC" w:rsidRDefault="002E55DC" w:rsidP="002E55DC">
      <w:pPr>
        <w:rPr>
          <w:noProof/>
          <w:lang w:val="en-US" w:eastAsia="de-DE"/>
        </w:rPr>
      </w:pPr>
    </w:p>
    <w:p w:rsidR="002E55DC" w:rsidRDefault="002E55DC" w:rsidP="002E55DC">
      <w:pPr>
        <w:rPr>
          <w:noProof/>
          <w:lang w:val="en-US" w:eastAsia="de-DE"/>
        </w:rPr>
      </w:pPr>
    </w:p>
    <w:p w:rsidR="002E55DC" w:rsidRDefault="002E55DC" w:rsidP="002E55DC">
      <w:pPr>
        <w:rPr>
          <w:noProof/>
          <w:lang w:val="en-US" w:eastAsia="de-DE"/>
        </w:rPr>
      </w:pPr>
    </w:p>
    <w:p w:rsidR="002E55DC" w:rsidRDefault="002E55DC" w:rsidP="002E55DC">
      <w:pPr>
        <w:rPr>
          <w:noProof/>
          <w:lang w:val="en-US" w:eastAsia="de-DE"/>
        </w:rPr>
      </w:pPr>
    </w:p>
    <w:p w:rsidR="002E55DC" w:rsidRDefault="002E55DC" w:rsidP="002E55DC">
      <w:pPr>
        <w:rPr>
          <w:noProof/>
          <w:lang w:val="en-US" w:eastAsia="de-DE"/>
        </w:rPr>
      </w:pPr>
    </w:p>
    <w:p w:rsidR="002E55DC" w:rsidRDefault="002E55DC" w:rsidP="002E55DC">
      <w:pPr>
        <w:rPr>
          <w:noProof/>
          <w:lang w:val="en-US" w:eastAsia="de-DE"/>
        </w:rPr>
      </w:pPr>
    </w:p>
    <w:p w:rsidR="002E55DC" w:rsidRDefault="002E55DC" w:rsidP="002E55DC">
      <w:pPr>
        <w:rPr>
          <w:noProof/>
          <w:lang w:val="en-US" w:eastAsia="de-DE"/>
        </w:rPr>
      </w:pPr>
    </w:p>
    <w:p w:rsidR="002E55DC" w:rsidRDefault="002E55DC" w:rsidP="002E55DC">
      <w:pPr>
        <w:rPr>
          <w:noProof/>
          <w:lang w:val="en-US" w:eastAsia="de-DE"/>
        </w:rPr>
      </w:pPr>
    </w:p>
    <w:p w:rsidR="002E55DC" w:rsidRDefault="002E55DC" w:rsidP="002E55DC">
      <w:pPr>
        <w:rPr>
          <w:noProof/>
          <w:lang w:val="en-US" w:eastAsia="de-DE"/>
        </w:rPr>
      </w:pPr>
    </w:p>
    <w:p w:rsidR="002E55DC" w:rsidRPr="00D36C58" w:rsidRDefault="002E55DC" w:rsidP="002E55DC">
      <w:pPr>
        <w:pStyle w:val="berschrift3"/>
        <w:rPr>
          <w:noProof/>
          <w:lang w:val="en-US" w:eastAsia="de-DE"/>
        </w:rPr>
      </w:pPr>
      <w:r>
        <w:rPr>
          <w:noProof/>
          <w:lang w:val="en-US" w:eastAsia="de-DE"/>
        </w:rPr>
        <w:t>WADL to Code:</w:t>
      </w:r>
    </w:p>
    <w:p w:rsidR="002E55DC" w:rsidRDefault="002E55DC" w:rsidP="002E55DC">
      <w:pPr>
        <w:rPr>
          <w:lang w:val="en-US"/>
        </w:rPr>
      </w:pPr>
    </w:p>
    <w:p w:rsidR="002E55DC" w:rsidRDefault="002E55DC" w:rsidP="002E55DC">
      <w:pPr>
        <w:rPr>
          <w:lang w:val="en-US"/>
        </w:rPr>
      </w:pPr>
      <w:r>
        <w:rPr>
          <w:lang w:val="en-US"/>
        </w:rPr>
        <w:t xml:space="preserve">The </w:t>
      </w:r>
      <w:r w:rsidRPr="00FA0C20">
        <w:rPr>
          <w:lang w:val="en-US"/>
        </w:rPr>
        <w:t>RESTclient for WCF</w:t>
      </w:r>
      <w:r>
        <w:rPr>
          <w:lang w:val="en-US"/>
        </w:rPr>
        <w:t xml:space="preserve"> is a Console Application to generate the Code files from an exisisting .wadl file.</w:t>
      </w:r>
    </w:p>
    <w:p w:rsidR="002E55DC" w:rsidRDefault="002E55DC" w:rsidP="002E55DC">
      <w:pPr>
        <w:pStyle w:val="berschrift4"/>
        <w:rPr>
          <w:lang w:val="en-US"/>
        </w:rPr>
      </w:pPr>
      <w:r>
        <w:rPr>
          <w:lang w:val="en-US"/>
        </w:rPr>
        <w:t>Step 1:</w:t>
      </w:r>
    </w:p>
    <w:p w:rsidR="002E55DC" w:rsidRDefault="002E55DC" w:rsidP="002E55DC">
      <w:pPr>
        <w:rPr>
          <w:lang w:val="en-US"/>
        </w:rPr>
      </w:pPr>
      <w:r>
        <w:rPr>
          <w:noProof/>
          <w:lang w:eastAsia="de-DE"/>
        </w:rPr>
        <w:drawing>
          <wp:anchor distT="0" distB="0" distL="114300" distR="114300" simplePos="0" relativeHeight="251679744" behindDoc="0" locked="0" layoutInCell="1" allowOverlap="1">
            <wp:simplePos x="0" y="0"/>
            <wp:positionH relativeFrom="column">
              <wp:posOffset>14605</wp:posOffset>
            </wp:positionH>
            <wp:positionV relativeFrom="paragraph">
              <wp:posOffset>328930</wp:posOffset>
            </wp:positionV>
            <wp:extent cx="6324600" cy="1447800"/>
            <wp:effectExtent l="19050" t="0" r="0" b="0"/>
            <wp:wrapTopAndBottom/>
            <wp:docPr id="21" name="Bild 10" descr="G:\SOA II\Doku\Screens\StepStep\Singleton\wadl to service\Eingabeaufforderung  vor einga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SOA II\Doku\Screens\StepStep\Singleton\wadl to service\Eingabeaufforderung  vor eingabe.png"/>
                    <pic:cNvPicPr>
                      <a:picLocks noChangeAspect="1" noChangeArrowheads="1"/>
                    </pic:cNvPicPr>
                  </pic:nvPicPr>
                  <pic:blipFill>
                    <a:blip r:embed="rId31" cstate="print"/>
                    <a:srcRect r="21983" b="62759"/>
                    <a:stretch>
                      <a:fillRect/>
                    </a:stretch>
                  </pic:blipFill>
                  <pic:spPr bwMode="auto">
                    <a:xfrm>
                      <a:off x="0" y="0"/>
                      <a:ext cx="6324600" cy="1447800"/>
                    </a:xfrm>
                    <a:prstGeom prst="rect">
                      <a:avLst/>
                    </a:prstGeom>
                    <a:noFill/>
                    <a:ln w="9525">
                      <a:noFill/>
                      <a:miter lim="800000"/>
                      <a:headEnd/>
                      <a:tailEnd/>
                    </a:ln>
                  </pic:spPr>
                </pic:pic>
              </a:graphicData>
            </a:graphic>
          </wp:anchor>
        </w:drawing>
      </w:r>
      <w:r>
        <w:rPr>
          <w:lang w:val="en-US"/>
        </w:rPr>
        <w:t>Open the Windows Console and browse to the location of the wadl.exe.</w:t>
      </w:r>
    </w:p>
    <w:p w:rsidR="002E55DC" w:rsidRDefault="002E55DC" w:rsidP="002E55DC">
      <w:pPr>
        <w:pStyle w:val="berschrift4"/>
        <w:rPr>
          <w:lang w:val="en-US"/>
        </w:rPr>
      </w:pPr>
    </w:p>
    <w:p w:rsidR="002E55DC" w:rsidRDefault="002E55DC" w:rsidP="002E55DC">
      <w:pPr>
        <w:pStyle w:val="berschrift4"/>
        <w:rPr>
          <w:lang w:val="en-US"/>
        </w:rPr>
      </w:pPr>
      <w:r>
        <w:rPr>
          <w:lang w:val="en-US"/>
        </w:rPr>
        <w:t>Step 2:</w:t>
      </w:r>
    </w:p>
    <w:p w:rsidR="002E55DC" w:rsidRPr="00223963" w:rsidRDefault="002E55DC" w:rsidP="002E55DC">
      <w:pPr>
        <w:rPr>
          <w:noProof/>
          <w:lang w:val="en-US" w:eastAsia="de-DE"/>
        </w:rPr>
      </w:pPr>
      <w:r>
        <w:rPr>
          <w:noProof/>
          <w:lang w:eastAsia="de-DE"/>
        </w:rPr>
        <w:drawing>
          <wp:anchor distT="0" distB="0" distL="114300" distR="114300" simplePos="0" relativeHeight="251680768" behindDoc="0" locked="0" layoutInCell="1" allowOverlap="1">
            <wp:simplePos x="0" y="0"/>
            <wp:positionH relativeFrom="column">
              <wp:posOffset>14605</wp:posOffset>
            </wp:positionH>
            <wp:positionV relativeFrom="paragraph">
              <wp:posOffset>363220</wp:posOffset>
            </wp:positionV>
            <wp:extent cx="6457950" cy="2619375"/>
            <wp:effectExtent l="19050" t="0" r="0" b="0"/>
            <wp:wrapTopAndBottom/>
            <wp:docPr id="22" name="Bild 11" descr="G:\SOA II\Doku\Screens\StepStep\Singleton\wadl to service\Eingabeaufforderung einga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SOA II\Doku\Screens\StepStep\Singleton\wadl to service\Eingabeaufforderung eingabe.png"/>
                    <pic:cNvPicPr>
                      <a:picLocks noChangeAspect="1" noChangeArrowheads="1"/>
                    </pic:cNvPicPr>
                  </pic:nvPicPr>
                  <pic:blipFill>
                    <a:blip r:embed="rId32" cstate="print"/>
                    <a:srcRect r="16198" b="27719"/>
                    <a:stretch>
                      <a:fillRect/>
                    </a:stretch>
                  </pic:blipFill>
                  <pic:spPr bwMode="auto">
                    <a:xfrm>
                      <a:off x="0" y="0"/>
                      <a:ext cx="6457950" cy="2619375"/>
                    </a:xfrm>
                    <a:prstGeom prst="rect">
                      <a:avLst/>
                    </a:prstGeom>
                    <a:noFill/>
                    <a:ln w="9525">
                      <a:noFill/>
                      <a:miter lim="800000"/>
                      <a:headEnd/>
                      <a:tailEnd/>
                    </a:ln>
                  </pic:spPr>
                </pic:pic>
              </a:graphicData>
            </a:graphic>
          </wp:anchor>
        </w:drawing>
      </w:r>
      <w:r w:rsidRPr="00D36C58">
        <w:rPr>
          <w:noProof/>
          <w:lang w:val="en-US" w:eastAsia="de-DE"/>
        </w:rPr>
        <w:t>I</w:t>
      </w:r>
      <w:r>
        <w:rPr>
          <w:noProof/>
          <w:lang w:val="en-US" w:eastAsia="de-DE"/>
        </w:rPr>
        <w:t xml:space="preserve">nvoke the wadl.exe with the .wadl </w:t>
      </w:r>
      <w:r w:rsidRPr="00D36C58">
        <w:rPr>
          <w:noProof/>
          <w:lang w:val="en-US" w:eastAsia="de-DE"/>
        </w:rPr>
        <w:t xml:space="preserve"> Codefile</w:t>
      </w:r>
      <w:r>
        <w:rPr>
          <w:noProof/>
          <w:lang w:val="en-US" w:eastAsia="de-DE"/>
        </w:rPr>
        <w:t xml:space="preserve"> </w:t>
      </w:r>
    </w:p>
    <w:p w:rsidR="002E55DC" w:rsidRDefault="002E55DC" w:rsidP="002E55DC">
      <w:pPr>
        <w:rPr>
          <w:lang w:val="en-US"/>
        </w:rPr>
      </w:pPr>
    </w:p>
    <w:p w:rsidR="002E55DC" w:rsidRDefault="002E55DC" w:rsidP="002E55DC">
      <w:pPr>
        <w:rPr>
          <w:lang w:val="en-US"/>
        </w:rPr>
      </w:pPr>
    </w:p>
    <w:p w:rsidR="002E55DC" w:rsidRDefault="002E55DC" w:rsidP="002E55DC">
      <w:pPr>
        <w:rPr>
          <w:lang w:val="en-US"/>
        </w:rPr>
      </w:pPr>
    </w:p>
    <w:p w:rsidR="002E55DC" w:rsidRDefault="002E55DC" w:rsidP="002E55DC">
      <w:pPr>
        <w:rPr>
          <w:lang w:val="en-US"/>
        </w:rPr>
      </w:pPr>
    </w:p>
    <w:p w:rsidR="002E55DC" w:rsidRDefault="002E55DC" w:rsidP="002E55DC">
      <w:pPr>
        <w:rPr>
          <w:lang w:val="en-US"/>
        </w:rPr>
      </w:pPr>
    </w:p>
    <w:p w:rsidR="002E55DC" w:rsidRDefault="002E55DC" w:rsidP="002E55DC">
      <w:pPr>
        <w:rPr>
          <w:lang w:val="en-US"/>
        </w:rPr>
      </w:pPr>
    </w:p>
    <w:p w:rsidR="002E55DC" w:rsidRPr="00F5717A" w:rsidRDefault="002E55DC" w:rsidP="002E55DC">
      <w:pPr>
        <w:rPr>
          <w:lang w:val="en-US"/>
        </w:rPr>
      </w:pPr>
    </w:p>
    <w:p w:rsidR="002E55DC" w:rsidRPr="00F5717A" w:rsidRDefault="002E55DC" w:rsidP="002E55DC">
      <w:pPr>
        <w:pStyle w:val="berschrift4"/>
        <w:rPr>
          <w:lang w:val="en-US"/>
        </w:rPr>
      </w:pPr>
      <w:r>
        <w:rPr>
          <w:lang w:val="en-US"/>
        </w:rPr>
        <w:lastRenderedPageBreak/>
        <w:t>Step 3:</w:t>
      </w:r>
    </w:p>
    <w:p w:rsidR="002E55DC" w:rsidRDefault="002E55DC" w:rsidP="002E55DC">
      <w:pPr>
        <w:rPr>
          <w:lang w:val="en-US" w:eastAsia="de-DE"/>
        </w:rPr>
      </w:pPr>
      <w:r>
        <w:rPr>
          <w:lang w:val="en-US" w:eastAsia="de-DE"/>
        </w:rPr>
        <w:t>After pressing ENTER, the wadl.exe Program generates the Code files.</w:t>
      </w:r>
    </w:p>
    <w:p w:rsidR="002E55DC" w:rsidRDefault="002E55DC" w:rsidP="002E55DC">
      <w:pPr>
        <w:rPr>
          <w:lang w:val="en-US" w:eastAsia="de-DE"/>
        </w:rPr>
      </w:pPr>
      <w:r>
        <w:rPr>
          <w:noProof/>
          <w:lang w:eastAsia="de-DE"/>
        </w:rPr>
        <w:drawing>
          <wp:inline distT="0" distB="0" distL="0" distR="0">
            <wp:extent cx="6489842" cy="2647950"/>
            <wp:effectExtent l="19050" t="0" r="6208" b="0"/>
            <wp:docPr id="23" name="Bild 12" descr="G:\SOA II\Doku\Screens\StepStep\Singleton\wadl to service\Eingabeaufforderung nach e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SOA II\Doku\Screens\StepStep\Singleton\wadl to service\Eingabeaufforderung nach enter.png"/>
                    <pic:cNvPicPr>
                      <a:picLocks noChangeAspect="1" noChangeArrowheads="1"/>
                    </pic:cNvPicPr>
                  </pic:nvPicPr>
                  <pic:blipFill>
                    <a:blip r:embed="rId33" cstate="print"/>
                    <a:srcRect r="9256" b="27036"/>
                    <a:stretch>
                      <a:fillRect/>
                    </a:stretch>
                  </pic:blipFill>
                  <pic:spPr bwMode="auto">
                    <a:xfrm>
                      <a:off x="0" y="0"/>
                      <a:ext cx="6489842" cy="2647950"/>
                    </a:xfrm>
                    <a:prstGeom prst="rect">
                      <a:avLst/>
                    </a:prstGeom>
                    <a:noFill/>
                    <a:ln w="9525">
                      <a:noFill/>
                      <a:miter lim="800000"/>
                      <a:headEnd/>
                      <a:tailEnd/>
                    </a:ln>
                  </pic:spPr>
                </pic:pic>
              </a:graphicData>
            </a:graphic>
          </wp:inline>
        </w:drawing>
      </w:r>
    </w:p>
    <w:p w:rsidR="002E55DC" w:rsidRDefault="002E55DC" w:rsidP="002E55DC">
      <w:pPr>
        <w:rPr>
          <w:lang w:val="en-US" w:eastAsia="de-DE"/>
        </w:rPr>
      </w:pPr>
    </w:p>
    <w:p w:rsidR="002E55DC" w:rsidRPr="003F0ED7" w:rsidRDefault="002E55DC" w:rsidP="002E55DC">
      <w:pPr>
        <w:rPr>
          <w:lang w:val="en-US" w:eastAsia="de-DE"/>
        </w:rPr>
      </w:pPr>
      <w:r>
        <w:rPr>
          <w:noProof/>
          <w:lang w:eastAsia="de-DE"/>
        </w:rPr>
        <w:drawing>
          <wp:anchor distT="0" distB="0" distL="114300" distR="114300" simplePos="0" relativeHeight="251681792" behindDoc="0" locked="0" layoutInCell="1" allowOverlap="1">
            <wp:simplePos x="0" y="0"/>
            <wp:positionH relativeFrom="column">
              <wp:posOffset>-166370</wp:posOffset>
            </wp:positionH>
            <wp:positionV relativeFrom="paragraph">
              <wp:posOffset>522605</wp:posOffset>
            </wp:positionV>
            <wp:extent cx="6163310" cy="2562225"/>
            <wp:effectExtent l="19050" t="0" r="8890" b="0"/>
            <wp:wrapTopAndBottom/>
            <wp:docPr id="24" name="Bild 13" descr="G:\SOA II\Doku\Screens\StepStep\Singleton\wadl to service\Ausgabedatei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SOA II\Doku\Screens\StepStep\Singleton\wadl to service\Ausgabedateien.png"/>
                    <pic:cNvPicPr>
                      <a:picLocks noChangeAspect="1" noChangeArrowheads="1"/>
                    </pic:cNvPicPr>
                  </pic:nvPicPr>
                  <pic:blipFill>
                    <a:blip r:embed="rId34" cstate="print"/>
                    <a:srcRect r="24463" b="49735"/>
                    <a:stretch>
                      <a:fillRect/>
                    </a:stretch>
                  </pic:blipFill>
                  <pic:spPr bwMode="auto">
                    <a:xfrm>
                      <a:off x="0" y="0"/>
                      <a:ext cx="6163310" cy="2562225"/>
                    </a:xfrm>
                    <a:prstGeom prst="rect">
                      <a:avLst/>
                    </a:prstGeom>
                    <a:noFill/>
                    <a:ln w="9525">
                      <a:noFill/>
                      <a:miter lim="800000"/>
                      <a:headEnd/>
                      <a:tailEnd/>
                    </a:ln>
                  </pic:spPr>
                </pic:pic>
              </a:graphicData>
            </a:graphic>
          </wp:anchor>
        </w:drawing>
      </w:r>
      <w:r>
        <w:rPr>
          <w:lang w:val="en-US" w:eastAsia="de-DE"/>
        </w:rPr>
        <w:t>The Sampleitem.cs, ISingletonService1.cs, SingletonServicecClient.cs and App XML Configuration files are generated:</w:t>
      </w:r>
    </w:p>
    <w:p w:rsidR="002E55DC" w:rsidRDefault="002E55DC" w:rsidP="002E55DC">
      <w:pPr>
        <w:rPr>
          <w:lang w:val="en-US"/>
        </w:rPr>
      </w:pPr>
    </w:p>
    <w:p w:rsidR="002E55DC" w:rsidRPr="00CD0EA4" w:rsidRDefault="002E55DC" w:rsidP="002E55DC">
      <w:pPr>
        <w:rPr>
          <w:lang w:val="en-US"/>
        </w:rPr>
      </w:pPr>
    </w:p>
    <w:p w:rsidR="002E55DC" w:rsidRPr="00FA0C20" w:rsidRDefault="002E55DC" w:rsidP="002E55DC">
      <w:pPr>
        <w:rPr>
          <w:lang w:val="en-US"/>
        </w:rPr>
      </w:pPr>
    </w:p>
    <w:p w:rsidR="002E55DC" w:rsidRPr="00FA0C20" w:rsidRDefault="002E55DC" w:rsidP="002E55DC">
      <w:pPr>
        <w:rPr>
          <w:lang w:val="en-US"/>
        </w:rPr>
      </w:pPr>
    </w:p>
    <w:p w:rsidR="002E55DC" w:rsidRPr="00FA0C20" w:rsidRDefault="002E55DC" w:rsidP="002E55DC">
      <w:pPr>
        <w:rPr>
          <w:lang w:val="en-US"/>
        </w:rPr>
      </w:pPr>
    </w:p>
    <w:p w:rsidR="002E55DC" w:rsidRPr="00FA0C20" w:rsidRDefault="002E55DC" w:rsidP="002E55DC">
      <w:pPr>
        <w:rPr>
          <w:lang w:val="en-US"/>
        </w:rPr>
      </w:pPr>
    </w:p>
    <w:p w:rsidR="00AE68BE" w:rsidRDefault="00AE68BE">
      <w:pPr>
        <w:rPr>
          <w:lang w:val="en-US"/>
        </w:rPr>
      </w:pPr>
    </w:p>
    <w:p w:rsidR="00074F1C" w:rsidRDefault="00074F1C" w:rsidP="00074F1C">
      <w:pPr>
        <w:pStyle w:val="berschrift1"/>
        <w:rPr>
          <w:lang w:val="en-US"/>
        </w:rPr>
      </w:pPr>
      <w:r w:rsidRPr="00444205">
        <w:rPr>
          <w:lang w:val="en-US"/>
        </w:rPr>
        <w:lastRenderedPageBreak/>
        <w:t>The Web Application Description Language (WADL)</w:t>
      </w:r>
    </w:p>
    <w:p w:rsidR="00074F1C" w:rsidRDefault="00074F1C" w:rsidP="00074F1C">
      <w:pPr>
        <w:rPr>
          <w:lang w:val="en-US"/>
        </w:rPr>
      </w:pPr>
    </w:p>
    <w:p w:rsidR="00074F1C" w:rsidRDefault="00074F1C" w:rsidP="00074F1C">
      <w:pPr>
        <w:pStyle w:val="berschrift2"/>
        <w:rPr>
          <w:lang w:val="en-US"/>
        </w:rPr>
      </w:pPr>
      <w:r>
        <w:rPr>
          <w:lang w:val="en-US"/>
        </w:rPr>
        <w:t>Definition:</w:t>
      </w:r>
    </w:p>
    <w:p w:rsidR="00074F1C" w:rsidRDefault="00074F1C" w:rsidP="00074F1C">
      <w:pPr>
        <w:rPr>
          <w:lang w:val="en-US"/>
        </w:rPr>
      </w:pPr>
      <w:r>
        <w:rPr>
          <w:lang w:val="en-US"/>
        </w:rPr>
        <w:t>The WADL file Format provides machine – readable code in XML to describe HTTP-based Web applications usually using REST web services.</w:t>
      </w:r>
    </w:p>
    <w:p w:rsidR="00074F1C" w:rsidRDefault="00074F1C" w:rsidP="00074F1C">
      <w:pPr>
        <w:rPr>
          <w:lang w:val="en-US"/>
        </w:rPr>
      </w:pPr>
      <w:r>
        <w:rPr>
          <w:lang w:val="en-US"/>
        </w:rPr>
        <w:t>Like the WSDL for SOAP based Web Services, the WADL provides a model to describe Web Services. Prior to a WADL, this information had to be picked manually.</w:t>
      </w:r>
    </w:p>
    <w:p w:rsidR="00074F1C" w:rsidRDefault="00074F1C" w:rsidP="00074F1C">
      <w:pPr>
        <w:rPr>
          <w:lang w:val="en-US"/>
        </w:rPr>
      </w:pPr>
    </w:p>
    <w:p w:rsidR="00074F1C" w:rsidRDefault="00074F1C" w:rsidP="00074F1C">
      <w:pPr>
        <w:rPr>
          <w:lang w:val="en-US"/>
        </w:rPr>
      </w:pPr>
      <w:r>
        <w:rPr>
          <w:lang w:val="en-US"/>
        </w:rPr>
        <w:t xml:space="preserve">The WADL Standard was submitted by W3C Member </w:t>
      </w:r>
      <w:r w:rsidRPr="003F2733">
        <w:rPr>
          <w:lang w:val="en-US"/>
        </w:rPr>
        <w:t>Sun Microsystems, Inc. on 31 August 2009</w:t>
      </w:r>
      <w:r>
        <w:rPr>
          <w:lang w:val="en-US"/>
        </w:rPr>
        <w:t xml:space="preserve"> and can be found at:</w:t>
      </w:r>
    </w:p>
    <w:p w:rsidR="00074F1C" w:rsidRPr="008E25B8" w:rsidRDefault="00F07C31" w:rsidP="00074F1C">
      <w:pPr>
        <w:rPr>
          <w:lang w:val="en-US"/>
        </w:rPr>
      </w:pPr>
      <w:hyperlink r:id="rId35" w:anchor="x3-110002.5" w:history="1">
        <w:r w:rsidR="00074F1C" w:rsidRPr="007618D5">
          <w:rPr>
            <w:rStyle w:val="Hyperlink"/>
            <w:lang w:val="en-US"/>
          </w:rPr>
          <w:t>http://www.w3.org/Submission/wadl/#x3-110002.5</w:t>
        </w:r>
      </w:hyperlink>
      <w:r w:rsidR="00074F1C">
        <w:rPr>
          <w:lang w:val="en-US"/>
        </w:rPr>
        <w:t xml:space="preserve"> .</w:t>
      </w:r>
    </w:p>
    <w:p w:rsidR="00074F1C" w:rsidRDefault="00074F1C" w:rsidP="00074F1C">
      <w:pPr>
        <w:rPr>
          <w:lang w:val="en-US"/>
        </w:rPr>
      </w:pPr>
    </w:p>
    <w:p w:rsidR="00074F1C" w:rsidRDefault="00074F1C" w:rsidP="00E46519">
      <w:pPr>
        <w:pStyle w:val="berschrift2"/>
        <w:rPr>
          <w:lang w:val="en-US"/>
        </w:rPr>
      </w:pPr>
      <w:r>
        <w:rPr>
          <w:lang w:val="en-US"/>
        </w:rPr>
        <w:t xml:space="preserve">WADL </w:t>
      </w:r>
      <w:r w:rsidRPr="006F4A16">
        <w:rPr>
          <w:lang w:val="en-US"/>
        </w:rPr>
        <w:t>Description</w:t>
      </w:r>
      <w:r>
        <w:rPr>
          <w:lang w:val="en-US"/>
        </w:rPr>
        <w:t xml:space="preserve"> (overview) and supported Features (</w:t>
      </w:r>
      <w:r w:rsidR="00E46519" w:rsidRPr="00E46519">
        <w:rPr>
          <w:lang w:val="en-US"/>
        </w:rPr>
        <w:t>of the RESTclient</w:t>
      </w:r>
      <w:r w:rsidR="00E46519">
        <w:rPr>
          <w:lang w:val="en-US"/>
        </w:rPr>
        <w:t xml:space="preserve"> foe WCF</w:t>
      </w:r>
      <w:r>
        <w:rPr>
          <w:lang w:val="en-US"/>
        </w:rPr>
        <w:t>)</w:t>
      </w:r>
    </w:p>
    <w:p w:rsidR="00074F1C" w:rsidRDefault="00074F1C" w:rsidP="00074F1C">
      <w:pPr>
        <w:pStyle w:val="berschrift3"/>
        <w:rPr>
          <w:lang w:val="en-US"/>
        </w:rPr>
      </w:pPr>
      <w:r w:rsidRPr="00D45167">
        <w:rPr>
          <w:lang w:val="en-US"/>
        </w:rPr>
        <w:t>1.</w:t>
      </w:r>
      <w:r>
        <w:rPr>
          <w:lang w:val="en-US"/>
        </w:rPr>
        <w:t xml:space="preserve"> </w:t>
      </w:r>
      <w:r w:rsidRPr="00D45167">
        <w:rPr>
          <w:lang w:val="en-US"/>
        </w:rPr>
        <w:t>Introduction</w:t>
      </w:r>
    </w:p>
    <w:p w:rsidR="00074F1C" w:rsidRDefault="00074F1C" w:rsidP="00074F1C">
      <w:pPr>
        <w:pStyle w:val="berschrift4"/>
        <w:rPr>
          <w:lang w:val="en-US"/>
        </w:rPr>
      </w:pPr>
      <w:r>
        <w:rPr>
          <w:lang w:val="en-US"/>
        </w:rPr>
        <w:t>1.1 Web Application:</w:t>
      </w:r>
    </w:p>
    <w:p w:rsidR="00074F1C" w:rsidRDefault="00074F1C" w:rsidP="00074F1C">
      <w:pPr>
        <w:rPr>
          <w:lang w:val="en-US"/>
        </w:rPr>
      </w:pPr>
      <w:r>
        <w:rPr>
          <w:lang w:val="en-US"/>
        </w:rPr>
        <w:t>In 1.1 a typical Web Application is defined as a HTTP-based application with following attributes:</w:t>
      </w:r>
    </w:p>
    <w:p w:rsidR="00074F1C" w:rsidRDefault="00074F1C" w:rsidP="00074F1C">
      <w:pPr>
        <w:pStyle w:val="Listenabsatz"/>
        <w:numPr>
          <w:ilvl w:val="0"/>
          <w:numId w:val="5"/>
        </w:numPr>
        <w:rPr>
          <w:lang w:val="en-US"/>
        </w:rPr>
      </w:pPr>
      <w:r w:rsidRPr="006F4A16">
        <w:rPr>
          <w:lang w:val="en-US"/>
        </w:rPr>
        <w:t>based on existing Web architecture and infrastructure</w:t>
      </w:r>
    </w:p>
    <w:p w:rsidR="00074F1C" w:rsidRDefault="00074F1C" w:rsidP="00074F1C">
      <w:pPr>
        <w:pStyle w:val="Listenabsatz"/>
        <w:numPr>
          <w:ilvl w:val="0"/>
          <w:numId w:val="5"/>
        </w:numPr>
        <w:rPr>
          <w:lang w:val="en-US"/>
        </w:rPr>
      </w:pPr>
      <w:r w:rsidRPr="006F4A16">
        <w:rPr>
          <w:lang w:val="en-US"/>
        </w:rPr>
        <w:t>platform and programming language independent</w:t>
      </w:r>
    </w:p>
    <w:p w:rsidR="00074F1C" w:rsidRDefault="00074F1C" w:rsidP="00074F1C">
      <w:pPr>
        <w:pStyle w:val="Listenabsatz"/>
        <w:numPr>
          <w:ilvl w:val="0"/>
          <w:numId w:val="5"/>
        </w:numPr>
        <w:rPr>
          <w:lang w:val="en-US"/>
        </w:rPr>
      </w:pPr>
      <w:r w:rsidRPr="006F4A16">
        <w:rPr>
          <w:lang w:val="en-US"/>
        </w:rPr>
        <w:t>Promote re-use of the application beyond the browser</w:t>
      </w:r>
    </w:p>
    <w:p w:rsidR="00074F1C" w:rsidRDefault="00074F1C" w:rsidP="00074F1C">
      <w:pPr>
        <w:pStyle w:val="Listenabsatz"/>
        <w:numPr>
          <w:ilvl w:val="0"/>
          <w:numId w:val="5"/>
        </w:numPr>
        <w:rPr>
          <w:lang w:val="en-US"/>
        </w:rPr>
      </w:pPr>
      <w:r w:rsidRPr="006F4A16">
        <w:rPr>
          <w:lang w:val="en-US"/>
        </w:rPr>
        <w:t>Enable composition with other Web or desktop applications</w:t>
      </w:r>
    </w:p>
    <w:p w:rsidR="00074F1C" w:rsidRDefault="00074F1C" w:rsidP="00074F1C">
      <w:pPr>
        <w:pStyle w:val="Listenabsatz"/>
        <w:numPr>
          <w:ilvl w:val="0"/>
          <w:numId w:val="5"/>
        </w:numPr>
        <w:rPr>
          <w:lang w:val="en-US"/>
        </w:rPr>
      </w:pPr>
      <w:r w:rsidRPr="006F4A16">
        <w:rPr>
          <w:lang w:val="en-US"/>
        </w:rPr>
        <w:t>Require semantic clarity in content (representations) exchanged during their use</w:t>
      </w:r>
    </w:p>
    <w:p w:rsidR="00074F1C" w:rsidRDefault="00074F1C" w:rsidP="00074F1C">
      <w:pPr>
        <w:pStyle w:val="Listenabsatz"/>
        <w:rPr>
          <w:lang w:val="en-US"/>
        </w:rPr>
      </w:pPr>
    </w:p>
    <w:p w:rsidR="00074F1C" w:rsidRDefault="00074F1C" w:rsidP="00074F1C">
      <w:pPr>
        <w:pStyle w:val="berschrift4"/>
        <w:rPr>
          <w:lang w:val="en-US"/>
        </w:rPr>
      </w:pPr>
      <w:r w:rsidRPr="009C4E35">
        <w:rPr>
          <w:lang w:val="en-US"/>
        </w:rPr>
        <w:t>1.2 Use Cases</w:t>
      </w:r>
      <w:r>
        <w:rPr>
          <w:lang w:val="en-US"/>
        </w:rPr>
        <w:t>:</w:t>
      </w:r>
    </w:p>
    <w:p w:rsidR="00074F1C" w:rsidRDefault="00074F1C" w:rsidP="00074F1C">
      <w:pPr>
        <w:rPr>
          <w:lang w:val="en-US"/>
        </w:rPr>
      </w:pPr>
      <w:r>
        <w:rPr>
          <w:lang w:val="en-US"/>
        </w:rPr>
        <w:t>Use cases describe the three following machine friendly description formats:</w:t>
      </w:r>
    </w:p>
    <w:p w:rsidR="00074F1C" w:rsidRDefault="00074F1C" w:rsidP="00074F1C">
      <w:pPr>
        <w:pStyle w:val="Listenabsatz"/>
        <w:numPr>
          <w:ilvl w:val="0"/>
          <w:numId w:val="6"/>
        </w:numPr>
        <w:rPr>
          <w:lang w:val="en-US"/>
        </w:rPr>
      </w:pPr>
      <w:r w:rsidRPr="009474EF">
        <w:rPr>
          <w:lang w:val="en-US"/>
        </w:rPr>
        <w:t>Application Modeling and Visualization</w:t>
      </w:r>
      <w:r>
        <w:rPr>
          <w:lang w:val="en-US"/>
        </w:rPr>
        <w:t>:</w:t>
      </w:r>
    </w:p>
    <w:p w:rsidR="00074F1C" w:rsidRDefault="00074F1C" w:rsidP="00074F1C">
      <w:pPr>
        <w:pStyle w:val="Listenabsatz"/>
        <w:numPr>
          <w:ilvl w:val="1"/>
          <w:numId w:val="6"/>
        </w:numPr>
        <w:rPr>
          <w:lang w:val="en-US"/>
        </w:rPr>
      </w:pPr>
      <w:r w:rsidRPr="009474EF">
        <w:rPr>
          <w:lang w:val="en-US"/>
        </w:rPr>
        <w:t>Support for development of resource modeling tools for resource relationship and choreography analysis and manipulation.</w:t>
      </w:r>
    </w:p>
    <w:p w:rsidR="00074F1C" w:rsidRDefault="00074F1C" w:rsidP="00074F1C">
      <w:pPr>
        <w:pStyle w:val="Listenabsatz"/>
        <w:numPr>
          <w:ilvl w:val="0"/>
          <w:numId w:val="6"/>
        </w:numPr>
        <w:rPr>
          <w:lang w:val="en-US"/>
        </w:rPr>
      </w:pPr>
      <w:r w:rsidRPr="009474EF">
        <w:rPr>
          <w:lang w:val="en-US"/>
        </w:rPr>
        <w:t>Code Generation</w:t>
      </w:r>
      <w:r>
        <w:rPr>
          <w:lang w:val="en-US"/>
        </w:rPr>
        <w:t>:</w:t>
      </w:r>
    </w:p>
    <w:p w:rsidR="00074F1C" w:rsidRDefault="00074F1C" w:rsidP="00074F1C">
      <w:pPr>
        <w:pStyle w:val="Listenabsatz"/>
        <w:numPr>
          <w:ilvl w:val="1"/>
          <w:numId w:val="6"/>
        </w:numPr>
        <w:rPr>
          <w:lang w:val="en-US"/>
        </w:rPr>
      </w:pPr>
      <w:r w:rsidRPr="009474EF">
        <w:rPr>
          <w:lang w:val="en-US"/>
        </w:rPr>
        <w:t>Automated generation of stub and skeleton code and code for manipulation of resource representations.</w:t>
      </w:r>
    </w:p>
    <w:p w:rsidR="00074F1C" w:rsidRDefault="00074F1C" w:rsidP="00074F1C">
      <w:pPr>
        <w:pStyle w:val="Listenabsatz"/>
        <w:numPr>
          <w:ilvl w:val="0"/>
          <w:numId w:val="6"/>
        </w:numPr>
        <w:rPr>
          <w:lang w:val="en-US"/>
        </w:rPr>
      </w:pPr>
      <w:r w:rsidRPr="00BD6876">
        <w:rPr>
          <w:lang w:val="en-US"/>
        </w:rPr>
        <w:t>Configuration</w:t>
      </w:r>
      <w:r>
        <w:rPr>
          <w:lang w:val="en-US"/>
        </w:rPr>
        <w:t>:</w:t>
      </w:r>
    </w:p>
    <w:p w:rsidR="00074F1C" w:rsidRDefault="00074F1C" w:rsidP="00074F1C">
      <w:pPr>
        <w:pStyle w:val="Listenabsatz"/>
        <w:numPr>
          <w:ilvl w:val="1"/>
          <w:numId w:val="6"/>
        </w:numPr>
        <w:rPr>
          <w:lang w:val="en-US"/>
        </w:rPr>
      </w:pPr>
      <w:r w:rsidRPr="00BD6876">
        <w:rPr>
          <w:lang w:val="en-US"/>
        </w:rPr>
        <w:t>Configuration of client and server using a portable format.</w:t>
      </w:r>
    </w:p>
    <w:p w:rsidR="00074F1C" w:rsidRDefault="00074F1C" w:rsidP="00074F1C">
      <w:pPr>
        <w:pStyle w:val="Listenabsatz"/>
        <w:ind w:left="1440"/>
        <w:rPr>
          <w:lang w:val="en-US"/>
        </w:rPr>
      </w:pPr>
    </w:p>
    <w:p w:rsidR="00E46519" w:rsidRDefault="00E46519" w:rsidP="00074F1C">
      <w:pPr>
        <w:pStyle w:val="Listenabsatz"/>
        <w:ind w:left="1440"/>
        <w:rPr>
          <w:lang w:val="en-US"/>
        </w:rPr>
      </w:pPr>
    </w:p>
    <w:p w:rsidR="00E46519" w:rsidRPr="003F46BD" w:rsidRDefault="00E46519" w:rsidP="00074F1C">
      <w:pPr>
        <w:pStyle w:val="Listenabsatz"/>
        <w:ind w:left="1440"/>
        <w:rPr>
          <w:lang w:val="en-US"/>
        </w:rPr>
      </w:pPr>
    </w:p>
    <w:p w:rsidR="00074F1C" w:rsidRDefault="00074F1C" w:rsidP="00074F1C">
      <w:pPr>
        <w:pStyle w:val="berschrift4"/>
        <w:rPr>
          <w:lang w:val="en-US"/>
        </w:rPr>
      </w:pPr>
      <w:r>
        <w:rPr>
          <w:lang w:val="en-US"/>
        </w:rPr>
        <w:lastRenderedPageBreak/>
        <w:t xml:space="preserve">1.3 </w:t>
      </w:r>
      <w:r w:rsidRPr="000B6D01">
        <w:rPr>
          <w:lang w:val="en-US"/>
        </w:rPr>
        <w:t>Example WADL Description</w:t>
      </w:r>
      <w:r>
        <w:rPr>
          <w:lang w:val="en-US"/>
        </w:rPr>
        <w:t>:</w:t>
      </w:r>
    </w:p>
    <w:p w:rsidR="00074F1C" w:rsidRDefault="00074F1C" w:rsidP="00074F1C">
      <w:pPr>
        <w:rPr>
          <w:lang w:val="en-US"/>
        </w:rPr>
      </w:pPr>
      <w:r>
        <w:rPr>
          <w:noProof/>
          <w:lang w:eastAsia="de-DE"/>
        </w:rPr>
        <w:drawing>
          <wp:anchor distT="0" distB="0" distL="114300" distR="114300" simplePos="0" relativeHeight="251683840" behindDoc="0" locked="0" layoutInCell="1" allowOverlap="1">
            <wp:simplePos x="0" y="0"/>
            <wp:positionH relativeFrom="column">
              <wp:posOffset>14605</wp:posOffset>
            </wp:positionH>
            <wp:positionV relativeFrom="paragraph">
              <wp:posOffset>416560</wp:posOffset>
            </wp:positionV>
            <wp:extent cx="5762625" cy="4362450"/>
            <wp:effectExtent l="19050" t="0" r="9525" b="0"/>
            <wp:wrapTopAndBottom/>
            <wp:docPr id="25" name="Grafik 0" descr="WADL Beispi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DL Beispiel.png"/>
                    <pic:cNvPicPr/>
                  </pic:nvPicPr>
                  <pic:blipFill>
                    <a:blip r:embed="rId36" cstate="print"/>
                    <a:stretch>
                      <a:fillRect/>
                    </a:stretch>
                  </pic:blipFill>
                  <pic:spPr>
                    <a:xfrm>
                      <a:off x="0" y="0"/>
                      <a:ext cx="5762625" cy="4362450"/>
                    </a:xfrm>
                    <a:prstGeom prst="rect">
                      <a:avLst/>
                    </a:prstGeom>
                  </pic:spPr>
                </pic:pic>
              </a:graphicData>
            </a:graphic>
          </wp:anchor>
        </w:drawing>
      </w:r>
      <w:r>
        <w:rPr>
          <w:lang w:val="en-US"/>
        </w:rPr>
        <w:t xml:space="preserve">1.3 shows an example WADL description of a YAHOO News Search </w:t>
      </w:r>
      <w:r w:rsidRPr="005C028A">
        <w:rPr>
          <w:lang w:val="en-US"/>
        </w:rPr>
        <w:t>application</w:t>
      </w:r>
      <w:r>
        <w:rPr>
          <w:lang w:val="en-US"/>
        </w:rPr>
        <w:t xml:space="preserve">. </w:t>
      </w:r>
    </w:p>
    <w:p w:rsidR="00074F1C" w:rsidRDefault="00074F1C" w:rsidP="00074F1C">
      <w:pPr>
        <w:rPr>
          <w:lang w:val="en-US"/>
        </w:rPr>
      </w:pPr>
    </w:p>
    <w:p w:rsidR="00074F1C" w:rsidRDefault="00074F1C" w:rsidP="00074F1C">
      <w:pPr>
        <w:pStyle w:val="berschrift3"/>
        <w:rPr>
          <w:lang w:val="en-US"/>
        </w:rPr>
      </w:pPr>
      <w:r>
        <w:rPr>
          <w:lang w:val="en-US"/>
        </w:rPr>
        <w:t xml:space="preserve">2. </w:t>
      </w:r>
      <w:r w:rsidRPr="00006CF2">
        <w:rPr>
          <w:lang w:val="en-US"/>
        </w:rPr>
        <w:t>Description Components</w:t>
      </w:r>
    </w:p>
    <w:p w:rsidR="00074F1C" w:rsidRDefault="00074F1C" w:rsidP="00074F1C">
      <w:pPr>
        <w:rPr>
          <w:lang w:val="en-US"/>
        </w:rPr>
      </w:pPr>
    </w:p>
    <w:p w:rsidR="00074F1C" w:rsidRDefault="00074F1C" w:rsidP="00074F1C">
      <w:pPr>
        <w:pStyle w:val="berschrift4"/>
        <w:rPr>
          <w:lang w:val="en-US"/>
        </w:rPr>
      </w:pPr>
      <w:r>
        <w:rPr>
          <w:lang w:val="en-US"/>
        </w:rPr>
        <w:t>2.2 Application:</w:t>
      </w:r>
    </w:p>
    <w:p w:rsidR="00074F1C" w:rsidRDefault="00074F1C" w:rsidP="00074F1C">
      <w:pPr>
        <w:rPr>
          <w:lang w:val="en-US"/>
        </w:rPr>
      </w:pPr>
      <w:r w:rsidRPr="00806713">
        <w:rPr>
          <w:lang w:val="en-US"/>
        </w:rPr>
        <w:t>The application element forms the root of a WADL description and contains the following:</w:t>
      </w:r>
    </w:p>
    <w:p w:rsidR="00074F1C" w:rsidRDefault="00074F1C" w:rsidP="00074F1C">
      <w:pPr>
        <w:pStyle w:val="Listenabsatz"/>
        <w:numPr>
          <w:ilvl w:val="0"/>
          <w:numId w:val="7"/>
        </w:numPr>
        <w:rPr>
          <w:lang w:val="en-US"/>
        </w:rPr>
      </w:pPr>
      <w:r w:rsidRPr="00806713">
        <w:rPr>
          <w:lang w:val="en-US"/>
        </w:rPr>
        <w:t xml:space="preserve">Zero or more </w:t>
      </w:r>
      <w:r w:rsidRPr="00806713">
        <w:rPr>
          <w:i/>
          <w:lang w:val="en-US"/>
        </w:rPr>
        <w:t>doc</w:t>
      </w:r>
      <w:r w:rsidRPr="00806713">
        <w:rPr>
          <w:lang w:val="en-US"/>
        </w:rPr>
        <w:t xml:space="preserve"> elements</w:t>
      </w:r>
    </w:p>
    <w:p w:rsidR="00074F1C" w:rsidRDefault="00074F1C" w:rsidP="00074F1C">
      <w:pPr>
        <w:pStyle w:val="Listenabsatz"/>
        <w:numPr>
          <w:ilvl w:val="0"/>
          <w:numId w:val="7"/>
        </w:numPr>
        <w:rPr>
          <w:lang w:val="en-US"/>
        </w:rPr>
      </w:pPr>
      <w:r w:rsidRPr="00806713">
        <w:rPr>
          <w:lang w:val="en-US"/>
        </w:rPr>
        <w:t xml:space="preserve">An optional </w:t>
      </w:r>
      <w:r w:rsidRPr="00806713">
        <w:rPr>
          <w:i/>
          <w:lang w:val="en-US"/>
        </w:rPr>
        <w:t xml:space="preserve">grammars </w:t>
      </w:r>
      <w:r w:rsidRPr="00806713">
        <w:rPr>
          <w:lang w:val="en-US"/>
        </w:rPr>
        <w:t>elemen</w:t>
      </w:r>
      <w:r>
        <w:rPr>
          <w:lang w:val="en-US"/>
        </w:rPr>
        <w:t>t</w:t>
      </w:r>
    </w:p>
    <w:p w:rsidR="00074F1C" w:rsidRDefault="00074F1C" w:rsidP="00074F1C">
      <w:pPr>
        <w:pStyle w:val="Listenabsatz"/>
        <w:numPr>
          <w:ilvl w:val="0"/>
          <w:numId w:val="7"/>
        </w:numPr>
        <w:rPr>
          <w:lang w:val="en-US"/>
        </w:rPr>
      </w:pPr>
      <w:r w:rsidRPr="00806713">
        <w:rPr>
          <w:lang w:val="en-US"/>
        </w:rPr>
        <w:t>Zero or more</w:t>
      </w:r>
      <w:r w:rsidRPr="00806713">
        <w:rPr>
          <w:i/>
          <w:lang w:val="en-US"/>
        </w:rPr>
        <w:t xml:space="preserve"> resources </w:t>
      </w:r>
      <w:r w:rsidRPr="00806713">
        <w:rPr>
          <w:lang w:val="en-US"/>
        </w:rPr>
        <w:t>elements</w:t>
      </w:r>
    </w:p>
    <w:p w:rsidR="00074F1C" w:rsidRDefault="00074F1C" w:rsidP="00074F1C">
      <w:pPr>
        <w:pStyle w:val="Listenabsatz"/>
        <w:numPr>
          <w:ilvl w:val="0"/>
          <w:numId w:val="7"/>
        </w:numPr>
        <w:rPr>
          <w:lang w:val="en-US"/>
        </w:rPr>
      </w:pPr>
      <w:r w:rsidRPr="00806713">
        <w:rPr>
          <w:lang w:val="en-US"/>
        </w:rPr>
        <w:t>Zero or more of the following:</w:t>
      </w:r>
    </w:p>
    <w:p w:rsidR="00074F1C" w:rsidRDefault="00074F1C" w:rsidP="00074F1C">
      <w:pPr>
        <w:pStyle w:val="Listenabsatz"/>
        <w:numPr>
          <w:ilvl w:val="1"/>
          <w:numId w:val="7"/>
        </w:numPr>
        <w:rPr>
          <w:lang w:val="en-US"/>
        </w:rPr>
      </w:pPr>
      <w:r w:rsidRPr="00806713">
        <w:rPr>
          <w:i/>
          <w:lang w:val="en-US"/>
        </w:rPr>
        <w:t xml:space="preserve"> resource_type</w:t>
      </w:r>
      <w:r w:rsidRPr="00806713">
        <w:rPr>
          <w:lang w:val="en-US"/>
        </w:rPr>
        <w:t xml:space="preserve"> elements</w:t>
      </w:r>
    </w:p>
    <w:p w:rsidR="00074F1C" w:rsidRDefault="00074F1C" w:rsidP="00074F1C">
      <w:pPr>
        <w:pStyle w:val="Listenabsatz"/>
        <w:numPr>
          <w:ilvl w:val="1"/>
          <w:numId w:val="7"/>
        </w:numPr>
        <w:rPr>
          <w:lang w:val="en-US"/>
        </w:rPr>
      </w:pPr>
      <w:r w:rsidRPr="00806713">
        <w:rPr>
          <w:i/>
          <w:lang w:val="en-US"/>
        </w:rPr>
        <w:t>method</w:t>
      </w:r>
      <w:r w:rsidRPr="00806713">
        <w:rPr>
          <w:lang w:val="en-US"/>
        </w:rPr>
        <w:t xml:space="preserve"> element</w:t>
      </w:r>
    </w:p>
    <w:p w:rsidR="00074F1C" w:rsidRDefault="00074F1C" w:rsidP="00074F1C">
      <w:pPr>
        <w:pStyle w:val="Listenabsatz"/>
        <w:numPr>
          <w:ilvl w:val="1"/>
          <w:numId w:val="7"/>
        </w:numPr>
        <w:rPr>
          <w:lang w:val="en-US"/>
        </w:rPr>
      </w:pPr>
      <w:r w:rsidRPr="00806713">
        <w:rPr>
          <w:i/>
          <w:lang w:val="en-US"/>
        </w:rPr>
        <w:t>representation</w:t>
      </w:r>
      <w:r w:rsidRPr="00806713">
        <w:rPr>
          <w:lang w:val="en-US"/>
        </w:rPr>
        <w:t xml:space="preserve"> elements</w:t>
      </w:r>
    </w:p>
    <w:p w:rsidR="00074F1C" w:rsidRDefault="00074F1C" w:rsidP="00074F1C">
      <w:pPr>
        <w:pStyle w:val="Listenabsatz"/>
        <w:numPr>
          <w:ilvl w:val="1"/>
          <w:numId w:val="7"/>
        </w:numPr>
        <w:rPr>
          <w:lang w:val="en-US"/>
        </w:rPr>
      </w:pPr>
      <w:r w:rsidRPr="00806713">
        <w:rPr>
          <w:i/>
          <w:lang w:val="en-US"/>
        </w:rPr>
        <w:t>param</w:t>
      </w:r>
      <w:r w:rsidRPr="00806713">
        <w:rPr>
          <w:lang w:val="en-US"/>
        </w:rPr>
        <w:t xml:space="preserve"> elements</w:t>
      </w:r>
    </w:p>
    <w:p w:rsidR="00074F1C" w:rsidRDefault="00074F1C" w:rsidP="00074F1C">
      <w:pPr>
        <w:rPr>
          <w:lang w:val="en-US"/>
        </w:rPr>
      </w:pPr>
    </w:p>
    <w:p w:rsidR="00074F1C" w:rsidRDefault="00074F1C" w:rsidP="00074F1C">
      <w:pPr>
        <w:rPr>
          <w:lang w:val="en-US"/>
        </w:rPr>
      </w:pPr>
    </w:p>
    <w:p w:rsidR="00074F1C" w:rsidRDefault="00074F1C" w:rsidP="00074F1C">
      <w:pPr>
        <w:rPr>
          <w:lang w:val="en-US"/>
        </w:rPr>
      </w:pPr>
    </w:p>
    <w:p w:rsidR="00074F1C" w:rsidRDefault="00074F1C" w:rsidP="00074F1C">
      <w:pPr>
        <w:pStyle w:val="berschrift4"/>
        <w:rPr>
          <w:lang w:val="en-US"/>
        </w:rPr>
      </w:pPr>
      <w:r>
        <w:rPr>
          <w:lang w:val="en-US"/>
        </w:rPr>
        <w:lastRenderedPageBreak/>
        <w:t>2.3 Documentation:</w:t>
      </w:r>
    </w:p>
    <w:p w:rsidR="00074F1C" w:rsidRDefault="00074F1C" w:rsidP="00074F1C">
      <w:pPr>
        <w:rPr>
          <w:lang w:val="en-US"/>
        </w:rPr>
      </w:pPr>
      <w:r>
        <w:rPr>
          <w:lang w:val="en-US"/>
        </w:rPr>
        <w:t xml:space="preserve">A WADL-defined element may have one or more </w:t>
      </w:r>
      <w:r w:rsidRPr="006436D4">
        <w:rPr>
          <w:i/>
          <w:lang w:val="en-US"/>
        </w:rPr>
        <w:t>doc</w:t>
      </w:r>
      <w:r>
        <w:rPr>
          <w:i/>
          <w:lang w:val="en-US"/>
        </w:rPr>
        <w:t xml:space="preserve"> </w:t>
      </w:r>
      <w:r>
        <w:rPr>
          <w:lang w:val="en-US"/>
        </w:rPr>
        <w:t>elements to document the element. The</w:t>
      </w:r>
      <w:r w:rsidRPr="006436D4">
        <w:rPr>
          <w:i/>
          <w:lang w:val="en-US"/>
        </w:rPr>
        <w:t xml:space="preserve"> doc</w:t>
      </w:r>
      <w:r>
        <w:rPr>
          <w:i/>
          <w:lang w:val="en-US"/>
        </w:rPr>
        <w:t xml:space="preserve"> </w:t>
      </w:r>
      <w:r w:rsidRPr="006436D4">
        <w:rPr>
          <w:lang w:val="en-US"/>
        </w:rPr>
        <w:t>element has the following</w:t>
      </w:r>
      <w:r>
        <w:rPr>
          <w:i/>
          <w:lang w:val="en-US"/>
        </w:rPr>
        <w:t xml:space="preserve"> </w:t>
      </w:r>
      <w:r>
        <w:rPr>
          <w:lang w:val="en-US"/>
        </w:rPr>
        <w:t>attributes.</w:t>
      </w:r>
    </w:p>
    <w:p w:rsidR="00074F1C" w:rsidRDefault="00074F1C" w:rsidP="00074F1C">
      <w:pPr>
        <w:pStyle w:val="Listenabsatz"/>
        <w:numPr>
          <w:ilvl w:val="0"/>
          <w:numId w:val="8"/>
        </w:numPr>
        <w:rPr>
          <w:lang w:val="en-US"/>
        </w:rPr>
      </w:pPr>
      <w:r w:rsidRPr="006436D4">
        <w:rPr>
          <w:lang w:val="en-US"/>
        </w:rPr>
        <w:t>xml:lang</w:t>
      </w:r>
      <w:r>
        <w:rPr>
          <w:lang w:val="en-US"/>
        </w:rPr>
        <w:t>:</w:t>
      </w:r>
    </w:p>
    <w:p w:rsidR="00074F1C" w:rsidRDefault="00074F1C" w:rsidP="00074F1C">
      <w:pPr>
        <w:pStyle w:val="Listenabsatz"/>
        <w:numPr>
          <w:ilvl w:val="1"/>
          <w:numId w:val="8"/>
        </w:numPr>
        <w:rPr>
          <w:lang w:val="en-US"/>
        </w:rPr>
      </w:pPr>
      <w:r w:rsidRPr="006436D4">
        <w:rPr>
          <w:lang w:val="en-US"/>
        </w:rPr>
        <w:t xml:space="preserve">Defines the language for the title attribute value and the contents of the doc element. If an element contains more than one doc element then they MUST have distinct values for their </w:t>
      </w:r>
      <w:r w:rsidRPr="00954BF2">
        <w:rPr>
          <w:i/>
          <w:lang w:val="en-US"/>
        </w:rPr>
        <w:t>xml:lang</w:t>
      </w:r>
      <w:r w:rsidRPr="006436D4">
        <w:rPr>
          <w:lang w:val="en-US"/>
        </w:rPr>
        <w:t xml:space="preserve"> attribute.</w:t>
      </w:r>
    </w:p>
    <w:p w:rsidR="00074F1C" w:rsidRDefault="00074F1C" w:rsidP="00074F1C">
      <w:pPr>
        <w:pStyle w:val="Listenabsatz"/>
        <w:numPr>
          <w:ilvl w:val="0"/>
          <w:numId w:val="8"/>
        </w:numPr>
        <w:rPr>
          <w:lang w:val="en-US"/>
        </w:rPr>
      </w:pPr>
      <w:r>
        <w:rPr>
          <w:lang w:val="en-US"/>
        </w:rPr>
        <w:t>Title:</w:t>
      </w:r>
    </w:p>
    <w:p w:rsidR="00074F1C" w:rsidRDefault="00074F1C" w:rsidP="00074F1C">
      <w:pPr>
        <w:pStyle w:val="Listenabsatz"/>
        <w:numPr>
          <w:ilvl w:val="1"/>
          <w:numId w:val="8"/>
        </w:numPr>
        <w:rPr>
          <w:lang w:val="en-US"/>
        </w:rPr>
      </w:pPr>
      <w:r w:rsidRPr="006436D4">
        <w:rPr>
          <w:lang w:val="en-US"/>
        </w:rPr>
        <w:t>A short plain text description of the element being documented, the value SHOULD be suitable for use as a title for the contained documentation.</w:t>
      </w:r>
    </w:p>
    <w:p w:rsidR="00074F1C" w:rsidRDefault="00074F1C" w:rsidP="00074F1C">
      <w:pPr>
        <w:pStyle w:val="Listenabsatz"/>
        <w:ind w:left="1440"/>
        <w:rPr>
          <w:lang w:val="en-US"/>
        </w:rPr>
      </w:pPr>
    </w:p>
    <w:p w:rsidR="00074F1C" w:rsidRDefault="00074F1C" w:rsidP="00074F1C">
      <w:pPr>
        <w:pStyle w:val="Listenabsatz"/>
        <w:ind w:left="0"/>
        <w:jc w:val="center"/>
        <w:rPr>
          <w:color w:val="FF0000"/>
          <w:lang w:val="en-US"/>
        </w:rPr>
      </w:pPr>
      <w:r w:rsidRPr="006436D4">
        <w:rPr>
          <w:color w:val="FF0000"/>
          <w:lang w:val="en-US"/>
        </w:rPr>
        <w:t>&gt;&gt; 2.3 are curren</w:t>
      </w:r>
      <w:r>
        <w:rPr>
          <w:color w:val="FF0000"/>
          <w:lang w:val="en-US"/>
        </w:rPr>
        <w:t>tly not supported or included</w:t>
      </w:r>
      <w:r w:rsidRPr="006436D4">
        <w:rPr>
          <w:color w:val="FF0000"/>
          <w:lang w:val="en-US"/>
        </w:rPr>
        <w:t xml:space="preserve"> into the project &lt;&lt;</w:t>
      </w:r>
    </w:p>
    <w:p w:rsidR="00074F1C" w:rsidRDefault="00074F1C" w:rsidP="00074F1C">
      <w:pPr>
        <w:pStyle w:val="Listenabsatz"/>
        <w:ind w:left="0"/>
        <w:jc w:val="center"/>
        <w:rPr>
          <w:color w:val="FF0000"/>
          <w:lang w:val="en-US"/>
        </w:rPr>
      </w:pPr>
    </w:p>
    <w:p w:rsidR="00074F1C" w:rsidRDefault="00074F1C" w:rsidP="00074F1C">
      <w:pPr>
        <w:pStyle w:val="Listenabsatz"/>
        <w:ind w:left="0"/>
        <w:rPr>
          <w:color w:val="FF0000"/>
          <w:lang w:val="en-US"/>
        </w:rPr>
      </w:pPr>
    </w:p>
    <w:p w:rsidR="00074F1C" w:rsidRDefault="00074F1C" w:rsidP="00074F1C">
      <w:pPr>
        <w:pStyle w:val="berschrift4"/>
        <w:rPr>
          <w:lang w:val="en-US"/>
        </w:rPr>
      </w:pPr>
      <w:r>
        <w:rPr>
          <w:lang w:val="en-US"/>
        </w:rPr>
        <w:t>2.4 Grammars:</w:t>
      </w:r>
    </w:p>
    <w:p w:rsidR="00074F1C" w:rsidRDefault="00074F1C" w:rsidP="00074F1C">
      <w:pPr>
        <w:rPr>
          <w:lang w:val="en-US"/>
        </w:rPr>
      </w:pPr>
      <w:r>
        <w:rPr>
          <w:lang w:val="en-US"/>
        </w:rPr>
        <w:t xml:space="preserve">The </w:t>
      </w:r>
      <w:r w:rsidRPr="00A315FC">
        <w:rPr>
          <w:i/>
          <w:lang w:val="en-US"/>
        </w:rPr>
        <w:t>grammars</w:t>
      </w:r>
      <w:r>
        <w:rPr>
          <w:lang w:val="en-US"/>
        </w:rPr>
        <w:t xml:space="preserve"> element is a container definition</w:t>
      </w:r>
      <w:r w:rsidRPr="001C01CD">
        <w:rPr>
          <w:lang w:val="en-US"/>
        </w:rPr>
        <w:t xml:space="preserve"> of the format of data exchanged during execution of the protocol described by the WADL document</w:t>
      </w:r>
      <w:r>
        <w:rPr>
          <w:lang w:val="en-US"/>
        </w:rPr>
        <w:t>. There is no definition language mandated.</w:t>
      </w:r>
    </w:p>
    <w:p w:rsidR="00074F1C" w:rsidRDefault="00074F1C" w:rsidP="00074F1C">
      <w:pPr>
        <w:pStyle w:val="berschrift5"/>
        <w:rPr>
          <w:lang w:val="en-US"/>
        </w:rPr>
      </w:pPr>
      <w:r>
        <w:rPr>
          <w:lang w:val="en-US"/>
        </w:rPr>
        <w:t>2.4.1 Include:</w:t>
      </w:r>
    </w:p>
    <w:p w:rsidR="00074F1C" w:rsidRDefault="00074F1C" w:rsidP="00074F1C">
      <w:pPr>
        <w:rPr>
          <w:lang w:val="en-US"/>
        </w:rPr>
      </w:pPr>
      <w:r w:rsidRPr="00B435F6">
        <w:rPr>
          <w:lang w:val="en-US"/>
        </w:rPr>
        <w:t xml:space="preserve">The resources element acts as a container for the resources provided by the application. A resources element has a base attribute of type </w:t>
      </w:r>
      <w:r w:rsidRPr="00954BF2">
        <w:rPr>
          <w:i/>
          <w:lang w:val="en-US"/>
        </w:rPr>
        <w:t>xsd:anyURI</w:t>
      </w:r>
      <w:r w:rsidRPr="00B435F6">
        <w:rPr>
          <w:lang w:val="en-US"/>
        </w:rPr>
        <w:t xml:space="preserve"> that provides the base URI for each child resource identifier. Descendent reso</w:t>
      </w:r>
      <w:r>
        <w:rPr>
          <w:lang w:val="en-US"/>
        </w:rPr>
        <w:t xml:space="preserve">urce elements </w:t>
      </w:r>
      <w:r w:rsidRPr="00B435F6">
        <w:rPr>
          <w:lang w:val="en-US"/>
        </w:rPr>
        <w:t>describe the resources provided by the application.</w:t>
      </w:r>
    </w:p>
    <w:p w:rsidR="00074F1C" w:rsidRDefault="00074F1C" w:rsidP="00074F1C">
      <w:pPr>
        <w:jc w:val="center"/>
        <w:rPr>
          <w:color w:val="FF0000"/>
          <w:lang w:val="en-US"/>
        </w:rPr>
      </w:pPr>
      <w:r w:rsidRPr="00BB1597">
        <w:rPr>
          <w:color w:val="FF0000"/>
          <w:lang w:val="en-US"/>
        </w:rPr>
        <w:t xml:space="preserve">&gt;&gt; </w:t>
      </w:r>
      <w:r>
        <w:rPr>
          <w:color w:val="FF0000"/>
          <w:lang w:val="en-US"/>
        </w:rPr>
        <w:t xml:space="preserve">1. </w:t>
      </w:r>
      <w:r w:rsidRPr="00BB1597">
        <w:rPr>
          <w:color w:val="FF0000"/>
          <w:lang w:val="en-US"/>
        </w:rPr>
        <w:t xml:space="preserve">At this time only </w:t>
      </w:r>
      <w:r w:rsidRPr="00BB1597">
        <w:rPr>
          <w:i/>
          <w:color w:val="FF0000"/>
          <w:lang w:val="en-US"/>
        </w:rPr>
        <w:t>include</w:t>
      </w:r>
      <w:r w:rsidRPr="00BB1597">
        <w:rPr>
          <w:color w:val="FF0000"/>
          <w:lang w:val="en-US"/>
        </w:rPr>
        <w:t xml:space="preserve"> is implemented and supported in the project</w:t>
      </w:r>
    </w:p>
    <w:p w:rsidR="00074F1C" w:rsidRDefault="00074F1C" w:rsidP="00074F1C">
      <w:pPr>
        <w:jc w:val="center"/>
        <w:rPr>
          <w:color w:val="FF0000"/>
          <w:lang w:val="en-US"/>
        </w:rPr>
      </w:pPr>
      <w:r>
        <w:rPr>
          <w:color w:val="FF0000"/>
          <w:lang w:val="en-US"/>
        </w:rPr>
        <w:t xml:space="preserve">2. At this time only </w:t>
      </w:r>
      <w:r w:rsidRPr="00855E2F">
        <w:rPr>
          <w:i/>
          <w:color w:val="FF0000"/>
          <w:lang w:val="en-US"/>
        </w:rPr>
        <w:t>xsd</w:t>
      </w:r>
      <w:r>
        <w:rPr>
          <w:color w:val="FF0000"/>
          <w:lang w:val="en-US"/>
        </w:rPr>
        <w:t xml:space="preserve"> is accepted per include</w:t>
      </w:r>
      <w:r w:rsidRPr="00BB1597">
        <w:rPr>
          <w:color w:val="FF0000"/>
          <w:lang w:val="en-US"/>
        </w:rPr>
        <w:t xml:space="preserve"> &lt;&lt;</w:t>
      </w:r>
    </w:p>
    <w:p w:rsidR="00074F1C" w:rsidRDefault="00074F1C" w:rsidP="00074F1C">
      <w:pPr>
        <w:rPr>
          <w:lang w:val="en-US"/>
        </w:rPr>
      </w:pPr>
    </w:p>
    <w:p w:rsidR="00074F1C" w:rsidRDefault="00074F1C" w:rsidP="00074F1C">
      <w:pPr>
        <w:pStyle w:val="berschrift4"/>
        <w:rPr>
          <w:lang w:val="en-US"/>
        </w:rPr>
      </w:pPr>
      <w:r>
        <w:rPr>
          <w:lang w:val="en-US"/>
        </w:rPr>
        <w:t xml:space="preserve">2.5 </w:t>
      </w:r>
      <w:r w:rsidRPr="009518B0">
        <w:rPr>
          <w:lang w:val="en-US"/>
        </w:rPr>
        <w:t>Resource</w:t>
      </w:r>
      <w:r>
        <w:rPr>
          <w:lang w:val="en-US"/>
        </w:rPr>
        <w:t>s:</w:t>
      </w:r>
    </w:p>
    <w:p w:rsidR="00074F1C" w:rsidRPr="00BB1597" w:rsidRDefault="00074F1C" w:rsidP="00074F1C">
      <w:pPr>
        <w:rPr>
          <w:lang w:val="en-US"/>
        </w:rPr>
      </w:pPr>
      <w:r>
        <w:rPr>
          <w:lang w:val="en-US"/>
        </w:rPr>
        <w:t xml:space="preserve">The </w:t>
      </w:r>
      <w:r w:rsidRPr="005A0FA1">
        <w:rPr>
          <w:i/>
          <w:lang w:val="en-US"/>
        </w:rPr>
        <w:t>resources</w:t>
      </w:r>
      <w:r>
        <w:rPr>
          <w:lang w:val="en-US"/>
        </w:rPr>
        <w:t xml:space="preserve"> element is</w:t>
      </w:r>
      <w:r w:rsidRPr="005A0FA1">
        <w:rPr>
          <w:lang w:val="en-US"/>
        </w:rPr>
        <w:t xml:space="preserve"> a container for the </w:t>
      </w:r>
      <w:r w:rsidRPr="005A0FA1">
        <w:rPr>
          <w:i/>
          <w:lang w:val="en-US"/>
        </w:rPr>
        <w:t xml:space="preserve">resources </w:t>
      </w:r>
      <w:r w:rsidRPr="005A0FA1">
        <w:rPr>
          <w:lang w:val="en-US"/>
        </w:rPr>
        <w:t xml:space="preserve">provided by the application. A </w:t>
      </w:r>
      <w:r w:rsidRPr="005A0FA1">
        <w:rPr>
          <w:i/>
          <w:lang w:val="en-US"/>
        </w:rPr>
        <w:t>resources</w:t>
      </w:r>
      <w:r w:rsidRPr="005A0FA1">
        <w:rPr>
          <w:lang w:val="en-US"/>
        </w:rPr>
        <w:t xml:space="preserve"> element has a base attribute of type </w:t>
      </w:r>
      <w:r w:rsidRPr="00582E6F">
        <w:rPr>
          <w:i/>
          <w:lang w:val="en-US"/>
        </w:rPr>
        <w:t>xsd:anyURI</w:t>
      </w:r>
      <w:r w:rsidRPr="005A0FA1">
        <w:rPr>
          <w:lang w:val="en-US"/>
        </w:rPr>
        <w:t xml:space="preserve"> that provides the base URI for each child </w:t>
      </w:r>
      <w:r w:rsidRPr="005A0FA1">
        <w:rPr>
          <w:i/>
          <w:lang w:val="en-US"/>
        </w:rPr>
        <w:t xml:space="preserve">resource </w:t>
      </w:r>
      <w:r w:rsidRPr="005A0FA1">
        <w:rPr>
          <w:lang w:val="en-US"/>
        </w:rPr>
        <w:t>identifier</w:t>
      </w:r>
      <w:r>
        <w:rPr>
          <w:lang w:val="en-US"/>
        </w:rPr>
        <w:t>.</w:t>
      </w:r>
    </w:p>
    <w:p w:rsidR="00074F1C" w:rsidRDefault="00074F1C" w:rsidP="00074F1C">
      <w:pPr>
        <w:rPr>
          <w:lang w:val="en-US"/>
        </w:rPr>
      </w:pPr>
    </w:p>
    <w:p w:rsidR="00074F1C" w:rsidRDefault="00074F1C" w:rsidP="00074F1C">
      <w:pPr>
        <w:pStyle w:val="berschrift4"/>
        <w:rPr>
          <w:lang w:val="en-US"/>
        </w:rPr>
      </w:pPr>
      <w:r>
        <w:rPr>
          <w:lang w:val="en-US"/>
        </w:rPr>
        <w:t xml:space="preserve">2.6 Resource: </w:t>
      </w:r>
    </w:p>
    <w:p w:rsidR="00074F1C" w:rsidRDefault="00074F1C" w:rsidP="00074F1C">
      <w:pPr>
        <w:rPr>
          <w:lang w:val="en-US"/>
        </w:rPr>
      </w:pPr>
      <w:r>
        <w:rPr>
          <w:lang w:val="en-US"/>
        </w:rPr>
        <w:t>2.6 describe the following attributes of a Resource:</w:t>
      </w:r>
    </w:p>
    <w:p w:rsidR="00074F1C" w:rsidRDefault="00074F1C" w:rsidP="00074F1C">
      <w:pPr>
        <w:pStyle w:val="Listenabsatz"/>
        <w:numPr>
          <w:ilvl w:val="0"/>
          <w:numId w:val="9"/>
        </w:numPr>
        <w:rPr>
          <w:lang w:val="en-US"/>
        </w:rPr>
      </w:pPr>
      <w:r>
        <w:rPr>
          <w:lang w:val="en-US"/>
        </w:rPr>
        <w:t>ID:</w:t>
      </w:r>
    </w:p>
    <w:p w:rsidR="00074F1C" w:rsidRDefault="00074F1C" w:rsidP="00074F1C">
      <w:pPr>
        <w:pStyle w:val="Listenabsatz"/>
        <w:numPr>
          <w:ilvl w:val="1"/>
          <w:numId w:val="9"/>
        </w:numPr>
        <w:rPr>
          <w:lang w:val="en-US"/>
        </w:rPr>
      </w:pPr>
      <w:r w:rsidRPr="00C03C7D">
        <w:rPr>
          <w:lang w:val="en-US"/>
        </w:rPr>
        <w:t xml:space="preserve">An optional attribute of type </w:t>
      </w:r>
      <w:r w:rsidRPr="00582E6F">
        <w:rPr>
          <w:i/>
          <w:lang w:val="en-US"/>
        </w:rPr>
        <w:t>xsd:ID</w:t>
      </w:r>
      <w:r w:rsidRPr="00C03C7D">
        <w:rPr>
          <w:lang w:val="en-US"/>
        </w:rPr>
        <w:t xml:space="preserve"> that identifies the resource element</w:t>
      </w:r>
      <w:r>
        <w:rPr>
          <w:lang w:val="en-US"/>
        </w:rPr>
        <w:t xml:space="preserve">. </w:t>
      </w:r>
    </w:p>
    <w:p w:rsidR="00074F1C" w:rsidRDefault="00074F1C" w:rsidP="00074F1C">
      <w:pPr>
        <w:pStyle w:val="Listenabsatz"/>
        <w:numPr>
          <w:ilvl w:val="2"/>
          <w:numId w:val="9"/>
        </w:numPr>
        <w:rPr>
          <w:lang w:val="en-US"/>
        </w:rPr>
      </w:pPr>
      <w:r w:rsidRPr="00C03C7D">
        <w:rPr>
          <w:color w:val="FF0000"/>
          <w:lang w:val="en-US"/>
        </w:rPr>
        <w:t>Current Restriction of the project:</w:t>
      </w:r>
      <w:r>
        <w:rPr>
          <w:lang w:val="en-US"/>
        </w:rPr>
        <w:t xml:space="preserve">  A resource ID is mandatory</w:t>
      </w:r>
    </w:p>
    <w:p w:rsidR="00074F1C" w:rsidRDefault="00074F1C" w:rsidP="00074F1C">
      <w:pPr>
        <w:pStyle w:val="Listenabsatz"/>
        <w:numPr>
          <w:ilvl w:val="0"/>
          <w:numId w:val="9"/>
        </w:numPr>
        <w:rPr>
          <w:lang w:val="en-US"/>
        </w:rPr>
      </w:pPr>
      <w:r>
        <w:rPr>
          <w:lang w:val="en-US"/>
        </w:rPr>
        <w:t>Path:</w:t>
      </w:r>
    </w:p>
    <w:p w:rsidR="00074F1C" w:rsidRDefault="00074F1C" w:rsidP="00074F1C">
      <w:pPr>
        <w:pStyle w:val="Listenabsatz"/>
        <w:numPr>
          <w:ilvl w:val="1"/>
          <w:numId w:val="9"/>
        </w:numPr>
        <w:rPr>
          <w:lang w:val="en-US"/>
        </w:rPr>
      </w:pPr>
      <w:r>
        <w:rPr>
          <w:lang w:val="en-US"/>
        </w:rPr>
        <w:t xml:space="preserve">Path is an optional </w:t>
      </w:r>
      <w:r w:rsidRPr="00014CEC">
        <w:rPr>
          <w:i/>
          <w:lang w:val="en-US"/>
        </w:rPr>
        <w:t>xsd:string</w:t>
      </w:r>
      <w:r>
        <w:rPr>
          <w:lang w:val="en-US"/>
        </w:rPr>
        <w:t xml:space="preserve"> attribute, which </w:t>
      </w:r>
      <w:r w:rsidRPr="00633852">
        <w:rPr>
          <w:lang w:val="en-US"/>
        </w:rPr>
        <w:t>provides a relative URI template for the identifier of the resource</w:t>
      </w:r>
    </w:p>
    <w:p w:rsidR="00074F1C" w:rsidRPr="00096137" w:rsidRDefault="00074F1C" w:rsidP="00074F1C">
      <w:pPr>
        <w:rPr>
          <w:lang w:val="en-US"/>
        </w:rPr>
      </w:pPr>
    </w:p>
    <w:p w:rsidR="00074F1C" w:rsidRDefault="00074F1C" w:rsidP="00074F1C">
      <w:pPr>
        <w:pStyle w:val="Listenabsatz"/>
        <w:numPr>
          <w:ilvl w:val="0"/>
          <w:numId w:val="9"/>
        </w:numPr>
        <w:rPr>
          <w:lang w:val="en-US"/>
        </w:rPr>
      </w:pPr>
      <w:r>
        <w:rPr>
          <w:lang w:val="en-US"/>
        </w:rPr>
        <w:lastRenderedPageBreak/>
        <w:t>Type:</w:t>
      </w:r>
    </w:p>
    <w:p w:rsidR="00074F1C" w:rsidRDefault="00074F1C" w:rsidP="00074F1C">
      <w:pPr>
        <w:pStyle w:val="Listenabsatz"/>
        <w:numPr>
          <w:ilvl w:val="1"/>
          <w:numId w:val="9"/>
        </w:numPr>
        <w:rPr>
          <w:lang w:val="en-US"/>
        </w:rPr>
      </w:pPr>
      <w:r>
        <w:rPr>
          <w:lang w:val="en-US"/>
        </w:rPr>
        <w:t xml:space="preserve">Type is an optional </w:t>
      </w:r>
      <w:r w:rsidRPr="00096137">
        <w:rPr>
          <w:i/>
          <w:lang w:val="en-US"/>
        </w:rPr>
        <w:t>xsd:anyURI</w:t>
      </w:r>
      <w:r>
        <w:rPr>
          <w:lang w:val="en-US"/>
        </w:rPr>
        <w:t xml:space="preserve"> attribute which </w:t>
      </w:r>
      <w:r w:rsidRPr="00096137">
        <w:rPr>
          <w:lang w:val="en-US"/>
        </w:rPr>
        <w:t>value in</w:t>
      </w:r>
      <w:r>
        <w:rPr>
          <w:lang w:val="en-US"/>
        </w:rPr>
        <w:t xml:space="preserve"> the list is a cross reference </w:t>
      </w:r>
      <w:r w:rsidRPr="00096137">
        <w:rPr>
          <w:lang w:val="en-US"/>
        </w:rPr>
        <w:t xml:space="preserve">that identifies a </w:t>
      </w:r>
      <w:r w:rsidRPr="00096137">
        <w:rPr>
          <w:i/>
          <w:lang w:val="en-US"/>
        </w:rPr>
        <w:t xml:space="preserve">resource_type </w:t>
      </w:r>
      <w:r>
        <w:rPr>
          <w:lang w:val="en-US"/>
        </w:rPr>
        <w:t xml:space="preserve">element </w:t>
      </w:r>
      <w:r w:rsidRPr="00096137">
        <w:rPr>
          <w:lang w:val="en-US"/>
        </w:rPr>
        <w:t>that defines a set of methods supported by the resource.</w:t>
      </w:r>
    </w:p>
    <w:p w:rsidR="00074F1C" w:rsidRDefault="00074F1C" w:rsidP="00074F1C">
      <w:pPr>
        <w:pStyle w:val="Listenabsatz"/>
        <w:ind w:left="1440"/>
        <w:rPr>
          <w:lang w:val="en-US"/>
        </w:rPr>
      </w:pPr>
    </w:p>
    <w:p w:rsidR="00074F1C" w:rsidRDefault="00074F1C" w:rsidP="00074F1C">
      <w:pPr>
        <w:pStyle w:val="Listenabsatz"/>
        <w:numPr>
          <w:ilvl w:val="0"/>
          <w:numId w:val="9"/>
        </w:numPr>
        <w:rPr>
          <w:lang w:val="en-US"/>
        </w:rPr>
      </w:pPr>
      <w:r>
        <w:rPr>
          <w:lang w:val="en-US"/>
        </w:rPr>
        <w:t>Query  type:</w:t>
      </w:r>
    </w:p>
    <w:p w:rsidR="00074F1C" w:rsidRDefault="00074F1C" w:rsidP="00074F1C">
      <w:pPr>
        <w:pStyle w:val="Listenabsatz"/>
        <w:numPr>
          <w:ilvl w:val="1"/>
          <w:numId w:val="9"/>
        </w:numPr>
        <w:rPr>
          <w:lang w:val="en-US"/>
        </w:rPr>
      </w:pPr>
      <w:r>
        <w:rPr>
          <w:lang w:val="en-US"/>
        </w:rPr>
        <w:t>The query Type d</w:t>
      </w:r>
      <w:r w:rsidRPr="00096137">
        <w:rPr>
          <w:lang w:val="en-US"/>
        </w:rPr>
        <w:t>efines the media type for the query component of the resource UR</w:t>
      </w:r>
      <w:r>
        <w:rPr>
          <w:lang w:val="en-US"/>
        </w:rPr>
        <w:t>I</w:t>
      </w:r>
    </w:p>
    <w:p w:rsidR="00074F1C" w:rsidRDefault="00074F1C" w:rsidP="00074F1C">
      <w:pPr>
        <w:pStyle w:val="Listenabsatz"/>
        <w:ind w:left="1440"/>
        <w:rPr>
          <w:lang w:val="en-US"/>
        </w:rPr>
      </w:pPr>
    </w:p>
    <w:p w:rsidR="00074F1C" w:rsidRDefault="00074F1C" w:rsidP="00074F1C">
      <w:pPr>
        <w:rPr>
          <w:lang w:val="en-US"/>
        </w:rPr>
      </w:pPr>
      <w:r>
        <w:rPr>
          <w:lang w:val="en-US"/>
        </w:rPr>
        <w:t>2.6 describe the following child elements for a resource:</w:t>
      </w:r>
    </w:p>
    <w:p w:rsidR="00074F1C" w:rsidRDefault="00074F1C" w:rsidP="00074F1C">
      <w:pPr>
        <w:pStyle w:val="Listenabsatz"/>
        <w:numPr>
          <w:ilvl w:val="0"/>
          <w:numId w:val="10"/>
        </w:numPr>
        <w:rPr>
          <w:lang w:val="en-US"/>
        </w:rPr>
      </w:pPr>
      <w:r w:rsidRPr="00A26377">
        <w:rPr>
          <w:lang w:val="en-US"/>
        </w:rPr>
        <w:t xml:space="preserve">Zero or more </w:t>
      </w:r>
      <w:r w:rsidRPr="00A26377">
        <w:rPr>
          <w:i/>
          <w:lang w:val="en-US"/>
        </w:rPr>
        <w:t xml:space="preserve">doc </w:t>
      </w:r>
      <w:r w:rsidRPr="00A26377">
        <w:rPr>
          <w:lang w:val="en-US"/>
        </w:rPr>
        <w:t>elements</w:t>
      </w:r>
    </w:p>
    <w:p w:rsidR="00074F1C" w:rsidRDefault="00074F1C" w:rsidP="00074F1C">
      <w:pPr>
        <w:pStyle w:val="Listenabsatz"/>
        <w:numPr>
          <w:ilvl w:val="0"/>
          <w:numId w:val="10"/>
        </w:numPr>
        <w:rPr>
          <w:lang w:val="en-US"/>
        </w:rPr>
      </w:pPr>
      <w:r w:rsidRPr="00A26377">
        <w:rPr>
          <w:lang w:val="en-US"/>
        </w:rPr>
        <w:t xml:space="preserve">Zero or more </w:t>
      </w:r>
      <w:r w:rsidRPr="00A26377">
        <w:rPr>
          <w:i/>
          <w:lang w:val="en-US"/>
        </w:rPr>
        <w:t>param</w:t>
      </w:r>
      <w:r w:rsidRPr="00A26377">
        <w:rPr>
          <w:lang w:val="en-US"/>
        </w:rPr>
        <w:t xml:space="preserve"> elements</w:t>
      </w:r>
    </w:p>
    <w:p w:rsidR="00074F1C" w:rsidRDefault="00074F1C" w:rsidP="00074F1C">
      <w:pPr>
        <w:pStyle w:val="Listenabsatz"/>
        <w:numPr>
          <w:ilvl w:val="0"/>
          <w:numId w:val="10"/>
        </w:numPr>
        <w:rPr>
          <w:lang w:val="en-US"/>
        </w:rPr>
      </w:pPr>
      <w:r>
        <w:rPr>
          <w:lang w:val="en-US"/>
        </w:rPr>
        <w:t>Template:</w:t>
      </w:r>
    </w:p>
    <w:p w:rsidR="00074F1C" w:rsidRDefault="00074F1C" w:rsidP="00074F1C">
      <w:pPr>
        <w:pStyle w:val="Listenabsatz"/>
        <w:numPr>
          <w:ilvl w:val="1"/>
          <w:numId w:val="10"/>
        </w:numPr>
        <w:rPr>
          <w:lang w:val="en-US"/>
        </w:rPr>
      </w:pPr>
      <w:r w:rsidRPr="00A26377">
        <w:rPr>
          <w:lang w:val="en-US"/>
        </w:rPr>
        <w:t>Provides additional information about an embedded template parameter</w:t>
      </w:r>
    </w:p>
    <w:p w:rsidR="00074F1C" w:rsidRDefault="00074F1C" w:rsidP="00074F1C">
      <w:pPr>
        <w:pStyle w:val="Listenabsatz"/>
        <w:numPr>
          <w:ilvl w:val="0"/>
          <w:numId w:val="10"/>
        </w:numPr>
        <w:rPr>
          <w:lang w:val="en-US"/>
        </w:rPr>
      </w:pPr>
      <w:r>
        <w:rPr>
          <w:lang w:val="en-US"/>
        </w:rPr>
        <w:t>Matrix:</w:t>
      </w:r>
    </w:p>
    <w:p w:rsidR="00074F1C" w:rsidRPr="00A26377" w:rsidRDefault="00074F1C" w:rsidP="00074F1C">
      <w:pPr>
        <w:pStyle w:val="Listenabsatz"/>
        <w:numPr>
          <w:ilvl w:val="1"/>
          <w:numId w:val="10"/>
        </w:numPr>
        <w:rPr>
          <w:lang w:val="en-US"/>
        </w:rPr>
      </w:pPr>
      <w:r>
        <w:t>Specifies a Matrix URI Parameter</w:t>
      </w:r>
    </w:p>
    <w:p w:rsidR="00074F1C" w:rsidRPr="00A26377" w:rsidRDefault="00074F1C" w:rsidP="00074F1C">
      <w:pPr>
        <w:pStyle w:val="Listenabsatz"/>
        <w:numPr>
          <w:ilvl w:val="0"/>
          <w:numId w:val="10"/>
        </w:numPr>
        <w:rPr>
          <w:lang w:val="en-US"/>
        </w:rPr>
      </w:pPr>
      <w:r>
        <w:t>Query:</w:t>
      </w:r>
    </w:p>
    <w:p w:rsidR="00074F1C" w:rsidRDefault="00074F1C" w:rsidP="00074F1C">
      <w:pPr>
        <w:pStyle w:val="Listenabsatz"/>
        <w:numPr>
          <w:ilvl w:val="1"/>
          <w:numId w:val="10"/>
        </w:numPr>
        <w:rPr>
          <w:lang w:val="en-US"/>
        </w:rPr>
      </w:pPr>
      <w:r w:rsidRPr="00A26377">
        <w:rPr>
          <w:lang w:val="en-US"/>
        </w:rPr>
        <w:t xml:space="preserve">Specifies a global URI query parameter for all child method elements of the resource. </w:t>
      </w:r>
    </w:p>
    <w:p w:rsidR="00074F1C" w:rsidRDefault="00074F1C" w:rsidP="00074F1C">
      <w:pPr>
        <w:pStyle w:val="Listenabsatz"/>
        <w:numPr>
          <w:ilvl w:val="0"/>
          <w:numId w:val="10"/>
        </w:numPr>
        <w:rPr>
          <w:lang w:val="en-US"/>
        </w:rPr>
      </w:pPr>
      <w:r>
        <w:rPr>
          <w:lang w:val="en-US"/>
        </w:rPr>
        <w:t>Header:</w:t>
      </w:r>
    </w:p>
    <w:p w:rsidR="00074F1C" w:rsidRPr="00590B8C" w:rsidRDefault="00074F1C" w:rsidP="00074F1C">
      <w:pPr>
        <w:pStyle w:val="Listenabsatz"/>
        <w:numPr>
          <w:ilvl w:val="1"/>
          <w:numId w:val="10"/>
        </w:numPr>
        <w:rPr>
          <w:lang w:val="en-US"/>
        </w:rPr>
      </w:pPr>
      <w:r w:rsidRPr="005940E2">
        <w:rPr>
          <w:lang w:val="en-US"/>
        </w:rPr>
        <w:t xml:space="preserve">Specifies a global HTTP header for use in the request part of all child </w:t>
      </w:r>
      <w:r w:rsidRPr="005940E2">
        <w:rPr>
          <w:i/>
          <w:lang w:val="en-US"/>
        </w:rPr>
        <w:t xml:space="preserve">method </w:t>
      </w:r>
      <w:r w:rsidRPr="005940E2">
        <w:rPr>
          <w:lang w:val="en-US"/>
        </w:rPr>
        <w:t>elements of the resource</w:t>
      </w:r>
    </w:p>
    <w:p w:rsidR="00074F1C" w:rsidRDefault="00074F1C" w:rsidP="00074F1C">
      <w:pPr>
        <w:jc w:val="center"/>
        <w:rPr>
          <w:color w:val="FF0000"/>
          <w:lang w:val="en-US"/>
        </w:rPr>
      </w:pPr>
      <w:r w:rsidRPr="00C65B9C">
        <w:rPr>
          <w:color w:val="FF0000"/>
          <w:lang w:val="en-US"/>
        </w:rPr>
        <w:t>&gt;&gt; At this time the WADL in the Project only works with</w:t>
      </w:r>
      <w:r w:rsidRPr="009C4541">
        <w:rPr>
          <w:color w:val="FF0000"/>
          <w:lang w:val="en-US"/>
        </w:rPr>
        <w:t xml:space="preserve"> </w:t>
      </w:r>
      <w:r w:rsidRPr="00C65B9C">
        <w:rPr>
          <w:color w:val="FF0000"/>
          <w:u w:val="single"/>
          <w:lang w:val="en-US"/>
        </w:rPr>
        <w:t>one</w:t>
      </w:r>
      <w:r w:rsidRPr="00C65B9C">
        <w:rPr>
          <w:color w:val="FF0000"/>
          <w:lang w:val="en-US"/>
        </w:rPr>
        <w:t xml:space="preserve"> Resource &lt;&lt;</w:t>
      </w:r>
    </w:p>
    <w:p w:rsidR="00074F1C" w:rsidRPr="00C65B9C" w:rsidRDefault="00074F1C" w:rsidP="00074F1C">
      <w:pPr>
        <w:jc w:val="center"/>
        <w:rPr>
          <w:color w:val="FF0000"/>
          <w:lang w:val="en-US"/>
        </w:rPr>
      </w:pPr>
    </w:p>
    <w:p w:rsidR="00074F1C" w:rsidRDefault="00074F1C" w:rsidP="00074F1C">
      <w:pPr>
        <w:pStyle w:val="berschrift4"/>
        <w:rPr>
          <w:lang w:val="en-US"/>
        </w:rPr>
      </w:pPr>
      <w:r>
        <w:rPr>
          <w:lang w:val="en-US"/>
        </w:rPr>
        <w:t xml:space="preserve">2.6.1 </w:t>
      </w:r>
      <w:r w:rsidRPr="00590B8C">
        <w:rPr>
          <w:lang w:val="en-US"/>
        </w:rPr>
        <w:t>Generating Resource Identifiers</w:t>
      </w:r>
      <w:r>
        <w:rPr>
          <w:lang w:val="en-US"/>
        </w:rPr>
        <w:t>:</w:t>
      </w:r>
    </w:p>
    <w:p w:rsidR="00074F1C" w:rsidRDefault="00074F1C" w:rsidP="00074F1C">
      <w:pPr>
        <w:rPr>
          <w:lang w:val="en-US"/>
        </w:rPr>
      </w:pPr>
      <w:r>
        <w:rPr>
          <w:lang w:val="en-US"/>
        </w:rPr>
        <w:t xml:space="preserve">The Resource Identifier set rules for the URI representation of a </w:t>
      </w:r>
      <w:r w:rsidRPr="001A2DDD">
        <w:rPr>
          <w:i/>
          <w:lang w:val="en-US"/>
        </w:rPr>
        <w:t xml:space="preserve">resource </w:t>
      </w:r>
      <w:r>
        <w:rPr>
          <w:lang w:val="en-US"/>
        </w:rPr>
        <w:t>element.</w:t>
      </w:r>
    </w:p>
    <w:p w:rsidR="00074F1C" w:rsidRDefault="00074F1C" w:rsidP="00074F1C">
      <w:pPr>
        <w:rPr>
          <w:lang w:val="en-US"/>
        </w:rPr>
      </w:pPr>
    </w:p>
    <w:p w:rsidR="00074F1C" w:rsidRPr="006962A0" w:rsidRDefault="00074F1C" w:rsidP="00074F1C">
      <w:pPr>
        <w:jc w:val="center"/>
        <w:rPr>
          <w:color w:val="FF0000"/>
          <w:lang w:val="en-US"/>
        </w:rPr>
      </w:pPr>
      <w:r w:rsidRPr="006962A0">
        <w:rPr>
          <w:color w:val="FF0000"/>
          <w:lang w:val="en-US"/>
        </w:rPr>
        <w:t>&gt;&gt; Rules in 2.6.1 are not fully considered in the project at this time &lt;&lt;</w:t>
      </w:r>
    </w:p>
    <w:p w:rsidR="00074F1C" w:rsidRPr="006F4A16" w:rsidRDefault="00074F1C" w:rsidP="00074F1C">
      <w:pPr>
        <w:pStyle w:val="Listenabsatz"/>
        <w:rPr>
          <w:lang w:val="en-US"/>
        </w:rPr>
      </w:pPr>
    </w:p>
    <w:p w:rsidR="00074F1C" w:rsidRDefault="00074F1C" w:rsidP="00074F1C">
      <w:pPr>
        <w:pStyle w:val="berschrift4"/>
        <w:rPr>
          <w:lang w:val="en-US"/>
        </w:rPr>
      </w:pPr>
      <w:r>
        <w:rPr>
          <w:lang w:val="en-US"/>
        </w:rPr>
        <w:t xml:space="preserve">2.7 Resource Type: </w:t>
      </w:r>
    </w:p>
    <w:p w:rsidR="00074F1C" w:rsidRDefault="00074F1C" w:rsidP="00074F1C">
      <w:pPr>
        <w:rPr>
          <w:lang w:val="en-US"/>
        </w:rPr>
      </w:pPr>
      <w:r>
        <w:rPr>
          <w:lang w:val="en-US"/>
        </w:rPr>
        <w:t xml:space="preserve">The resource type provides a set of methods that define the behavior of a type of resource. </w:t>
      </w:r>
    </w:p>
    <w:p w:rsidR="00074F1C" w:rsidRDefault="00074F1C" w:rsidP="00074F1C">
      <w:pPr>
        <w:rPr>
          <w:lang w:val="en-US"/>
        </w:rPr>
      </w:pPr>
      <w:r>
        <w:rPr>
          <w:lang w:val="en-US"/>
        </w:rPr>
        <w:t>A resource type has the following attributes:</w:t>
      </w:r>
    </w:p>
    <w:p w:rsidR="00074F1C" w:rsidRDefault="00074F1C" w:rsidP="00074F1C">
      <w:pPr>
        <w:pStyle w:val="Listenabsatz"/>
        <w:numPr>
          <w:ilvl w:val="0"/>
          <w:numId w:val="11"/>
        </w:numPr>
        <w:rPr>
          <w:lang w:val="en-US"/>
        </w:rPr>
      </w:pPr>
      <w:r>
        <w:rPr>
          <w:lang w:val="en-US"/>
        </w:rPr>
        <w:t>ID:</w:t>
      </w:r>
    </w:p>
    <w:p w:rsidR="00074F1C" w:rsidRDefault="00074F1C" w:rsidP="00074F1C">
      <w:pPr>
        <w:pStyle w:val="Listenabsatz"/>
        <w:numPr>
          <w:ilvl w:val="1"/>
          <w:numId w:val="11"/>
        </w:numPr>
        <w:rPr>
          <w:lang w:val="en-US"/>
        </w:rPr>
      </w:pPr>
      <w:r w:rsidRPr="000C2491">
        <w:rPr>
          <w:lang w:val="en-US"/>
        </w:rPr>
        <w:t xml:space="preserve">A required attribute of type </w:t>
      </w:r>
      <w:r w:rsidRPr="000C2491">
        <w:rPr>
          <w:i/>
          <w:lang w:val="en-US"/>
        </w:rPr>
        <w:t xml:space="preserve">xsd:ID </w:t>
      </w:r>
      <w:r w:rsidRPr="000C2491">
        <w:rPr>
          <w:lang w:val="en-US"/>
        </w:rPr>
        <w:t xml:space="preserve">that identifies the </w:t>
      </w:r>
      <w:r w:rsidRPr="000C2491">
        <w:rPr>
          <w:i/>
          <w:lang w:val="en-US"/>
        </w:rPr>
        <w:t xml:space="preserve">resource_type </w:t>
      </w:r>
      <w:r w:rsidRPr="000C2491">
        <w:rPr>
          <w:lang w:val="en-US"/>
        </w:rPr>
        <w:t>element.</w:t>
      </w:r>
    </w:p>
    <w:p w:rsidR="00074F1C" w:rsidRDefault="00074F1C" w:rsidP="00074F1C">
      <w:pPr>
        <w:rPr>
          <w:lang w:val="en-US"/>
        </w:rPr>
      </w:pPr>
      <w:r>
        <w:rPr>
          <w:lang w:val="en-US"/>
        </w:rPr>
        <w:t>A resource type has the following child elements:</w:t>
      </w:r>
    </w:p>
    <w:p w:rsidR="00074F1C" w:rsidRDefault="00074F1C" w:rsidP="00074F1C">
      <w:pPr>
        <w:pStyle w:val="Listenabsatz"/>
        <w:numPr>
          <w:ilvl w:val="0"/>
          <w:numId w:val="11"/>
        </w:numPr>
        <w:rPr>
          <w:lang w:val="en-US"/>
        </w:rPr>
      </w:pPr>
      <w:r w:rsidRPr="00A26377">
        <w:rPr>
          <w:lang w:val="en-US"/>
        </w:rPr>
        <w:t xml:space="preserve">Zero or more </w:t>
      </w:r>
      <w:r w:rsidRPr="00A26377">
        <w:rPr>
          <w:i/>
          <w:lang w:val="en-US"/>
        </w:rPr>
        <w:t xml:space="preserve">doc </w:t>
      </w:r>
      <w:r w:rsidRPr="00A26377">
        <w:rPr>
          <w:lang w:val="en-US"/>
        </w:rPr>
        <w:t>elements</w:t>
      </w:r>
    </w:p>
    <w:p w:rsidR="00074F1C" w:rsidRDefault="00074F1C" w:rsidP="00074F1C">
      <w:pPr>
        <w:pStyle w:val="Listenabsatz"/>
        <w:numPr>
          <w:ilvl w:val="0"/>
          <w:numId w:val="11"/>
        </w:numPr>
        <w:rPr>
          <w:lang w:val="en-US"/>
        </w:rPr>
      </w:pPr>
      <w:r w:rsidRPr="00A26377">
        <w:rPr>
          <w:lang w:val="en-US"/>
        </w:rPr>
        <w:t xml:space="preserve">Zero or more </w:t>
      </w:r>
      <w:r w:rsidRPr="00A26377">
        <w:rPr>
          <w:i/>
          <w:lang w:val="en-US"/>
        </w:rPr>
        <w:t>param</w:t>
      </w:r>
      <w:r w:rsidRPr="00A26377">
        <w:rPr>
          <w:lang w:val="en-US"/>
        </w:rPr>
        <w:t xml:space="preserve"> elements</w:t>
      </w:r>
    </w:p>
    <w:p w:rsidR="00074F1C" w:rsidRDefault="00074F1C" w:rsidP="00074F1C">
      <w:pPr>
        <w:pStyle w:val="Listenabsatz"/>
        <w:numPr>
          <w:ilvl w:val="0"/>
          <w:numId w:val="11"/>
        </w:numPr>
        <w:rPr>
          <w:lang w:val="en-US"/>
        </w:rPr>
      </w:pPr>
      <w:r>
        <w:rPr>
          <w:lang w:val="en-US"/>
        </w:rPr>
        <w:t>Query:</w:t>
      </w:r>
    </w:p>
    <w:p w:rsidR="00074F1C" w:rsidRDefault="00074F1C" w:rsidP="00074F1C">
      <w:pPr>
        <w:pStyle w:val="Listenabsatz"/>
        <w:numPr>
          <w:ilvl w:val="1"/>
          <w:numId w:val="11"/>
        </w:numPr>
        <w:rPr>
          <w:lang w:val="en-US"/>
        </w:rPr>
      </w:pPr>
      <w:r w:rsidRPr="004727DD">
        <w:rPr>
          <w:lang w:val="en-US"/>
        </w:rPr>
        <w:t>Specifies a URI query parameter for all child metho</w:t>
      </w:r>
      <w:r>
        <w:rPr>
          <w:lang w:val="en-US"/>
        </w:rPr>
        <w:t xml:space="preserve">d elements of the </w:t>
      </w:r>
      <w:r w:rsidRPr="004727DD">
        <w:rPr>
          <w:i/>
          <w:lang w:val="en-US"/>
        </w:rPr>
        <w:t>resource</w:t>
      </w:r>
      <w:r>
        <w:rPr>
          <w:lang w:val="en-US"/>
        </w:rPr>
        <w:t xml:space="preserve"> type</w:t>
      </w:r>
    </w:p>
    <w:p w:rsidR="00074F1C" w:rsidRDefault="00074F1C" w:rsidP="00074F1C">
      <w:pPr>
        <w:pStyle w:val="Listenabsatz"/>
        <w:numPr>
          <w:ilvl w:val="0"/>
          <w:numId w:val="11"/>
        </w:numPr>
        <w:rPr>
          <w:lang w:val="en-US"/>
        </w:rPr>
      </w:pPr>
      <w:r>
        <w:rPr>
          <w:lang w:val="en-US"/>
        </w:rPr>
        <w:lastRenderedPageBreak/>
        <w:t>Header:</w:t>
      </w:r>
    </w:p>
    <w:p w:rsidR="00074F1C" w:rsidRPr="00032430" w:rsidRDefault="00074F1C" w:rsidP="00074F1C">
      <w:pPr>
        <w:pStyle w:val="Listenabsatz"/>
        <w:numPr>
          <w:ilvl w:val="1"/>
          <w:numId w:val="11"/>
        </w:numPr>
        <w:rPr>
          <w:lang w:val="en-US"/>
        </w:rPr>
      </w:pPr>
      <w:r w:rsidRPr="004727DD">
        <w:rPr>
          <w:lang w:val="en-US"/>
        </w:rPr>
        <w:t xml:space="preserve"> Specifies a HTTP header for use in the request part of all child method elements of the </w:t>
      </w:r>
      <w:r w:rsidRPr="004727DD">
        <w:rPr>
          <w:i/>
          <w:lang w:val="en-US"/>
        </w:rPr>
        <w:t xml:space="preserve">resource </w:t>
      </w:r>
      <w:r w:rsidRPr="004727DD">
        <w:rPr>
          <w:lang w:val="en-US"/>
        </w:rPr>
        <w:t>type</w:t>
      </w:r>
    </w:p>
    <w:p w:rsidR="00074F1C" w:rsidRDefault="00074F1C" w:rsidP="00074F1C">
      <w:pPr>
        <w:jc w:val="center"/>
        <w:rPr>
          <w:color w:val="FF0000"/>
          <w:lang w:val="en-US"/>
        </w:rPr>
      </w:pPr>
      <w:r>
        <w:rPr>
          <w:color w:val="FF0000"/>
          <w:lang w:val="en-US"/>
        </w:rPr>
        <w:t xml:space="preserve">&gt;&gt; </w:t>
      </w:r>
      <w:r w:rsidRPr="00972129">
        <w:rPr>
          <w:color w:val="FF0000"/>
          <w:lang w:val="en-US"/>
        </w:rPr>
        <w:t>Methods describe in 2.7</w:t>
      </w:r>
      <w:r>
        <w:rPr>
          <w:lang w:val="en-US"/>
        </w:rPr>
        <w:t xml:space="preserve"> </w:t>
      </w:r>
      <w:r w:rsidRPr="006962A0">
        <w:rPr>
          <w:color w:val="FF0000"/>
          <w:lang w:val="en-US"/>
        </w:rPr>
        <w:t>are not fully considered in the project at this time</w:t>
      </w:r>
      <w:r>
        <w:rPr>
          <w:color w:val="FF0000"/>
          <w:lang w:val="en-US"/>
        </w:rPr>
        <w:t xml:space="preserve"> &lt;&lt;</w:t>
      </w:r>
    </w:p>
    <w:p w:rsidR="00074F1C" w:rsidRDefault="00074F1C" w:rsidP="00074F1C">
      <w:pPr>
        <w:rPr>
          <w:color w:val="FF0000"/>
          <w:lang w:val="en-US"/>
        </w:rPr>
      </w:pPr>
    </w:p>
    <w:p w:rsidR="00074F1C" w:rsidRDefault="00074F1C" w:rsidP="00074F1C">
      <w:pPr>
        <w:pStyle w:val="berschrift4"/>
        <w:rPr>
          <w:lang w:val="en-US"/>
        </w:rPr>
      </w:pPr>
      <w:r>
        <w:rPr>
          <w:lang w:val="en-US"/>
        </w:rPr>
        <w:t>2.8 Methods:</w:t>
      </w:r>
    </w:p>
    <w:p w:rsidR="00074F1C" w:rsidRDefault="00074F1C" w:rsidP="00074F1C">
      <w:pPr>
        <w:rPr>
          <w:lang w:val="en-US"/>
        </w:rPr>
      </w:pPr>
      <w:r w:rsidRPr="005C000B">
        <w:rPr>
          <w:lang w:val="en-US"/>
        </w:rPr>
        <w:t>A method element describes the input to and output from an HTTP protocol method that may be applied to a resource. A method element can either be a method definition or a reference to a method defined elsewhere.</w:t>
      </w:r>
    </w:p>
    <w:p w:rsidR="00074F1C" w:rsidRDefault="00074F1C" w:rsidP="00074F1C">
      <w:pPr>
        <w:pStyle w:val="berschrift5"/>
        <w:rPr>
          <w:lang w:val="en-US"/>
        </w:rPr>
      </w:pPr>
    </w:p>
    <w:p w:rsidR="00074F1C" w:rsidRDefault="00074F1C" w:rsidP="00074F1C">
      <w:pPr>
        <w:pStyle w:val="berschrift5"/>
        <w:rPr>
          <w:lang w:val="en-US"/>
        </w:rPr>
      </w:pPr>
      <w:r>
        <w:rPr>
          <w:lang w:val="en-US"/>
        </w:rPr>
        <w:t xml:space="preserve">2.8.1 </w:t>
      </w:r>
      <w:r w:rsidRPr="000D490A">
        <w:rPr>
          <w:lang w:val="en-US"/>
        </w:rPr>
        <w:t>Method Reference</w:t>
      </w:r>
      <w:r>
        <w:rPr>
          <w:lang w:val="en-US"/>
        </w:rPr>
        <w:t>:</w:t>
      </w:r>
    </w:p>
    <w:p w:rsidR="00074F1C" w:rsidRPr="00934FCE" w:rsidRDefault="00074F1C" w:rsidP="00074F1C">
      <w:pPr>
        <w:rPr>
          <w:lang w:val="en-US"/>
        </w:rPr>
      </w:pPr>
      <w:r w:rsidRPr="00934FCE">
        <w:rPr>
          <w:lang w:val="en-US"/>
        </w:rPr>
        <w:t xml:space="preserve">A </w:t>
      </w:r>
      <w:r w:rsidRPr="00934FCE">
        <w:rPr>
          <w:i/>
          <w:lang w:val="en-US"/>
        </w:rPr>
        <w:t>method</w:t>
      </w:r>
      <w:r w:rsidRPr="00934FCE">
        <w:rPr>
          <w:lang w:val="en-US"/>
        </w:rPr>
        <w:t xml:space="preserve"> reference element is a child of a </w:t>
      </w:r>
      <w:r w:rsidRPr="00934FCE">
        <w:rPr>
          <w:i/>
          <w:lang w:val="en-US"/>
        </w:rPr>
        <w:t>resource</w:t>
      </w:r>
      <w:r w:rsidRPr="00934FCE">
        <w:rPr>
          <w:lang w:val="en-US"/>
        </w:rPr>
        <w:t xml:space="preserve"> element that has an</w:t>
      </w:r>
      <w:r w:rsidRPr="009C4541">
        <w:rPr>
          <w:i/>
          <w:lang w:val="en-US"/>
        </w:rPr>
        <w:t xml:space="preserve"> href</w:t>
      </w:r>
      <w:r w:rsidRPr="00934FCE">
        <w:rPr>
          <w:lang w:val="en-US"/>
        </w:rPr>
        <w:t xml:space="preserve"> attribute whose type is </w:t>
      </w:r>
      <w:r w:rsidRPr="00934FCE">
        <w:rPr>
          <w:i/>
          <w:lang w:val="en-US"/>
        </w:rPr>
        <w:t>xsd:anyURI</w:t>
      </w:r>
      <w:r w:rsidRPr="00934FCE">
        <w:rPr>
          <w:lang w:val="en-US"/>
        </w:rPr>
        <w:t xml:space="preserve">. The value of the </w:t>
      </w:r>
      <w:r w:rsidRPr="009C4541">
        <w:rPr>
          <w:i/>
          <w:lang w:val="en-US"/>
        </w:rPr>
        <w:t>href</w:t>
      </w:r>
      <w:r w:rsidRPr="00934FCE">
        <w:rPr>
          <w:lang w:val="en-US"/>
        </w:rPr>
        <w:t xml:space="preserve"> attribute is a cross reference to a method definition element. Method reference elements MUST NOT have any other WADL-defined attributes or contain any WADL-defined child elements.</w:t>
      </w:r>
    </w:p>
    <w:p w:rsidR="00074F1C" w:rsidRDefault="00074F1C" w:rsidP="00074F1C">
      <w:pPr>
        <w:rPr>
          <w:lang w:val="en-US"/>
        </w:rPr>
      </w:pPr>
      <w:r w:rsidRPr="00934FCE">
        <w:rPr>
          <w:lang w:val="en-US"/>
        </w:rPr>
        <w:t>This form of method element may be used to reduce duplication when the same method applies to more than one resource.</w:t>
      </w:r>
    </w:p>
    <w:p w:rsidR="00074F1C" w:rsidRDefault="00074F1C" w:rsidP="00074F1C">
      <w:pPr>
        <w:pStyle w:val="berschrift5"/>
        <w:rPr>
          <w:lang w:val="en-US"/>
        </w:rPr>
      </w:pPr>
    </w:p>
    <w:p w:rsidR="00074F1C" w:rsidRDefault="00074F1C" w:rsidP="00074F1C">
      <w:pPr>
        <w:pStyle w:val="berschrift5"/>
        <w:rPr>
          <w:lang w:val="en-US"/>
        </w:rPr>
      </w:pPr>
      <w:r>
        <w:rPr>
          <w:lang w:val="en-US"/>
        </w:rPr>
        <w:t xml:space="preserve">2.8.2 </w:t>
      </w:r>
      <w:r w:rsidRPr="009A2BD7">
        <w:rPr>
          <w:lang w:val="en-US"/>
        </w:rPr>
        <w:t>Method Definition</w:t>
      </w:r>
      <w:r>
        <w:rPr>
          <w:lang w:val="en-US"/>
        </w:rPr>
        <w:t>:</w:t>
      </w:r>
    </w:p>
    <w:p w:rsidR="00074F1C" w:rsidRDefault="00074F1C" w:rsidP="00074F1C">
      <w:pPr>
        <w:rPr>
          <w:lang w:val="en-US"/>
        </w:rPr>
      </w:pPr>
      <w:r w:rsidRPr="00CC07E2">
        <w:rPr>
          <w:lang w:val="en-US"/>
        </w:rPr>
        <w:t>A</w:t>
      </w:r>
      <w:r w:rsidRPr="00CC07E2">
        <w:rPr>
          <w:i/>
          <w:lang w:val="en-US"/>
        </w:rPr>
        <w:t xml:space="preserve"> method</w:t>
      </w:r>
      <w:r w:rsidRPr="00CC07E2">
        <w:rPr>
          <w:lang w:val="en-US"/>
        </w:rPr>
        <w:t xml:space="preserve"> definition element is a child of a resource or </w:t>
      </w:r>
      <w:r w:rsidRPr="00CC07E2">
        <w:rPr>
          <w:i/>
          <w:lang w:val="en-US"/>
        </w:rPr>
        <w:t>application</w:t>
      </w:r>
      <w:r w:rsidRPr="00CC07E2">
        <w:rPr>
          <w:lang w:val="en-US"/>
        </w:rPr>
        <w:t xml:space="preserve"> element and has the following attributes:</w:t>
      </w:r>
    </w:p>
    <w:p w:rsidR="00074F1C" w:rsidRDefault="00074F1C" w:rsidP="00074F1C">
      <w:pPr>
        <w:pStyle w:val="Listenabsatz"/>
        <w:numPr>
          <w:ilvl w:val="0"/>
          <w:numId w:val="13"/>
        </w:numPr>
        <w:rPr>
          <w:lang w:val="en-US"/>
        </w:rPr>
      </w:pPr>
      <w:r>
        <w:rPr>
          <w:lang w:val="en-US"/>
        </w:rPr>
        <w:t>Name:</w:t>
      </w:r>
    </w:p>
    <w:p w:rsidR="00074F1C" w:rsidRDefault="00074F1C" w:rsidP="00074F1C">
      <w:pPr>
        <w:pStyle w:val="Listenabsatz"/>
        <w:numPr>
          <w:ilvl w:val="1"/>
          <w:numId w:val="13"/>
        </w:numPr>
        <w:rPr>
          <w:lang w:val="en-US"/>
        </w:rPr>
      </w:pPr>
      <w:r>
        <w:rPr>
          <w:lang w:val="en-US"/>
        </w:rPr>
        <w:t>the HTTP method used</w:t>
      </w:r>
    </w:p>
    <w:p w:rsidR="00074F1C" w:rsidRDefault="00074F1C" w:rsidP="00074F1C">
      <w:pPr>
        <w:pStyle w:val="Listenabsatz"/>
        <w:numPr>
          <w:ilvl w:val="0"/>
          <w:numId w:val="13"/>
        </w:numPr>
        <w:rPr>
          <w:lang w:val="en-US"/>
        </w:rPr>
      </w:pPr>
      <w:r>
        <w:rPr>
          <w:lang w:val="en-US"/>
        </w:rPr>
        <w:t>ID:</w:t>
      </w:r>
    </w:p>
    <w:p w:rsidR="00074F1C" w:rsidRDefault="00074F1C" w:rsidP="00074F1C">
      <w:pPr>
        <w:pStyle w:val="Listenabsatz"/>
        <w:numPr>
          <w:ilvl w:val="1"/>
          <w:numId w:val="13"/>
        </w:numPr>
        <w:rPr>
          <w:lang w:val="en-US"/>
        </w:rPr>
      </w:pPr>
      <w:r w:rsidRPr="0053084B">
        <w:rPr>
          <w:lang w:val="en-US"/>
        </w:rPr>
        <w:t>An identifier for the method, required for globally defined methods</w:t>
      </w:r>
    </w:p>
    <w:p w:rsidR="00074F1C" w:rsidRDefault="00074F1C" w:rsidP="00074F1C">
      <w:pPr>
        <w:pStyle w:val="Listenabsatz"/>
        <w:ind w:left="1440"/>
        <w:rPr>
          <w:lang w:val="en-US"/>
        </w:rPr>
      </w:pPr>
    </w:p>
    <w:p w:rsidR="00074F1C" w:rsidRDefault="00074F1C" w:rsidP="00074F1C">
      <w:pPr>
        <w:rPr>
          <w:lang w:val="en-US"/>
        </w:rPr>
      </w:pPr>
      <w:r>
        <w:rPr>
          <w:lang w:val="en-US"/>
        </w:rPr>
        <w:t>A method has the following child elements:</w:t>
      </w:r>
    </w:p>
    <w:p w:rsidR="00074F1C" w:rsidRDefault="00074F1C" w:rsidP="00074F1C">
      <w:pPr>
        <w:pStyle w:val="Listenabsatz"/>
        <w:numPr>
          <w:ilvl w:val="0"/>
          <w:numId w:val="14"/>
        </w:numPr>
        <w:rPr>
          <w:lang w:val="en-US"/>
        </w:rPr>
      </w:pPr>
      <w:r>
        <w:rPr>
          <w:lang w:val="en-US"/>
        </w:rPr>
        <w:t>DOC:</w:t>
      </w:r>
    </w:p>
    <w:p w:rsidR="00074F1C" w:rsidRDefault="00074F1C" w:rsidP="00074F1C">
      <w:pPr>
        <w:pStyle w:val="Listenabsatz"/>
        <w:numPr>
          <w:ilvl w:val="1"/>
          <w:numId w:val="14"/>
        </w:numPr>
        <w:rPr>
          <w:lang w:val="en-US"/>
        </w:rPr>
      </w:pPr>
      <w:r w:rsidRPr="0053084B">
        <w:rPr>
          <w:lang w:val="en-US"/>
        </w:rPr>
        <w:t>Zero or more doc elements</w:t>
      </w:r>
    </w:p>
    <w:p w:rsidR="00074F1C" w:rsidRDefault="00074F1C" w:rsidP="00074F1C">
      <w:pPr>
        <w:pStyle w:val="Listenabsatz"/>
        <w:numPr>
          <w:ilvl w:val="0"/>
          <w:numId w:val="14"/>
        </w:numPr>
        <w:rPr>
          <w:lang w:val="en-US"/>
        </w:rPr>
      </w:pPr>
      <w:r>
        <w:rPr>
          <w:lang w:val="en-US"/>
        </w:rPr>
        <w:t>Request:</w:t>
      </w:r>
    </w:p>
    <w:p w:rsidR="00074F1C" w:rsidRDefault="00074F1C" w:rsidP="00074F1C">
      <w:pPr>
        <w:pStyle w:val="Listenabsatz"/>
        <w:numPr>
          <w:ilvl w:val="1"/>
          <w:numId w:val="14"/>
        </w:numPr>
        <w:rPr>
          <w:lang w:val="en-US"/>
        </w:rPr>
      </w:pPr>
      <w:r w:rsidRPr="0053084B">
        <w:rPr>
          <w:lang w:val="en-US"/>
        </w:rPr>
        <w:t>Describes the input to the method as a collection of parameters and an optional resource representation</w:t>
      </w:r>
    </w:p>
    <w:p w:rsidR="00074F1C" w:rsidRDefault="00074F1C" w:rsidP="00074F1C">
      <w:pPr>
        <w:pStyle w:val="Listenabsatz"/>
        <w:numPr>
          <w:ilvl w:val="0"/>
          <w:numId w:val="14"/>
        </w:numPr>
        <w:rPr>
          <w:lang w:val="en-US"/>
        </w:rPr>
      </w:pPr>
      <w:r>
        <w:rPr>
          <w:lang w:val="en-US"/>
        </w:rPr>
        <w:t>Response:</w:t>
      </w:r>
    </w:p>
    <w:p w:rsidR="00074F1C" w:rsidRDefault="00074F1C" w:rsidP="00074F1C">
      <w:pPr>
        <w:pStyle w:val="Listenabsatz"/>
        <w:numPr>
          <w:ilvl w:val="1"/>
          <w:numId w:val="14"/>
        </w:numPr>
        <w:rPr>
          <w:lang w:val="en-US"/>
        </w:rPr>
      </w:pPr>
      <w:r w:rsidRPr="0053084B">
        <w:rPr>
          <w:lang w:val="en-US"/>
        </w:rPr>
        <w:t>Zero or more response elements that describe the possible outputs of the method</w:t>
      </w:r>
    </w:p>
    <w:p w:rsidR="00074F1C" w:rsidRDefault="00074F1C" w:rsidP="00074F1C">
      <w:pPr>
        <w:rPr>
          <w:lang w:val="en-US"/>
        </w:rPr>
      </w:pPr>
    </w:p>
    <w:p w:rsidR="00074F1C" w:rsidRDefault="00074F1C" w:rsidP="00074F1C">
      <w:pPr>
        <w:rPr>
          <w:lang w:val="en-US"/>
        </w:rPr>
      </w:pPr>
    </w:p>
    <w:p w:rsidR="00074F1C" w:rsidRDefault="00074F1C" w:rsidP="00074F1C">
      <w:pPr>
        <w:rPr>
          <w:lang w:val="en-US"/>
        </w:rPr>
      </w:pPr>
    </w:p>
    <w:p w:rsidR="00074F1C" w:rsidRPr="00941661" w:rsidRDefault="00074F1C" w:rsidP="00074F1C">
      <w:pPr>
        <w:pStyle w:val="berschrift4"/>
        <w:rPr>
          <w:lang w:val="en-US"/>
        </w:rPr>
      </w:pPr>
      <w:r>
        <w:rPr>
          <w:lang w:val="en-US"/>
        </w:rPr>
        <w:lastRenderedPageBreak/>
        <w:t>2.9 Request:</w:t>
      </w:r>
    </w:p>
    <w:p w:rsidR="00074F1C" w:rsidRDefault="00074F1C" w:rsidP="00074F1C">
      <w:pPr>
        <w:rPr>
          <w:lang w:val="en-US"/>
        </w:rPr>
      </w:pPr>
      <w:r w:rsidRPr="008A6CF7">
        <w:rPr>
          <w:lang w:val="en-US"/>
        </w:rPr>
        <w:t>A request element describes the input to be included when applying an HTTP method to a resource.</w:t>
      </w:r>
    </w:p>
    <w:p w:rsidR="00074F1C" w:rsidRDefault="00074F1C" w:rsidP="00074F1C">
      <w:pPr>
        <w:rPr>
          <w:lang w:val="en-US"/>
        </w:rPr>
      </w:pPr>
      <w:r w:rsidRPr="008A6CF7">
        <w:rPr>
          <w:lang w:val="en-US"/>
        </w:rPr>
        <w:t xml:space="preserve"> A request element may contain the following child elements:</w:t>
      </w:r>
    </w:p>
    <w:p w:rsidR="00074F1C" w:rsidRDefault="00074F1C" w:rsidP="00074F1C">
      <w:pPr>
        <w:pStyle w:val="Listenabsatz"/>
        <w:numPr>
          <w:ilvl w:val="0"/>
          <w:numId w:val="15"/>
        </w:numPr>
        <w:rPr>
          <w:lang w:val="en-US"/>
        </w:rPr>
      </w:pPr>
      <w:r w:rsidRPr="008A6CF7">
        <w:rPr>
          <w:lang w:val="en-US"/>
        </w:rPr>
        <w:t xml:space="preserve">Zero or more </w:t>
      </w:r>
      <w:r w:rsidRPr="00A6505B">
        <w:rPr>
          <w:i/>
          <w:lang w:val="en-US"/>
        </w:rPr>
        <w:t>doc</w:t>
      </w:r>
      <w:r w:rsidRPr="008A6CF7">
        <w:rPr>
          <w:lang w:val="en-US"/>
        </w:rPr>
        <w:t xml:space="preserve"> element</w:t>
      </w:r>
    </w:p>
    <w:p w:rsidR="00074F1C" w:rsidRDefault="00074F1C" w:rsidP="00074F1C">
      <w:pPr>
        <w:pStyle w:val="Listenabsatz"/>
        <w:numPr>
          <w:ilvl w:val="0"/>
          <w:numId w:val="15"/>
        </w:numPr>
        <w:rPr>
          <w:lang w:val="en-US"/>
        </w:rPr>
      </w:pPr>
      <w:r w:rsidRPr="008A6CF7">
        <w:rPr>
          <w:lang w:val="en-US"/>
        </w:rPr>
        <w:t xml:space="preserve">Zero or more </w:t>
      </w:r>
      <w:r w:rsidRPr="00A6505B">
        <w:rPr>
          <w:i/>
          <w:lang w:val="en-US"/>
        </w:rPr>
        <w:t>representation</w:t>
      </w:r>
      <w:r w:rsidRPr="008A6CF7">
        <w:rPr>
          <w:lang w:val="en-US"/>
        </w:rPr>
        <w:t xml:space="preserve"> elements</w:t>
      </w:r>
    </w:p>
    <w:p w:rsidR="00074F1C" w:rsidRDefault="00074F1C" w:rsidP="00074F1C">
      <w:pPr>
        <w:pStyle w:val="Listenabsatz"/>
        <w:numPr>
          <w:ilvl w:val="0"/>
          <w:numId w:val="15"/>
        </w:numPr>
        <w:rPr>
          <w:lang w:val="en-US"/>
        </w:rPr>
      </w:pPr>
      <w:r w:rsidRPr="008A6CF7">
        <w:rPr>
          <w:lang w:val="en-US"/>
        </w:rPr>
        <w:t xml:space="preserve">Zero or more </w:t>
      </w:r>
      <w:r w:rsidRPr="00A6505B">
        <w:rPr>
          <w:i/>
          <w:lang w:val="en-US"/>
        </w:rPr>
        <w:t>param</w:t>
      </w:r>
      <w:r w:rsidRPr="008A6CF7">
        <w:rPr>
          <w:lang w:val="en-US"/>
        </w:rPr>
        <w:t xml:space="preserve"> elements</w:t>
      </w:r>
    </w:p>
    <w:p w:rsidR="00074F1C" w:rsidRDefault="00074F1C" w:rsidP="00074F1C">
      <w:pPr>
        <w:pStyle w:val="Listenabsatz"/>
        <w:numPr>
          <w:ilvl w:val="0"/>
          <w:numId w:val="15"/>
        </w:numPr>
        <w:rPr>
          <w:lang w:val="en-US"/>
        </w:rPr>
      </w:pPr>
      <w:r>
        <w:rPr>
          <w:lang w:val="en-US"/>
        </w:rPr>
        <w:t>Query:</w:t>
      </w:r>
    </w:p>
    <w:p w:rsidR="00074F1C" w:rsidRDefault="00074F1C" w:rsidP="00074F1C">
      <w:pPr>
        <w:pStyle w:val="Listenabsatz"/>
        <w:numPr>
          <w:ilvl w:val="1"/>
          <w:numId w:val="15"/>
        </w:numPr>
        <w:rPr>
          <w:lang w:val="en-US"/>
        </w:rPr>
      </w:pPr>
      <w:r w:rsidRPr="008A6CF7">
        <w:rPr>
          <w:lang w:val="en-US"/>
        </w:rPr>
        <w:t>Specifies a URI query parameter for all methods that apply to this resource</w:t>
      </w:r>
    </w:p>
    <w:p w:rsidR="00074F1C" w:rsidRDefault="00074F1C" w:rsidP="00074F1C">
      <w:pPr>
        <w:pStyle w:val="Listenabsatz"/>
        <w:numPr>
          <w:ilvl w:val="0"/>
          <w:numId w:val="15"/>
        </w:numPr>
        <w:rPr>
          <w:lang w:val="en-US"/>
        </w:rPr>
      </w:pPr>
      <w:r>
        <w:rPr>
          <w:lang w:val="en-US"/>
        </w:rPr>
        <w:t>Header:</w:t>
      </w:r>
    </w:p>
    <w:p w:rsidR="00074F1C" w:rsidRDefault="00074F1C" w:rsidP="00074F1C">
      <w:pPr>
        <w:pStyle w:val="Listenabsatz"/>
        <w:numPr>
          <w:ilvl w:val="1"/>
          <w:numId w:val="15"/>
        </w:numPr>
        <w:rPr>
          <w:lang w:val="en-US"/>
        </w:rPr>
      </w:pPr>
      <w:r w:rsidRPr="008A6CF7">
        <w:rPr>
          <w:lang w:val="en-US"/>
        </w:rPr>
        <w:t>Specifies a HTTP header for use in the request</w:t>
      </w:r>
    </w:p>
    <w:p w:rsidR="00074F1C" w:rsidRDefault="00074F1C" w:rsidP="00074F1C">
      <w:pPr>
        <w:pStyle w:val="berschrift4"/>
        <w:rPr>
          <w:lang w:val="en-US"/>
        </w:rPr>
      </w:pPr>
    </w:p>
    <w:p w:rsidR="00074F1C" w:rsidRDefault="00074F1C" w:rsidP="00074F1C">
      <w:pPr>
        <w:pStyle w:val="berschrift4"/>
        <w:rPr>
          <w:lang w:val="en-US"/>
        </w:rPr>
      </w:pPr>
      <w:r>
        <w:rPr>
          <w:lang w:val="en-US"/>
        </w:rPr>
        <w:t>2.10 Response:</w:t>
      </w:r>
    </w:p>
    <w:p w:rsidR="00074F1C" w:rsidRDefault="00074F1C" w:rsidP="00074F1C">
      <w:pPr>
        <w:rPr>
          <w:lang w:val="en-US"/>
        </w:rPr>
      </w:pPr>
      <w:r w:rsidRPr="00C74056">
        <w:rPr>
          <w:lang w:val="en-US"/>
        </w:rPr>
        <w:t xml:space="preserve">A </w:t>
      </w:r>
      <w:r w:rsidRPr="00C74056">
        <w:rPr>
          <w:i/>
          <w:lang w:val="en-US"/>
        </w:rPr>
        <w:t>response</w:t>
      </w:r>
      <w:r w:rsidRPr="00C74056">
        <w:rPr>
          <w:lang w:val="en-US"/>
        </w:rPr>
        <w:t xml:space="preserve"> element describes the output that results from performing an HTTP method on a resource</w:t>
      </w:r>
      <w:r>
        <w:rPr>
          <w:lang w:val="en-US"/>
        </w:rPr>
        <w:t>.</w:t>
      </w:r>
    </w:p>
    <w:p w:rsidR="00074F1C" w:rsidRDefault="00074F1C" w:rsidP="00074F1C">
      <w:pPr>
        <w:rPr>
          <w:lang w:val="en-US"/>
        </w:rPr>
      </w:pPr>
      <w:r>
        <w:rPr>
          <w:lang w:val="en-US"/>
        </w:rPr>
        <w:t>The response element has the following attributes:</w:t>
      </w:r>
    </w:p>
    <w:p w:rsidR="00074F1C" w:rsidRDefault="00074F1C" w:rsidP="00074F1C">
      <w:pPr>
        <w:pStyle w:val="Listenabsatz"/>
        <w:numPr>
          <w:ilvl w:val="0"/>
          <w:numId w:val="16"/>
        </w:numPr>
        <w:rPr>
          <w:lang w:val="en-US"/>
        </w:rPr>
      </w:pPr>
      <w:r>
        <w:rPr>
          <w:lang w:val="en-US"/>
        </w:rPr>
        <w:t>Status:</w:t>
      </w:r>
    </w:p>
    <w:p w:rsidR="00074F1C" w:rsidRDefault="00074F1C" w:rsidP="00074F1C">
      <w:pPr>
        <w:pStyle w:val="Listenabsatz"/>
        <w:numPr>
          <w:ilvl w:val="1"/>
          <w:numId w:val="16"/>
        </w:numPr>
        <w:rPr>
          <w:lang w:val="en-US"/>
        </w:rPr>
      </w:pPr>
      <w:r w:rsidRPr="00AE0984">
        <w:rPr>
          <w:lang w:val="en-US"/>
        </w:rPr>
        <w:t>Optionally present on responses, provides a list of HTTP status codes associated with a particular response.</w:t>
      </w:r>
    </w:p>
    <w:p w:rsidR="00074F1C" w:rsidRDefault="00074F1C" w:rsidP="00074F1C">
      <w:pPr>
        <w:rPr>
          <w:lang w:val="en-US"/>
        </w:rPr>
      </w:pPr>
      <w:r>
        <w:rPr>
          <w:lang w:val="en-US"/>
        </w:rPr>
        <w:t>A response element may have the following child elements:</w:t>
      </w:r>
    </w:p>
    <w:p w:rsidR="00074F1C" w:rsidRDefault="00074F1C" w:rsidP="00074F1C">
      <w:pPr>
        <w:pStyle w:val="Listenabsatz"/>
        <w:numPr>
          <w:ilvl w:val="0"/>
          <w:numId w:val="15"/>
        </w:numPr>
        <w:rPr>
          <w:lang w:val="en-US"/>
        </w:rPr>
      </w:pPr>
      <w:r w:rsidRPr="008A6CF7">
        <w:rPr>
          <w:lang w:val="en-US"/>
        </w:rPr>
        <w:t xml:space="preserve">Zero or more </w:t>
      </w:r>
      <w:r w:rsidRPr="00A6505B">
        <w:rPr>
          <w:i/>
          <w:lang w:val="en-US"/>
        </w:rPr>
        <w:t>doc</w:t>
      </w:r>
      <w:r w:rsidRPr="008A6CF7">
        <w:rPr>
          <w:lang w:val="en-US"/>
        </w:rPr>
        <w:t xml:space="preserve"> element</w:t>
      </w:r>
    </w:p>
    <w:p w:rsidR="00074F1C" w:rsidRDefault="00074F1C" w:rsidP="00074F1C">
      <w:pPr>
        <w:pStyle w:val="Listenabsatz"/>
        <w:numPr>
          <w:ilvl w:val="0"/>
          <w:numId w:val="15"/>
        </w:numPr>
        <w:rPr>
          <w:lang w:val="en-US"/>
        </w:rPr>
      </w:pPr>
      <w:r w:rsidRPr="008A6CF7">
        <w:rPr>
          <w:lang w:val="en-US"/>
        </w:rPr>
        <w:t xml:space="preserve">Zero or more </w:t>
      </w:r>
      <w:r w:rsidRPr="00A6505B">
        <w:rPr>
          <w:i/>
          <w:lang w:val="en-US"/>
        </w:rPr>
        <w:t>representation</w:t>
      </w:r>
      <w:r w:rsidRPr="008A6CF7">
        <w:rPr>
          <w:lang w:val="en-US"/>
        </w:rPr>
        <w:t xml:space="preserve"> elements</w:t>
      </w:r>
    </w:p>
    <w:p w:rsidR="00074F1C" w:rsidRDefault="00074F1C" w:rsidP="00074F1C">
      <w:pPr>
        <w:pStyle w:val="Listenabsatz"/>
        <w:numPr>
          <w:ilvl w:val="0"/>
          <w:numId w:val="15"/>
        </w:numPr>
        <w:rPr>
          <w:lang w:val="en-US"/>
        </w:rPr>
      </w:pPr>
      <w:r w:rsidRPr="008A6CF7">
        <w:rPr>
          <w:lang w:val="en-US"/>
        </w:rPr>
        <w:t xml:space="preserve">Zero or more </w:t>
      </w:r>
      <w:r w:rsidRPr="00A6505B">
        <w:rPr>
          <w:i/>
          <w:lang w:val="en-US"/>
        </w:rPr>
        <w:t>param</w:t>
      </w:r>
      <w:r w:rsidRPr="008A6CF7">
        <w:rPr>
          <w:lang w:val="en-US"/>
        </w:rPr>
        <w:t xml:space="preserve"> elements</w:t>
      </w:r>
    </w:p>
    <w:p w:rsidR="00074F1C" w:rsidRDefault="00074F1C" w:rsidP="00074F1C">
      <w:pPr>
        <w:rPr>
          <w:lang w:val="en-US"/>
        </w:rPr>
      </w:pPr>
    </w:p>
    <w:p w:rsidR="00074F1C" w:rsidRDefault="00074F1C" w:rsidP="00074F1C">
      <w:pPr>
        <w:pStyle w:val="berschrift4"/>
        <w:rPr>
          <w:lang w:val="en-US"/>
        </w:rPr>
      </w:pPr>
      <w:r>
        <w:rPr>
          <w:lang w:val="en-US"/>
        </w:rPr>
        <w:t>2.11 Representation:</w:t>
      </w:r>
    </w:p>
    <w:p w:rsidR="00074F1C" w:rsidRDefault="00074F1C" w:rsidP="00074F1C">
      <w:pPr>
        <w:rPr>
          <w:lang w:val="en-US"/>
        </w:rPr>
      </w:pPr>
      <w:r w:rsidRPr="007C62D1">
        <w:rPr>
          <w:lang w:val="en-US"/>
        </w:rPr>
        <w:t xml:space="preserve">A </w:t>
      </w:r>
      <w:r w:rsidRPr="007C62D1">
        <w:rPr>
          <w:i/>
          <w:lang w:val="en-US"/>
        </w:rPr>
        <w:t xml:space="preserve">representation </w:t>
      </w:r>
      <w:r w:rsidRPr="007C62D1">
        <w:rPr>
          <w:lang w:val="en-US"/>
        </w:rPr>
        <w:t>element describes a representation of a resource's state. A</w:t>
      </w:r>
      <w:r w:rsidRPr="007C62D1">
        <w:rPr>
          <w:i/>
          <w:lang w:val="en-US"/>
        </w:rPr>
        <w:t xml:space="preserve"> representation</w:t>
      </w:r>
      <w:r w:rsidRPr="007C62D1">
        <w:rPr>
          <w:lang w:val="en-US"/>
        </w:rPr>
        <w:t xml:space="preserve"> element can either be a representation definition or a reference to a representation defined elsewhere.</w:t>
      </w:r>
    </w:p>
    <w:p w:rsidR="00074F1C" w:rsidRDefault="00074F1C" w:rsidP="00074F1C">
      <w:pPr>
        <w:pStyle w:val="berschrift5"/>
        <w:rPr>
          <w:lang w:val="en-US"/>
        </w:rPr>
      </w:pPr>
      <w:r w:rsidRPr="00847307">
        <w:rPr>
          <w:lang w:val="en-US"/>
        </w:rPr>
        <w:t>2.11.1 Representation Reference</w:t>
      </w:r>
      <w:r>
        <w:rPr>
          <w:lang w:val="en-US"/>
        </w:rPr>
        <w:t>:</w:t>
      </w:r>
    </w:p>
    <w:p w:rsidR="00074F1C" w:rsidRDefault="00074F1C" w:rsidP="00074F1C">
      <w:pPr>
        <w:rPr>
          <w:lang w:val="en-US"/>
        </w:rPr>
      </w:pPr>
      <w:r w:rsidRPr="00847307">
        <w:rPr>
          <w:lang w:val="en-US"/>
        </w:rPr>
        <w:t>A representation reference element can be a child of a request or response element</w:t>
      </w:r>
    </w:p>
    <w:p w:rsidR="00074F1C" w:rsidRDefault="00074F1C" w:rsidP="00074F1C">
      <w:pPr>
        <w:pStyle w:val="berschrift5"/>
        <w:rPr>
          <w:lang w:val="en-US"/>
        </w:rPr>
      </w:pPr>
      <w:r>
        <w:rPr>
          <w:lang w:val="en-US"/>
        </w:rPr>
        <w:t xml:space="preserve">2.11.2 </w:t>
      </w:r>
      <w:r w:rsidRPr="00661B93">
        <w:rPr>
          <w:lang w:val="en-US"/>
        </w:rPr>
        <w:t>Representation Definition</w:t>
      </w:r>
      <w:r>
        <w:rPr>
          <w:lang w:val="en-US"/>
        </w:rPr>
        <w:t>:</w:t>
      </w:r>
    </w:p>
    <w:p w:rsidR="00074F1C" w:rsidRDefault="00074F1C" w:rsidP="00074F1C">
      <w:pPr>
        <w:rPr>
          <w:lang w:val="en-US"/>
        </w:rPr>
      </w:pPr>
      <w:r w:rsidRPr="00661B93">
        <w:rPr>
          <w:lang w:val="en-US"/>
        </w:rPr>
        <w:t>A representation definition element can be a child of a request, response or application element</w:t>
      </w:r>
    </w:p>
    <w:p w:rsidR="00074F1C" w:rsidRDefault="00074F1C" w:rsidP="00074F1C">
      <w:pPr>
        <w:rPr>
          <w:lang w:val="en-US"/>
        </w:rPr>
      </w:pPr>
    </w:p>
    <w:p w:rsidR="00074F1C" w:rsidRDefault="00074F1C" w:rsidP="00074F1C">
      <w:pPr>
        <w:pStyle w:val="berschrift5"/>
        <w:rPr>
          <w:lang w:val="en-US"/>
        </w:rPr>
      </w:pPr>
      <w:r>
        <w:rPr>
          <w:lang w:val="en-US"/>
        </w:rPr>
        <w:t xml:space="preserve">2.12.3 </w:t>
      </w:r>
      <w:r w:rsidRPr="00661B93">
        <w:rPr>
          <w:lang w:val="en-US"/>
        </w:rPr>
        <w:t>Representation Parameters</w:t>
      </w:r>
      <w:r>
        <w:rPr>
          <w:lang w:val="en-US"/>
        </w:rPr>
        <w:t>:</w:t>
      </w:r>
    </w:p>
    <w:p w:rsidR="00074F1C" w:rsidRDefault="00074F1C" w:rsidP="00074F1C">
      <w:pPr>
        <w:rPr>
          <w:lang w:val="en-US"/>
        </w:rPr>
      </w:pPr>
      <w:r w:rsidRPr="0060320B">
        <w:rPr>
          <w:lang w:val="en-US"/>
        </w:rPr>
        <w:t>A child</w:t>
      </w:r>
      <w:r w:rsidRPr="0060320B">
        <w:rPr>
          <w:i/>
          <w:lang w:val="en-US"/>
        </w:rPr>
        <w:t xml:space="preserve"> param</w:t>
      </w:r>
      <w:r>
        <w:rPr>
          <w:lang w:val="en-US"/>
        </w:rPr>
        <w:t xml:space="preserve"> element </w:t>
      </w:r>
      <w:r w:rsidRPr="0060320B">
        <w:rPr>
          <w:lang w:val="en-US"/>
        </w:rPr>
        <w:t>is used to parameterize its parent representation element. Representation parameters can have one of two different functions depending on the media type of the representation:</w:t>
      </w:r>
    </w:p>
    <w:p w:rsidR="00074F1C" w:rsidRPr="0060320B" w:rsidRDefault="00074F1C" w:rsidP="00074F1C">
      <w:pPr>
        <w:rPr>
          <w:lang w:val="en-US"/>
        </w:rPr>
      </w:pPr>
      <w:r>
        <w:rPr>
          <w:lang w:val="en-US"/>
        </w:rPr>
        <w:lastRenderedPageBreak/>
        <w:t xml:space="preserve"> 1. </w:t>
      </w:r>
      <w:r w:rsidRPr="0060320B">
        <w:rPr>
          <w:lang w:val="en-US"/>
        </w:rPr>
        <w:t xml:space="preserve">Define the content of the representation. For representation elements with a </w:t>
      </w:r>
      <w:r w:rsidRPr="00E1466D">
        <w:rPr>
          <w:i/>
          <w:lang w:val="en-US"/>
        </w:rPr>
        <w:t>mediaType</w:t>
      </w:r>
      <w:r w:rsidRPr="0060320B">
        <w:rPr>
          <w:lang w:val="en-US"/>
        </w:rPr>
        <w:t xml:space="preserve"> attribute whose value is either </w:t>
      </w:r>
      <w:r w:rsidRPr="00E1466D">
        <w:rPr>
          <w:i/>
          <w:lang w:val="en-US"/>
        </w:rPr>
        <w:t>'application/x-www-form-urlencoded'</w:t>
      </w:r>
      <w:r w:rsidRPr="0060320B">
        <w:rPr>
          <w:lang w:val="en-US"/>
        </w:rPr>
        <w:t xml:space="preserve"> or </w:t>
      </w:r>
      <w:r w:rsidRPr="00E1466D">
        <w:rPr>
          <w:i/>
          <w:lang w:val="en-US"/>
        </w:rPr>
        <w:t>'multipart/form-data'</w:t>
      </w:r>
      <w:r w:rsidRPr="0060320B">
        <w:rPr>
          <w:lang w:val="en-US"/>
        </w:rPr>
        <w:t xml:space="preserve"> the representation parameters define the content of the representation which is formatted according to the media type. The same may apply to other media types.</w:t>
      </w:r>
    </w:p>
    <w:p w:rsidR="00074F1C" w:rsidRDefault="00074F1C" w:rsidP="00074F1C">
      <w:pPr>
        <w:rPr>
          <w:lang w:val="en-US"/>
        </w:rPr>
      </w:pPr>
      <w:r w:rsidRPr="0060320B">
        <w:rPr>
          <w:lang w:val="en-US"/>
        </w:rPr>
        <w:t xml:space="preserve">2. Provide a hint to processors about items of interest within a representation. For XML based representations, representation parameters can be used to identify items of interest with the XML. The path attribute of a representation parameter indicates the path to the value of the parameter within the representation. For XML-based representations this is an </w:t>
      </w:r>
      <w:r w:rsidRPr="00E1466D">
        <w:rPr>
          <w:i/>
          <w:lang w:val="en-US"/>
        </w:rPr>
        <w:t>XPath</w:t>
      </w:r>
      <w:r w:rsidRPr="0060320B">
        <w:rPr>
          <w:lang w:val="en-US"/>
        </w:rPr>
        <w:t xml:space="preserve"> expression.</w:t>
      </w:r>
    </w:p>
    <w:p w:rsidR="00074F1C" w:rsidRDefault="00074F1C" w:rsidP="00074F1C">
      <w:pPr>
        <w:jc w:val="center"/>
        <w:rPr>
          <w:lang w:val="en-US"/>
        </w:rPr>
      </w:pPr>
    </w:p>
    <w:p w:rsidR="00074F1C" w:rsidRDefault="00074F1C" w:rsidP="00074F1C">
      <w:pPr>
        <w:jc w:val="center"/>
        <w:rPr>
          <w:color w:val="FF0000"/>
          <w:lang w:val="en-US"/>
        </w:rPr>
      </w:pPr>
      <w:r w:rsidRPr="004968CE">
        <w:rPr>
          <w:color w:val="FF0000"/>
          <w:lang w:val="en-US"/>
        </w:rPr>
        <w:t>&gt;&gt; The Representation of the Project supports at this time only XML &lt;&lt;</w:t>
      </w:r>
    </w:p>
    <w:p w:rsidR="00074F1C" w:rsidRPr="0060320B" w:rsidRDefault="00074F1C" w:rsidP="00074F1C">
      <w:pPr>
        <w:jc w:val="center"/>
        <w:rPr>
          <w:color w:val="FF0000"/>
          <w:lang w:val="en-US"/>
        </w:rPr>
      </w:pPr>
    </w:p>
    <w:p w:rsidR="00074F1C" w:rsidRPr="00661B93" w:rsidRDefault="00074F1C" w:rsidP="00074F1C">
      <w:pPr>
        <w:pStyle w:val="berschrift4"/>
        <w:rPr>
          <w:lang w:val="en-US"/>
        </w:rPr>
      </w:pPr>
      <w:r>
        <w:rPr>
          <w:lang w:val="en-US"/>
        </w:rPr>
        <w:t xml:space="preserve">2.12 </w:t>
      </w:r>
      <w:r w:rsidRPr="00661B93">
        <w:rPr>
          <w:lang w:val="en-US"/>
        </w:rPr>
        <w:t>Parameter</w:t>
      </w:r>
      <w:r>
        <w:rPr>
          <w:lang w:val="en-US"/>
        </w:rPr>
        <w:t>:</w:t>
      </w:r>
    </w:p>
    <w:p w:rsidR="00074F1C" w:rsidRDefault="00074F1C" w:rsidP="00074F1C">
      <w:pPr>
        <w:rPr>
          <w:lang w:val="en-US"/>
        </w:rPr>
      </w:pPr>
      <w:r w:rsidRPr="00661B93">
        <w:rPr>
          <w:lang w:val="en-US"/>
        </w:rPr>
        <w:t xml:space="preserve">A </w:t>
      </w:r>
      <w:r w:rsidRPr="00E1466D">
        <w:rPr>
          <w:i/>
          <w:lang w:val="en-US"/>
        </w:rPr>
        <w:t>param</w:t>
      </w:r>
      <w:r w:rsidRPr="00661B93">
        <w:rPr>
          <w:lang w:val="en-US"/>
        </w:rPr>
        <w:t xml:space="preserve"> element describes a parameterized component of its parent element. A </w:t>
      </w:r>
      <w:r w:rsidRPr="00E1466D">
        <w:rPr>
          <w:i/>
          <w:lang w:val="en-US"/>
        </w:rPr>
        <w:t>param</w:t>
      </w:r>
      <w:r w:rsidRPr="00661B93">
        <w:rPr>
          <w:lang w:val="en-US"/>
        </w:rPr>
        <w:t xml:space="preserve"> element can either be a parameter definition or a reference to a parameter defined elsewhere.</w:t>
      </w:r>
    </w:p>
    <w:p w:rsidR="00074F1C" w:rsidRDefault="00074F1C" w:rsidP="00074F1C">
      <w:pPr>
        <w:rPr>
          <w:lang w:val="en-US"/>
        </w:rPr>
      </w:pPr>
    </w:p>
    <w:p w:rsidR="00074F1C" w:rsidRDefault="00074F1C" w:rsidP="00074F1C">
      <w:pPr>
        <w:pStyle w:val="berschrift5"/>
        <w:rPr>
          <w:lang w:val="en-US"/>
        </w:rPr>
      </w:pPr>
      <w:r>
        <w:rPr>
          <w:lang w:val="en-US"/>
        </w:rPr>
        <w:t xml:space="preserve">2.12.1 </w:t>
      </w:r>
      <w:r w:rsidRPr="00661B93">
        <w:rPr>
          <w:lang w:val="en-US"/>
        </w:rPr>
        <w:t>Parameter Reference</w:t>
      </w:r>
      <w:r>
        <w:rPr>
          <w:lang w:val="en-US"/>
        </w:rPr>
        <w:t>:</w:t>
      </w:r>
    </w:p>
    <w:p w:rsidR="00074F1C" w:rsidRPr="00661B93" w:rsidRDefault="00074F1C" w:rsidP="00074F1C">
      <w:pPr>
        <w:rPr>
          <w:lang w:val="en-US"/>
        </w:rPr>
      </w:pPr>
      <w:r w:rsidRPr="00661B93">
        <w:rPr>
          <w:lang w:val="en-US"/>
        </w:rPr>
        <w:t xml:space="preserve">A </w:t>
      </w:r>
      <w:r w:rsidRPr="006D6B4D">
        <w:rPr>
          <w:i/>
          <w:lang w:val="en-US"/>
        </w:rPr>
        <w:t>param</w:t>
      </w:r>
      <w:r w:rsidRPr="00661B93">
        <w:rPr>
          <w:lang w:val="en-US"/>
        </w:rPr>
        <w:t xml:space="preserve"> reference element is a </w:t>
      </w:r>
      <w:r w:rsidRPr="006D6B4D">
        <w:rPr>
          <w:i/>
          <w:lang w:val="en-US"/>
        </w:rPr>
        <w:t>param</w:t>
      </w:r>
      <w:r w:rsidRPr="00661B93">
        <w:rPr>
          <w:lang w:val="en-US"/>
        </w:rPr>
        <w:t xml:space="preserve"> element that has an </w:t>
      </w:r>
      <w:r w:rsidRPr="006D6B4D">
        <w:rPr>
          <w:i/>
          <w:lang w:val="en-US"/>
        </w:rPr>
        <w:t>href</w:t>
      </w:r>
      <w:r w:rsidRPr="00661B93">
        <w:rPr>
          <w:lang w:val="en-US"/>
        </w:rPr>
        <w:t xml:space="preserve"> attribute whose type is </w:t>
      </w:r>
      <w:r w:rsidRPr="006D6B4D">
        <w:rPr>
          <w:i/>
          <w:lang w:val="en-US"/>
        </w:rPr>
        <w:t>xsd:anyURI</w:t>
      </w:r>
      <w:r w:rsidRPr="00661B93">
        <w:rPr>
          <w:lang w:val="en-US"/>
        </w:rPr>
        <w:t>. The value of the</w:t>
      </w:r>
      <w:r w:rsidRPr="006D6B4D">
        <w:rPr>
          <w:i/>
          <w:lang w:val="en-US"/>
        </w:rPr>
        <w:t xml:space="preserve"> href</w:t>
      </w:r>
      <w:r w:rsidRPr="00661B93">
        <w:rPr>
          <w:lang w:val="en-US"/>
        </w:rPr>
        <w:t xml:space="preserve"> attribute is a cross reference to a </w:t>
      </w:r>
      <w:r w:rsidRPr="006D6B4D">
        <w:rPr>
          <w:i/>
          <w:lang w:val="en-US"/>
        </w:rPr>
        <w:t xml:space="preserve">param </w:t>
      </w:r>
      <w:r w:rsidRPr="00661B93">
        <w:rPr>
          <w:lang w:val="en-US"/>
        </w:rPr>
        <w:t>definition element. Param reference elements MUST NOT have any other WADL-defined attributes or contain any WADL-defined child elements.</w:t>
      </w:r>
    </w:p>
    <w:p w:rsidR="00074F1C" w:rsidRDefault="00074F1C" w:rsidP="00074F1C">
      <w:pPr>
        <w:pStyle w:val="berschrift5"/>
        <w:rPr>
          <w:lang w:val="en-US"/>
        </w:rPr>
      </w:pPr>
      <w:r>
        <w:rPr>
          <w:lang w:val="en-US"/>
        </w:rPr>
        <w:t>2.12.2 Parameter</w:t>
      </w:r>
      <w:r w:rsidRPr="00847307">
        <w:rPr>
          <w:lang w:val="en-US"/>
        </w:rPr>
        <w:t xml:space="preserve"> Definition</w:t>
      </w:r>
      <w:r>
        <w:rPr>
          <w:lang w:val="en-US"/>
        </w:rPr>
        <w:t>:</w:t>
      </w:r>
    </w:p>
    <w:p w:rsidR="00074F1C" w:rsidRDefault="00074F1C" w:rsidP="00074F1C">
      <w:pPr>
        <w:rPr>
          <w:lang w:val="en-US"/>
        </w:rPr>
      </w:pPr>
      <w:r w:rsidRPr="000D0220">
        <w:rPr>
          <w:lang w:val="en-US"/>
        </w:rPr>
        <w:t>A</w:t>
      </w:r>
      <w:r w:rsidRPr="006D6B4D">
        <w:rPr>
          <w:i/>
          <w:lang w:val="en-US"/>
        </w:rPr>
        <w:t xml:space="preserve"> param</w:t>
      </w:r>
      <w:r w:rsidRPr="000D0220">
        <w:rPr>
          <w:lang w:val="en-US"/>
        </w:rPr>
        <w:t xml:space="preserve"> definition element describes a parameterized component of its parent element and may be a child of a resourc</w:t>
      </w:r>
      <w:r>
        <w:rPr>
          <w:lang w:val="en-US"/>
        </w:rPr>
        <w:t>e, application</w:t>
      </w:r>
      <w:r w:rsidRPr="000D0220">
        <w:rPr>
          <w:lang w:val="en-US"/>
        </w:rPr>
        <w:t>, request, response, or a representation element. A param definition element has zero or more doc child elements, zero or more option child elements, an optional link child element and has the following attributes:</w:t>
      </w:r>
    </w:p>
    <w:p w:rsidR="00074F1C" w:rsidRPr="00484C38" w:rsidRDefault="00074F1C" w:rsidP="00074F1C">
      <w:pPr>
        <w:pStyle w:val="Listenabsatz"/>
        <w:numPr>
          <w:ilvl w:val="0"/>
          <w:numId w:val="17"/>
        </w:numPr>
        <w:rPr>
          <w:lang w:val="en-US"/>
        </w:rPr>
      </w:pPr>
      <w:r w:rsidRPr="00484C38">
        <w:rPr>
          <w:lang w:val="en-US"/>
        </w:rPr>
        <w:t>Id</w:t>
      </w:r>
      <w:r>
        <w:rPr>
          <w:lang w:val="en-US"/>
        </w:rPr>
        <w:t>:</w:t>
      </w:r>
    </w:p>
    <w:p w:rsidR="00074F1C" w:rsidRDefault="00074F1C" w:rsidP="00074F1C">
      <w:pPr>
        <w:pStyle w:val="Listenabsatz"/>
        <w:numPr>
          <w:ilvl w:val="1"/>
          <w:numId w:val="17"/>
        </w:numPr>
        <w:rPr>
          <w:lang w:val="en-US"/>
        </w:rPr>
      </w:pPr>
      <w:r w:rsidRPr="00484C38">
        <w:rPr>
          <w:lang w:val="en-US"/>
        </w:rPr>
        <w:t xml:space="preserve">An optional identifier that may be used to refer to a parameter definition using a URI </w:t>
      </w:r>
    </w:p>
    <w:p w:rsidR="00074F1C" w:rsidRDefault="00074F1C" w:rsidP="00074F1C">
      <w:pPr>
        <w:pStyle w:val="Listenabsatz"/>
        <w:ind w:left="1440"/>
        <w:rPr>
          <w:lang w:val="en-US"/>
        </w:rPr>
      </w:pPr>
      <w:r>
        <w:rPr>
          <w:lang w:val="en-US"/>
        </w:rPr>
        <w:t>r</w:t>
      </w:r>
      <w:r w:rsidRPr="00484C38">
        <w:rPr>
          <w:lang w:val="en-US"/>
        </w:rPr>
        <w:t>eference.</w:t>
      </w:r>
    </w:p>
    <w:p w:rsidR="00074F1C" w:rsidRDefault="00074F1C" w:rsidP="00074F1C">
      <w:pPr>
        <w:pStyle w:val="Listenabsatz"/>
        <w:ind w:left="1440"/>
        <w:rPr>
          <w:lang w:val="en-US"/>
        </w:rPr>
      </w:pPr>
    </w:p>
    <w:p w:rsidR="00074F1C" w:rsidRDefault="00074F1C" w:rsidP="00074F1C">
      <w:pPr>
        <w:pStyle w:val="Listenabsatz"/>
        <w:numPr>
          <w:ilvl w:val="0"/>
          <w:numId w:val="17"/>
        </w:numPr>
        <w:rPr>
          <w:lang w:val="en-US"/>
        </w:rPr>
      </w:pPr>
      <w:r w:rsidRPr="00484C38">
        <w:rPr>
          <w:lang w:val="en-US"/>
        </w:rPr>
        <w:t>Name</w:t>
      </w:r>
      <w:r>
        <w:rPr>
          <w:lang w:val="en-US"/>
        </w:rPr>
        <w:t>:</w:t>
      </w:r>
    </w:p>
    <w:p w:rsidR="00074F1C" w:rsidRDefault="00074F1C" w:rsidP="00074F1C">
      <w:pPr>
        <w:pStyle w:val="Listenabsatz"/>
        <w:numPr>
          <w:ilvl w:val="1"/>
          <w:numId w:val="17"/>
        </w:numPr>
        <w:rPr>
          <w:lang w:val="en-US"/>
        </w:rPr>
      </w:pPr>
      <w:r w:rsidRPr="00484C38">
        <w:rPr>
          <w:lang w:val="en-US"/>
        </w:rPr>
        <w:t xml:space="preserve"> The name of the parameter as an </w:t>
      </w:r>
      <w:r w:rsidRPr="003F0441">
        <w:rPr>
          <w:i/>
          <w:lang w:val="en-US"/>
        </w:rPr>
        <w:t>xsd:NMTOKEN</w:t>
      </w:r>
      <w:r w:rsidRPr="00484C38">
        <w:rPr>
          <w:lang w:val="en-US"/>
        </w:rPr>
        <w:t>. Required.</w:t>
      </w:r>
    </w:p>
    <w:p w:rsidR="00074F1C" w:rsidRPr="00603D42" w:rsidRDefault="00074F1C" w:rsidP="00074F1C">
      <w:pPr>
        <w:pStyle w:val="Listenabsatz"/>
        <w:ind w:left="1440"/>
        <w:rPr>
          <w:lang w:val="en-US"/>
        </w:rPr>
      </w:pPr>
    </w:p>
    <w:p w:rsidR="00074F1C" w:rsidRDefault="00074F1C" w:rsidP="00074F1C">
      <w:pPr>
        <w:pStyle w:val="Listenabsatz"/>
        <w:numPr>
          <w:ilvl w:val="0"/>
          <w:numId w:val="17"/>
        </w:numPr>
        <w:rPr>
          <w:lang w:val="en-US"/>
        </w:rPr>
      </w:pPr>
      <w:r w:rsidRPr="00484C38">
        <w:rPr>
          <w:lang w:val="en-US"/>
        </w:rPr>
        <w:t>Style</w:t>
      </w:r>
      <w:r>
        <w:rPr>
          <w:lang w:val="en-US"/>
        </w:rPr>
        <w:t>:</w:t>
      </w:r>
    </w:p>
    <w:p w:rsidR="00074F1C" w:rsidRPr="00484C38" w:rsidRDefault="00074F1C" w:rsidP="00074F1C">
      <w:pPr>
        <w:pStyle w:val="Listenabsatz"/>
        <w:numPr>
          <w:ilvl w:val="1"/>
          <w:numId w:val="17"/>
        </w:numPr>
        <w:rPr>
          <w:lang w:val="en-US"/>
        </w:rPr>
      </w:pPr>
      <w:r w:rsidRPr="00484C38">
        <w:rPr>
          <w:lang w:val="en-US"/>
        </w:rPr>
        <w:t>Indicates the parameter style, table 1 on page 25 lists the allowed values and shows the context(s) in which each value may be used.</w:t>
      </w:r>
    </w:p>
    <w:p w:rsidR="00074F1C" w:rsidRDefault="00074F1C" w:rsidP="00074F1C">
      <w:pPr>
        <w:pStyle w:val="Listenabsatz"/>
        <w:ind w:left="1440"/>
        <w:rPr>
          <w:lang w:val="en-US"/>
        </w:rPr>
      </w:pPr>
    </w:p>
    <w:p w:rsidR="00074F1C" w:rsidRDefault="00074F1C" w:rsidP="00074F1C">
      <w:pPr>
        <w:pStyle w:val="Listenabsatz"/>
        <w:numPr>
          <w:ilvl w:val="0"/>
          <w:numId w:val="17"/>
        </w:numPr>
        <w:rPr>
          <w:lang w:val="en-US"/>
        </w:rPr>
      </w:pPr>
      <w:r w:rsidRPr="00484C38">
        <w:rPr>
          <w:lang w:val="en-US"/>
        </w:rPr>
        <w:t>Type</w:t>
      </w:r>
      <w:r>
        <w:rPr>
          <w:lang w:val="en-US"/>
        </w:rPr>
        <w:t>:</w:t>
      </w:r>
    </w:p>
    <w:p w:rsidR="00074F1C" w:rsidRDefault="00074F1C" w:rsidP="00074F1C">
      <w:pPr>
        <w:pStyle w:val="Listenabsatz"/>
        <w:numPr>
          <w:ilvl w:val="1"/>
          <w:numId w:val="17"/>
        </w:numPr>
        <w:rPr>
          <w:lang w:val="en-US"/>
        </w:rPr>
      </w:pPr>
      <w:r w:rsidRPr="00484C38">
        <w:rPr>
          <w:lang w:val="en-US"/>
        </w:rPr>
        <w:t xml:space="preserve">Optionally indicates the type of the parameter as an XML qualified name, defaults to </w:t>
      </w:r>
      <w:r w:rsidRPr="003F0441">
        <w:rPr>
          <w:i/>
          <w:lang w:val="en-US"/>
        </w:rPr>
        <w:t>xsd:string</w:t>
      </w:r>
      <w:r w:rsidRPr="00484C38">
        <w:rPr>
          <w:lang w:val="en-US"/>
        </w:rPr>
        <w:t>.</w:t>
      </w:r>
    </w:p>
    <w:p w:rsidR="00074F1C" w:rsidRDefault="00074F1C" w:rsidP="00074F1C">
      <w:pPr>
        <w:pStyle w:val="Listenabsatz"/>
        <w:ind w:left="1440"/>
        <w:rPr>
          <w:lang w:val="en-US"/>
        </w:rPr>
      </w:pPr>
    </w:p>
    <w:p w:rsidR="00074F1C" w:rsidRDefault="00074F1C" w:rsidP="00074F1C">
      <w:pPr>
        <w:pStyle w:val="Listenabsatz"/>
        <w:numPr>
          <w:ilvl w:val="0"/>
          <w:numId w:val="17"/>
        </w:numPr>
        <w:rPr>
          <w:lang w:val="en-US"/>
        </w:rPr>
      </w:pPr>
      <w:r w:rsidRPr="00484C38">
        <w:rPr>
          <w:lang w:val="en-US"/>
        </w:rPr>
        <w:lastRenderedPageBreak/>
        <w:t>Default</w:t>
      </w:r>
      <w:r>
        <w:rPr>
          <w:lang w:val="en-US"/>
        </w:rPr>
        <w:t>:</w:t>
      </w:r>
    </w:p>
    <w:p w:rsidR="00074F1C" w:rsidRPr="00484C38" w:rsidRDefault="00074F1C" w:rsidP="00074F1C">
      <w:pPr>
        <w:pStyle w:val="Listenabsatz"/>
        <w:numPr>
          <w:ilvl w:val="1"/>
          <w:numId w:val="17"/>
        </w:numPr>
        <w:rPr>
          <w:lang w:val="en-US"/>
        </w:rPr>
      </w:pPr>
      <w:r w:rsidRPr="00484C38">
        <w:rPr>
          <w:lang w:val="en-US"/>
        </w:rPr>
        <w:t>Optionally provides a value that is considered identical to an unspecified parameter value.</w:t>
      </w:r>
    </w:p>
    <w:p w:rsidR="00074F1C" w:rsidRDefault="00074F1C" w:rsidP="00074F1C">
      <w:pPr>
        <w:pStyle w:val="Listenabsatz"/>
        <w:ind w:left="1440"/>
        <w:rPr>
          <w:lang w:val="en-US"/>
        </w:rPr>
      </w:pPr>
    </w:p>
    <w:p w:rsidR="00074F1C" w:rsidRDefault="00074F1C" w:rsidP="00074F1C">
      <w:pPr>
        <w:pStyle w:val="Listenabsatz"/>
        <w:numPr>
          <w:ilvl w:val="0"/>
          <w:numId w:val="17"/>
        </w:numPr>
        <w:rPr>
          <w:lang w:val="en-US"/>
        </w:rPr>
      </w:pPr>
      <w:r w:rsidRPr="00484C38">
        <w:rPr>
          <w:lang w:val="en-US"/>
        </w:rPr>
        <w:t>Path</w:t>
      </w:r>
      <w:r>
        <w:rPr>
          <w:lang w:val="en-US"/>
        </w:rPr>
        <w:t>:</w:t>
      </w:r>
    </w:p>
    <w:p w:rsidR="00074F1C" w:rsidRDefault="00074F1C" w:rsidP="00074F1C">
      <w:pPr>
        <w:pStyle w:val="Listenabsatz"/>
        <w:numPr>
          <w:ilvl w:val="1"/>
          <w:numId w:val="17"/>
        </w:numPr>
        <w:rPr>
          <w:lang w:val="en-US"/>
        </w:rPr>
      </w:pPr>
      <w:r w:rsidRPr="003F0441">
        <w:rPr>
          <w:lang w:val="en-US"/>
        </w:rPr>
        <w:t>When the parent element is a representation element, this attribute optionally provides a path to the value of the parameter within the representation</w:t>
      </w:r>
    </w:p>
    <w:p w:rsidR="00074F1C" w:rsidRPr="003F0441" w:rsidRDefault="00074F1C" w:rsidP="00074F1C">
      <w:pPr>
        <w:pStyle w:val="Listenabsatz"/>
        <w:ind w:left="1440"/>
        <w:rPr>
          <w:lang w:val="en-US"/>
        </w:rPr>
      </w:pPr>
    </w:p>
    <w:p w:rsidR="00074F1C" w:rsidRDefault="00074F1C" w:rsidP="00074F1C">
      <w:pPr>
        <w:pStyle w:val="Listenabsatz"/>
        <w:numPr>
          <w:ilvl w:val="0"/>
          <w:numId w:val="17"/>
        </w:numPr>
        <w:rPr>
          <w:lang w:val="en-US"/>
        </w:rPr>
      </w:pPr>
      <w:r w:rsidRPr="00484C38">
        <w:rPr>
          <w:lang w:val="en-US"/>
        </w:rPr>
        <w:t>Required</w:t>
      </w:r>
      <w:r>
        <w:rPr>
          <w:lang w:val="en-US"/>
        </w:rPr>
        <w:t>:</w:t>
      </w:r>
    </w:p>
    <w:p w:rsidR="00074F1C" w:rsidRDefault="00074F1C" w:rsidP="00074F1C">
      <w:pPr>
        <w:pStyle w:val="Listenabsatz"/>
        <w:numPr>
          <w:ilvl w:val="1"/>
          <w:numId w:val="17"/>
        </w:numPr>
        <w:rPr>
          <w:lang w:val="en-US"/>
        </w:rPr>
      </w:pPr>
      <w:r w:rsidRPr="00484C38">
        <w:rPr>
          <w:lang w:val="en-US"/>
        </w:rPr>
        <w:t xml:space="preserve"> Optionally indicates whether the parameter is required to be present or not, defaults to false (parameter not required).</w:t>
      </w:r>
    </w:p>
    <w:p w:rsidR="00074F1C" w:rsidRDefault="00074F1C" w:rsidP="00074F1C">
      <w:pPr>
        <w:pStyle w:val="Listenabsatz"/>
        <w:ind w:left="1440"/>
        <w:rPr>
          <w:lang w:val="en-US"/>
        </w:rPr>
      </w:pPr>
    </w:p>
    <w:p w:rsidR="00074F1C" w:rsidRDefault="00074F1C" w:rsidP="00074F1C">
      <w:pPr>
        <w:pStyle w:val="Listenabsatz"/>
        <w:numPr>
          <w:ilvl w:val="0"/>
          <w:numId w:val="17"/>
        </w:numPr>
        <w:rPr>
          <w:lang w:val="en-US"/>
        </w:rPr>
      </w:pPr>
      <w:r w:rsidRPr="00484C38">
        <w:rPr>
          <w:lang w:val="en-US"/>
        </w:rPr>
        <w:t>Repeating</w:t>
      </w:r>
      <w:r>
        <w:rPr>
          <w:lang w:val="en-US"/>
        </w:rPr>
        <w:t>:</w:t>
      </w:r>
    </w:p>
    <w:p w:rsidR="00074F1C" w:rsidRDefault="00074F1C" w:rsidP="00074F1C">
      <w:pPr>
        <w:pStyle w:val="Listenabsatz"/>
        <w:numPr>
          <w:ilvl w:val="1"/>
          <w:numId w:val="17"/>
        </w:numPr>
        <w:rPr>
          <w:lang w:val="en-US"/>
        </w:rPr>
      </w:pPr>
      <w:r w:rsidRPr="00484C38">
        <w:rPr>
          <w:lang w:val="en-US"/>
        </w:rPr>
        <w:t>Optionally indicates whether the parameter is single valued or may have multiple values, defaults to false (parameter is single valued)</w:t>
      </w:r>
    </w:p>
    <w:p w:rsidR="00074F1C" w:rsidRDefault="00074F1C" w:rsidP="00074F1C">
      <w:pPr>
        <w:pStyle w:val="Listenabsatz"/>
        <w:rPr>
          <w:lang w:val="en-US"/>
        </w:rPr>
      </w:pPr>
    </w:p>
    <w:p w:rsidR="00074F1C" w:rsidRDefault="00074F1C" w:rsidP="00074F1C">
      <w:pPr>
        <w:pStyle w:val="Listenabsatz"/>
        <w:numPr>
          <w:ilvl w:val="0"/>
          <w:numId w:val="17"/>
        </w:numPr>
        <w:rPr>
          <w:lang w:val="en-US"/>
        </w:rPr>
      </w:pPr>
      <w:r w:rsidRPr="00484C38">
        <w:rPr>
          <w:lang w:val="en-US"/>
        </w:rPr>
        <w:t>Fixe</w:t>
      </w:r>
      <w:r>
        <w:rPr>
          <w:lang w:val="en-US"/>
        </w:rPr>
        <w:t>d:</w:t>
      </w:r>
    </w:p>
    <w:p w:rsidR="00074F1C" w:rsidRDefault="00074F1C" w:rsidP="00074F1C">
      <w:pPr>
        <w:pStyle w:val="Listenabsatz"/>
        <w:numPr>
          <w:ilvl w:val="1"/>
          <w:numId w:val="17"/>
        </w:numPr>
        <w:rPr>
          <w:lang w:val="en-US"/>
        </w:rPr>
      </w:pPr>
      <w:r w:rsidRPr="00484C38">
        <w:rPr>
          <w:lang w:val="en-US"/>
        </w:rPr>
        <w:t xml:space="preserve">  Optionally provides a fixed value for the parameter.</w:t>
      </w:r>
    </w:p>
    <w:p w:rsidR="00074F1C" w:rsidRDefault="00074F1C" w:rsidP="00074F1C">
      <w:pPr>
        <w:pStyle w:val="Listenabsatz"/>
        <w:ind w:left="1440"/>
        <w:rPr>
          <w:lang w:val="en-US"/>
        </w:rPr>
      </w:pPr>
    </w:p>
    <w:p w:rsidR="00074F1C" w:rsidRDefault="00074F1C" w:rsidP="00074F1C">
      <w:pPr>
        <w:pStyle w:val="Listenabsatz"/>
        <w:ind w:left="1440"/>
        <w:jc w:val="both"/>
        <w:rPr>
          <w:lang w:val="en-US"/>
        </w:rPr>
      </w:pPr>
    </w:p>
    <w:p w:rsidR="00074F1C" w:rsidRDefault="00074F1C" w:rsidP="00074F1C">
      <w:pPr>
        <w:pStyle w:val="berschrift5"/>
        <w:rPr>
          <w:lang w:val="en-US"/>
        </w:rPr>
      </w:pPr>
      <w:r>
        <w:rPr>
          <w:lang w:val="en-US"/>
        </w:rPr>
        <w:t>2.12.3 Option:</w:t>
      </w:r>
    </w:p>
    <w:p w:rsidR="00074F1C" w:rsidRDefault="00074F1C" w:rsidP="00074F1C">
      <w:pPr>
        <w:rPr>
          <w:lang w:val="en-US"/>
        </w:rPr>
      </w:pPr>
      <w:r w:rsidRPr="00411631">
        <w:rPr>
          <w:lang w:val="en-US"/>
        </w:rPr>
        <w:t xml:space="preserve">An </w:t>
      </w:r>
      <w:r w:rsidRPr="00411631">
        <w:rPr>
          <w:i/>
          <w:lang w:val="en-US"/>
        </w:rPr>
        <w:t>option</w:t>
      </w:r>
      <w:r w:rsidRPr="00411631">
        <w:rPr>
          <w:lang w:val="en-US"/>
        </w:rPr>
        <w:t xml:space="preserve"> element defines one of a set of possible values for the parameter represented by its parent </w:t>
      </w:r>
      <w:r w:rsidRPr="00411631">
        <w:rPr>
          <w:i/>
          <w:lang w:val="en-US"/>
        </w:rPr>
        <w:t>param</w:t>
      </w:r>
      <w:r w:rsidRPr="00411631">
        <w:rPr>
          <w:lang w:val="en-US"/>
        </w:rPr>
        <w:t xml:space="preserve"> element</w:t>
      </w:r>
      <w:r>
        <w:rPr>
          <w:lang w:val="en-US"/>
        </w:rPr>
        <w:t>.</w:t>
      </w:r>
    </w:p>
    <w:p w:rsidR="00074F1C" w:rsidRDefault="00074F1C" w:rsidP="00074F1C">
      <w:pPr>
        <w:pStyle w:val="berschrift5"/>
        <w:rPr>
          <w:lang w:val="en-US"/>
        </w:rPr>
      </w:pPr>
    </w:p>
    <w:p w:rsidR="00074F1C" w:rsidRDefault="00074F1C" w:rsidP="00074F1C">
      <w:pPr>
        <w:pStyle w:val="berschrift5"/>
        <w:rPr>
          <w:lang w:val="en-US"/>
        </w:rPr>
      </w:pPr>
      <w:r>
        <w:rPr>
          <w:lang w:val="en-US"/>
        </w:rPr>
        <w:t>2.12.4 Link:</w:t>
      </w:r>
    </w:p>
    <w:p w:rsidR="00074F1C" w:rsidRPr="00F66217" w:rsidRDefault="00074F1C" w:rsidP="00074F1C">
      <w:pPr>
        <w:rPr>
          <w:lang w:val="en-US"/>
        </w:rPr>
      </w:pPr>
      <w:r w:rsidRPr="00E53B0D">
        <w:rPr>
          <w:lang w:val="en-US"/>
        </w:rPr>
        <w:t>A link element is used to identify links to resources within representations.</w:t>
      </w:r>
    </w:p>
    <w:p w:rsidR="00074F1C" w:rsidRPr="00484C38" w:rsidRDefault="00074F1C" w:rsidP="00074F1C">
      <w:pPr>
        <w:pStyle w:val="Listenabsatz"/>
        <w:ind w:left="0"/>
        <w:jc w:val="both"/>
        <w:rPr>
          <w:lang w:val="en-US"/>
        </w:rPr>
      </w:pPr>
    </w:p>
    <w:p w:rsidR="00074F1C" w:rsidRPr="004968CE" w:rsidRDefault="00074F1C" w:rsidP="00074F1C">
      <w:pPr>
        <w:jc w:val="center"/>
        <w:rPr>
          <w:color w:val="FF0000"/>
          <w:lang w:val="en-US"/>
        </w:rPr>
      </w:pPr>
    </w:p>
    <w:p w:rsidR="00074F1C" w:rsidRDefault="00074F1C" w:rsidP="00074F1C">
      <w:pPr>
        <w:rPr>
          <w:lang w:val="en-US"/>
        </w:rPr>
      </w:pPr>
    </w:p>
    <w:p w:rsidR="00F31379" w:rsidRDefault="00F31379" w:rsidP="00074F1C">
      <w:pPr>
        <w:rPr>
          <w:lang w:val="en-US"/>
        </w:rPr>
      </w:pPr>
    </w:p>
    <w:p w:rsidR="00F31379" w:rsidRDefault="00F31379" w:rsidP="00074F1C">
      <w:pPr>
        <w:rPr>
          <w:lang w:val="en-US"/>
        </w:rPr>
      </w:pPr>
    </w:p>
    <w:p w:rsidR="00F31379" w:rsidRDefault="00F31379" w:rsidP="00074F1C">
      <w:pPr>
        <w:rPr>
          <w:lang w:val="en-US"/>
        </w:rPr>
      </w:pPr>
    </w:p>
    <w:p w:rsidR="00F31379" w:rsidRDefault="00F31379" w:rsidP="00074F1C">
      <w:pPr>
        <w:rPr>
          <w:lang w:val="en-US"/>
        </w:rPr>
      </w:pPr>
    </w:p>
    <w:p w:rsidR="00F31379" w:rsidRDefault="00F31379" w:rsidP="00074F1C">
      <w:pPr>
        <w:rPr>
          <w:lang w:val="en-US"/>
        </w:rPr>
      </w:pPr>
    </w:p>
    <w:p w:rsidR="00F31379" w:rsidRDefault="00F31379" w:rsidP="00074F1C">
      <w:pPr>
        <w:rPr>
          <w:lang w:val="en-US"/>
        </w:rPr>
      </w:pPr>
    </w:p>
    <w:p w:rsidR="00F31379" w:rsidRDefault="00F31379" w:rsidP="00074F1C">
      <w:pPr>
        <w:rPr>
          <w:lang w:val="en-US"/>
        </w:rPr>
      </w:pPr>
    </w:p>
    <w:p w:rsidR="00F31379" w:rsidRDefault="00F31379" w:rsidP="00074F1C">
      <w:pPr>
        <w:rPr>
          <w:lang w:val="en-US"/>
        </w:rPr>
      </w:pPr>
    </w:p>
    <w:p w:rsidR="00074F1C" w:rsidRDefault="00585B1C" w:rsidP="00F31379">
      <w:pPr>
        <w:pStyle w:val="berschrift1"/>
        <w:rPr>
          <w:lang w:val="en-US"/>
        </w:rPr>
      </w:pPr>
      <w:r>
        <w:rPr>
          <w:lang w:val="en-US"/>
        </w:rPr>
        <w:lastRenderedPageBreak/>
        <w:t>Links</w:t>
      </w:r>
      <w:r w:rsidR="00074F1C">
        <w:rPr>
          <w:lang w:val="en-US"/>
        </w:rPr>
        <w:t>:</w:t>
      </w:r>
    </w:p>
    <w:p w:rsidR="00074F1C" w:rsidRDefault="00074F1C" w:rsidP="00074F1C">
      <w:pPr>
        <w:pStyle w:val="Listenabsatz"/>
        <w:numPr>
          <w:ilvl w:val="0"/>
          <w:numId w:val="12"/>
        </w:numPr>
        <w:rPr>
          <w:lang w:val="en-US"/>
        </w:rPr>
      </w:pPr>
      <w:r w:rsidRPr="00A91398">
        <w:rPr>
          <w:lang w:val="en-US"/>
        </w:rPr>
        <w:t>Web Application Description Language</w:t>
      </w:r>
      <w:r>
        <w:rPr>
          <w:lang w:val="en-US"/>
        </w:rPr>
        <w:t xml:space="preserve"> </w:t>
      </w:r>
      <w:r w:rsidRPr="00A91398">
        <w:rPr>
          <w:lang w:val="en-US"/>
        </w:rPr>
        <w:t>W3C Member Submission 31 August 2009</w:t>
      </w:r>
      <w:r>
        <w:rPr>
          <w:lang w:val="en-US"/>
        </w:rPr>
        <w:t xml:space="preserve">; </w:t>
      </w:r>
      <w:r w:rsidRPr="00A91398">
        <w:rPr>
          <w:lang w:val="en-US"/>
        </w:rPr>
        <w:t>Sun Microsystems, Inc</w:t>
      </w:r>
      <w:r>
        <w:rPr>
          <w:lang w:val="en-US"/>
        </w:rPr>
        <w:t xml:space="preserve">; Santa Clara California 2009; </w:t>
      </w:r>
      <w:hyperlink r:id="rId37" w:anchor="x3-100002.4.1" w:history="1">
        <w:r w:rsidRPr="007618D5">
          <w:rPr>
            <w:rStyle w:val="Hyperlink"/>
            <w:lang w:val="en-US"/>
          </w:rPr>
          <w:t>http://www.w3.org/Submission/wadl/#x3-100002.4.1</w:t>
        </w:r>
      </w:hyperlink>
      <w:r>
        <w:rPr>
          <w:lang w:val="en-US"/>
        </w:rPr>
        <w:t xml:space="preserve"> </w:t>
      </w:r>
    </w:p>
    <w:p w:rsidR="00F31379" w:rsidRPr="00D858BE" w:rsidRDefault="00F07C31" w:rsidP="00074F1C">
      <w:pPr>
        <w:pStyle w:val="Listenabsatz"/>
        <w:numPr>
          <w:ilvl w:val="0"/>
          <w:numId w:val="12"/>
        </w:numPr>
        <w:rPr>
          <w:lang w:val="en-US"/>
        </w:rPr>
      </w:pPr>
      <w:hyperlink r:id="rId38" w:history="1">
        <w:r w:rsidR="00D858BE" w:rsidRPr="0026546D">
          <w:rPr>
            <w:rStyle w:val="Hyperlink"/>
            <w:lang w:val="en-US"/>
          </w:rPr>
          <w:t>http://channel9.msdn.com/shows/Endpoint/endpointtv-Screencast-Building-resource-singleton-services-with-the-WCF-REST-Starter-Kit/</w:t>
        </w:r>
      </w:hyperlink>
      <w:r w:rsidR="00D858BE" w:rsidRPr="00D858BE">
        <w:rPr>
          <w:lang w:val="en-US"/>
        </w:rPr>
        <w:t xml:space="preserve"> </w:t>
      </w:r>
      <w:r w:rsidR="00D858BE">
        <w:rPr>
          <w:lang w:val="en-US"/>
        </w:rPr>
        <w:t xml:space="preserve"> </w:t>
      </w:r>
      <w:r w:rsidR="00D858BE" w:rsidRPr="00866BC4">
        <w:rPr>
          <w:lang w:val="en-US"/>
        </w:rPr>
        <w:t>Pluralsight</w:t>
      </w:r>
      <w:r w:rsidR="00D858BE">
        <w:rPr>
          <w:lang w:val="en-US"/>
        </w:rPr>
        <w:t xml:space="preserve"> Screencast How to Create a singleton Service</w:t>
      </w:r>
    </w:p>
    <w:p w:rsidR="00D858BE" w:rsidRPr="00A91398" w:rsidRDefault="00F07C31" w:rsidP="00074F1C">
      <w:pPr>
        <w:pStyle w:val="Listenabsatz"/>
        <w:numPr>
          <w:ilvl w:val="0"/>
          <w:numId w:val="12"/>
        </w:numPr>
        <w:rPr>
          <w:lang w:val="en-US"/>
        </w:rPr>
      </w:pPr>
      <w:hyperlink r:id="rId39" w:history="1">
        <w:r w:rsidR="00D858BE" w:rsidRPr="0026546D">
          <w:rPr>
            <w:rStyle w:val="Hyperlink"/>
            <w:lang w:val="en-US"/>
          </w:rPr>
          <w:t>http://channel9.msdn.com/shows/Endpoint/endpointtv-Screencast-Building-resource-collection-services-with-the-WCF-REST-Starter-Kit/</w:t>
        </w:r>
      </w:hyperlink>
      <w:r w:rsidR="00D858BE" w:rsidRPr="00D858BE">
        <w:rPr>
          <w:lang w:val="en-US"/>
        </w:rPr>
        <w:t xml:space="preserve"> </w:t>
      </w:r>
      <w:r w:rsidR="00D858BE" w:rsidRPr="00866BC4">
        <w:rPr>
          <w:lang w:val="en-US"/>
        </w:rPr>
        <w:t>Pluralsight</w:t>
      </w:r>
      <w:r w:rsidR="00D858BE">
        <w:rPr>
          <w:lang w:val="en-US"/>
        </w:rPr>
        <w:t xml:space="preserve"> Screencast How to Create a collection Service</w:t>
      </w:r>
    </w:p>
    <w:p w:rsidR="002E55DC" w:rsidRPr="00F36AB1" w:rsidRDefault="002E55DC">
      <w:pPr>
        <w:rPr>
          <w:lang w:val="en-US"/>
        </w:rPr>
      </w:pPr>
    </w:p>
    <w:sectPr w:rsidR="002E55DC" w:rsidRPr="00F36AB1" w:rsidSect="002F04EF">
      <w:headerReference w:type="even" r:id="rId40"/>
      <w:headerReference w:type="default" r:id="rId41"/>
      <w:footerReference w:type="even" r:id="rId42"/>
      <w:footerReference w:type="default" r:id="rId43"/>
      <w:headerReference w:type="first" r:id="rId44"/>
      <w:footerReference w:type="first" r:id="rId45"/>
      <w:pgSz w:w="11906" w:h="16838"/>
      <w:pgMar w:top="1417" w:right="1417" w:bottom="1134" w:left="1417" w:header="57"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237F0" w:rsidRDefault="007237F0" w:rsidP="002F04EF">
      <w:pPr>
        <w:spacing w:after="0" w:line="240" w:lineRule="auto"/>
      </w:pPr>
      <w:r>
        <w:separator/>
      </w:r>
    </w:p>
  </w:endnote>
  <w:endnote w:type="continuationSeparator" w:id="0">
    <w:p w:rsidR="007237F0" w:rsidRDefault="007237F0" w:rsidP="002F04E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04EF" w:rsidRDefault="002F04EF">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page" w:horzAnchor="margin" w:tblpXSpec="center" w:tblpYSpec="bottom"/>
      <w:tblW w:w="5000" w:type="pct"/>
      <w:tblLayout w:type="fixed"/>
      <w:tblLook w:val="04A0"/>
    </w:tblPr>
    <w:tblGrid>
      <w:gridCol w:w="7430"/>
      <w:gridCol w:w="1858"/>
    </w:tblGrid>
    <w:sdt>
      <w:sdtPr>
        <w:rPr>
          <w:rFonts w:asciiTheme="majorHAnsi" w:eastAsiaTheme="majorEastAsia" w:hAnsiTheme="majorHAnsi" w:cstheme="majorBidi"/>
          <w:sz w:val="20"/>
          <w:szCs w:val="20"/>
        </w:rPr>
        <w:id w:val="100386223"/>
        <w:docPartObj>
          <w:docPartGallery w:val="Page Numbers (Bottom of Page)"/>
          <w:docPartUnique/>
        </w:docPartObj>
      </w:sdtPr>
      <w:sdtEndPr>
        <w:rPr>
          <w:rFonts w:asciiTheme="minorHAnsi" w:eastAsiaTheme="minorHAnsi" w:hAnsiTheme="minorHAnsi" w:cstheme="minorBidi"/>
          <w:sz w:val="22"/>
          <w:szCs w:val="22"/>
        </w:rPr>
      </w:sdtEndPr>
      <w:sdtContent>
        <w:tr w:rsidR="002F04EF">
          <w:trPr>
            <w:trHeight w:val="727"/>
          </w:trPr>
          <w:tc>
            <w:tcPr>
              <w:tcW w:w="4000" w:type="pct"/>
              <w:tcBorders>
                <w:right w:val="triple" w:sz="4" w:space="0" w:color="4F81BD" w:themeColor="accent1"/>
              </w:tcBorders>
            </w:tcPr>
            <w:p w:rsidR="002F04EF" w:rsidRDefault="002F04EF">
              <w:pPr>
                <w:tabs>
                  <w:tab w:val="left" w:pos="620"/>
                  <w:tab w:val="center" w:pos="4320"/>
                </w:tabs>
                <w:jc w:val="right"/>
                <w:rPr>
                  <w:rFonts w:asciiTheme="majorHAnsi" w:eastAsiaTheme="majorEastAsia" w:hAnsiTheme="majorHAnsi" w:cstheme="majorBidi"/>
                  <w:sz w:val="20"/>
                  <w:szCs w:val="20"/>
                </w:rPr>
              </w:pPr>
            </w:p>
          </w:tc>
          <w:tc>
            <w:tcPr>
              <w:tcW w:w="1000" w:type="pct"/>
              <w:tcBorders>
                <w:left w:val="triple" w:sz="4" w:space="0" w:color="4F81BD" w:themeColor="accent1"/>
              </w:tcBorders>
            </w:tcPr>
            <w:p w:rsidR="002F04EF" w:rsidRDefault="00F07C31">
              <w:pPr>
                <w:tabs>
                  <w:tab w:val="left" w:pos="1490"/>
                </w:tabs>
                <w:rPr>
                  <w:rFonts w:asciiTheme="majorHAnsi" w:hAnsiTheme="majorHAnsi"/>
                  <w:sz w:val="28"/>
                  <w:szCs w:val="28"/>
                </w:rPr>
              </w:pPr>
              <w:fldSimple w:instr=" PAGE    \* MERGEFORMAT ">
                <w:r w:rsidR="00585B1C">
                  <w:rPr>
                    <w:noProof/>
                  </w:rPr>
                  <w:t>3</w:t>
                </w:r>
              </w:fldSimple>
            </w:p>
          </w:tc>
        </w:tr>
      </w:sdtContent>
    </w:sdt>
  </w:tbl>
  <w:p w:rsidR="002F04EF" w:rsidRDefault="002F04EF">
    <w:pPr>
      <w:pStyle w:val="Fuzeil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04EF" w:rsidRDefault="002F04EF">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237F0" w:rsidRDefault="007237F0" w:rsidP="002F04EF">
      <w:pPr>
        <w:spacing w:after="0" w:line="240" w:lineRule="auto"/>
      </w:pPr>
      <w:r>
        <w:separator/>
      </w:r>
    </w:p>
  </w:footnote>
  <w:footnote w:type="continuationSeparator" w:id="0">
    <w:p w:rsidR="007237F0" w:rsidRDefault="007237F0" w:rsidP="002F04E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04EF" w:rsidRDefault="002F04EF">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04EF" w:rsidRDefault="002F04EF">
    <w:pPr>
      <w:pStyle w:val="Kopfzeil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04EF" w:rsidRDefault="002F04EF">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E08B6"/>
    <w:multiLevelType w:val="hybridMultilevel"/>
    <w:tmpl w:val="DB74949A"/>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
    <w:nsid w:val="08E1528E"/>
    <w:multiLevelType w:val="hybridMultilevel"/>
    <w:tmpl w:val="697E7BF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3E62011"/>
    <w:multiLevelType w:val="hybridMultilevel"/>
    <w:tmpl w:val="B9B606B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EC77D45"/>
    <w:multiLevelType w:val="hybridMultilevel"/>
    <w:tmpl w:val="31B8C4E2"/>
    <w:lvl w:ilvl="0" w:tplc="8FB47A32">
      <w:start w:val="1"/>
      <w:numFmt w:val="decimal"/>
      <w:lvlText w:val="%1."/>
      <w:lvlJc w:val="left"/>
      <w:pPr>
        <w:ind w:left="720" w:hanging="360"/>
      </w:pPr>
      <w:rPr>
        <w:rFonts w:ascii="Times New Roman" w:eastAsia="Times New Roman" w:hAnsi="Times New Roman" w:cs="Times New Roman" w:hint="default"/>
        <w:sz w:val="24"/>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A2F7894"/>
    <w:multiLevelType w:val="hybridMultilevel"/>
    <w:tmpl w:val="FE3A85A4"/>
    <w:lvl w:ilvl="0" w:tplc="C544612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2FB4360D"/>
    <w:multiLevelType w:val="hybridMultilevel"/>
    <w:tmpl w:val="F77CDDE2"/>
    <w:lvl w:ilvl="0" w:tplc="E670D58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33894A12"/>
    <w:multiLevelType w:val="hybridMultilevel"/>
    <w:tmpl w:val="C33EBAE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38154C78"/>
    <w:multiLevelType w:val="hybridMultilevel"/>
    <w:tmpl w:val="ADF03E7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39B461AA"/>
    <w:multiLevelType w:val="hybridMultilevel"/>
    <w:tmpl w:val="EE7A56C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3A0D445C"/>
    <w:multiLevelType w:val="hybridMultilevel"/>
    <w:tmpl w:val="748ECB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3E224DDD"/>
    <w:multiLevelType w:val="hybridMultilevel"/>
    <w:tmpl w:val="C8B09262"/>
    <w:lvl w:ilvl="0" w:tplc="04070001">
      <w:start w:val="1"/>
      <w:numFmt w:val="bullet"/>
      <w:lvlText w:val=""/>
      <w:lvlJc w:val="left"/>
      <w:pPr>
        <w:ind w:left="750" w:hanging="360"/>
      </w:pPr>
      <w:rPr>
        <w:rFonts w:ascii="Symbol" w:hAnsi="Symbol" w:hint="default"/>
      </w:rPr>
    </w:lvl>
    <w:lvl w:ilvl="1" w:tplc="04070003">
      <w:start w:val="1"/>
      <w:numFmt w:val="bullet"/>
      <w:lvlText w:val="o"/>
      <w:lvlJc w:val="left"/>
      <w:pPr>
        <w:ind w:left="1470" w:hanging="360"/>
      </w:pPr>
      <w:rPr>
        <w:rFonts w:ascii="Courier New" w:hAnsi="Courier New" w:cs="Courier New" w:hint="default"/>
      </w:rPr>
    </w:lvl>
    <w:lvl w:ilvl="2" w:tplc="04070005" w:tentative="1">
      <w:start w:val="1"/>
      <w:numFmt w:val="bullet"/>
      <w:lvlText w:val=""/>
      <w:lvlJc w:val="left"/>
      <w:pPr>
        <w:ind w:left="2190" w:hanging="360"/>
      </w:pPr>
      <w:rPr>
        <w:rFonts w:ascii="Wingdings" w:hAnsi="Wingdings" w:hint="default"/>
      </w:rPr>
    </w:lvl>
    <w:lvl w:ilvl="3" w:tplc="04070001" w:tentative="1">
      <w:start w:val="1"/>
      <w:numFmt w:val="bullet"/>
      <w:lvlText w:val=""/>
      <w:lvlJc w:val="left"/>
      <w:pPr>
        <w:ind w:left="2910" w:hanging="360"/>
      </w:pPr>
      <w:rPr>
        <w:rFonts w:ascii="Symbol" w:hAnsi="Symbol" w:hint="default"/>
      </w:rPr>
    </w:lvl>
    <w:lvl w:ilvl="4" w:tplc="04070003" w:tentative="1">
      <w:start w:val="1"/>
      <w:numFmt w:val="bullet"/>
      <w:lvlText w:val="o"/>
      <w:lvlJc w:val="left"/>
      <w:pPr>
        <w:ind w:left="3630" w:hanging="360"/>
      </w:pPr>
      <w:rPr>
        <w:rFonts w:ascii="Courier New" w:hAnsi="Courier New" w:cs="Courier New" w:hint="default"/>
      </w:rPr>
    </w:lvl>
    <w:lvl w:ilvl="5" w:tplc="04070005" w:tentative="1">
      <w:start w:val="1"/>
      <w:numFmt w:val="bullet"/>
      <w:lvlText w:val=""/>
      <w:lvlJc w:val="left"/>
      <w:pPr>
        <w:ind w:left="4350" w:hanging="360"/>
      </w:pPr>
      <w:rPr>
        <w:rFonts w:ascii="Wingdings" w:hAnsi="Wingdings" w:hint="default"/>
      </w:rPr>
    </w:lvl>
    <w:lvl w:ilvl="6" w:tplc="04070001" w:tentative="1">
      <w:start w:val="1"/>
      <w:numFmt w:val="bullet"/>
      <w:lvlText w:val=""/>
      <w:lvlJc w:val="left"/>
      <w:pPr>
        <w:ind w:left="5070" w:hanging="360"/>
      </w:pPr>
      <w:rPr>
        <w:rFonts w:ascii="Symbol" w:hAnsi="Symbol" w:hint="default"/>
      </w:rPr>
    </w:lvl>
    <w:lvl w:ilvl="7" w:tplc="04070003" w:tentative="1">
      <w:start w:val="1"/>
      <w:numFmt w:val="bullet"/>
      <w:lvlText w:val="o"/>
      <w:lvlJc w:val="left"/>
      <w:pPr>
        <w:ind w:left="5790" w:hanging="360"/>
      </w:pPr>
      <w:rPr>
        <w:rFonts w:ascii="Courier New" w:hAnsi="Courier New" w:cs="Courier New" w:hint="default"/>
      </w:rPr>
    </w:lvl>
    <w:lvl w:ilvl="8" w:tplc="04070005" w:tentative="1">
      <w:start w:val="1"/>
      <w:numFmt w:val="bullet"/>
      <w:lvlText w:val=""/>
      <w:lvlJc w:val="left"/>
      <w:pPr>
        <w:ind w:left="6510" w:hanging="360"/>
      </w:pPr>
      <w:rPr>
        <w:rFonts w:ascii="Wingdings" w:hAnsi="Wingdings" w:hint="default"/>
      </w:rPr>
    </w:lvl>
  </w:abstractNum>
  <w:abstractNum w:abstractNumId="11">
    <w:nsid w:val="45063C1D"/>
    <w:multiLevelType w:val="hybridMultilevel"/>
    <w:tmpl w:val="BF56F31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46892F8E"/>
    <w:multiLevelType w:val="hybridMultilevel"/>
    <w:tmpl w:val="A3FEBD1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4AC40670"/>
    <w:multiLevelType w:val="hybridMultilevel"/>
    <w:tmpl w:val="4040427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55B25DBE"/>
    <w:multiLevelType w:val="hybridMultilevel"/>
    <w:tmpl w:val="0D76AF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561E1096"/>
    <w:multiLevelType w:val="hybridMultilevel"/>
    <w:tmpl w:val="F12A98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659842B7"/>
    <w:multiLevelType w:val="hybridMultilevel"/>
    <w:tmpl w:val="31B8C4E2"/>
    <w:lvl w:ilvl="0" w:tplc="8FB47A32">
      <w:start w:val="1"/>
      <w:numFmt w:val="decimal"/>
      <w:lvlText w:val="%1."/>
      <w:lvlJc w:val="left"/>
      <w:pPr>
        <w:ind w:left="720" w:hanging="360"/>
      </w:pPr>
      <w:rPr>
        <w:rFonts w:ascii="Times New Roman" w:eastAsia="Times New Roman" w:hAnsi="Times New Roman" w:cs="Times New Roman" w:hint="default"/>
        <w:sz w:val="24"/>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7C286F29"/>
    <w:multiLevelType w:val="hybridMultilevel"/>
    <w:tmpl w:val="9132A2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7FCC1038"/>
    <w:multiLevelType w:val="hybridMultilevel"/>
    <w:tmpl w:val="E9A03F22"/>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5"/>
  </w:num>
  <w:num w:numId="2">
    <w:abstractNumId w:val="16"/>
  </w:num>
  <w:num w:numId="3">
    <w:abstractNumId w:val="3"/>
  </w:num>
  <w:num w:numId="4">
    <w:abstractNumId w:val="18"/>
  </w:num>
  <w:num w:numId="5">
    <w:abstractNumId w:val="9"/>
  </w:num>
  <w:num w:numId="6">
    <w:abstractNumId w:val="11"/>
  </w:num>
  <w:num w:numId="7">
    <w:abstractNumId w:val="15"/>
  </w:num>
  <w:num w:numId="8">
    <w:abstractNumId w:val="13"/>
  </w:num>
  <w:num w:numId="9">
    <w:abstractNumId w:val="8"/>
  </w:num>
  <w:num w:numId="10">
    <w:abstractNumId w:val="2"/>
  </w:num>
  <w:num w:numId="11">
    <w:abstractNumId w:val="1"/>
  </w:num>
  <w:num w:numId="12">
    <w:abstractNumId w:val="14"/>
  </w:num>
  <w:num w:numId="13">
    <w:abstractNumId w:val="7"/>
  </w:num>
  <w:num w:numId="14">
    <w:abstractNumId w:val="6"/>
  </w:num>
  <w:num w:numId="15">
    <w:abstractNumId w:val="17"/>
  </w:num>
  <w:num w:numId="16">
    <w:abstractNumId w:val="10"/>
  </w:num>
  <w:num w:numId="17">
    <w:abstractNumId w:val="12"/>
  </w:num>
  <w:num w:numId="18">
    <w:abstractNumId w:val="0"/>
  </w:num>
  <w:num w:numId="1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B26E46"/>
    <w:rsid w:val="00074F1C"/>
    <w:rsid w:val="001C418B"/>
    <w:rsid w:val="00221033"/>
    <w:rsid w:val="002E55DC"/>
    <w:rsid w:val="002F04EF"/>
    <w:rsid w:val="00360252"/>
    <w:rsid w:val="004472B3"/>
    <w:rsid w:val="0057770F"/>
    <w:rsid w:val="00585B1C"/>
    <w:rsid w:val="006A26D0"/>
    <w:rsid w:val="006E342A"/>
    <w:rsid w:val="00707D51"/>
    <w:rsid w:val="007237F0"/>
    <w:rsid w:val="007959DB"/>
    <w:rsid w:val="00883BC4"/>
    <w:rsid w:val="008844C2"/>
    <w:rsid w:val="009A467A"/>
    <w:rsid w:val="00A32C26"/>
    <w:rsid w:val="00AE68BE"/>
    <w:rsid w:val="00B26E46"/>
    <w:rsid w:val="00B27FF5"/>
    <w:rsid w:val="00BD4A11"/>
    <w:rsid w:val="00C0650D"/>
    <w:rsid w:val="00CB00B0"/>
    <w:rsid w:val="00D858BE"/>
    <w:rsid w:val="00D9699F"/>
    <w:rsid w:val="00DB58A1"/>
    <w:rsid w:val="00E46519"/>
    <w:rsid w:val="00E7538B"/>
    <w:rsid w:val="00E92B70"/>
    <w:rsid w:val="00F07C31"/>
    <w:rsid w:val="00F31379"/>
    <w:rsid w:val="00F36AB1"/>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472B3"/>
  </w:style>
  <w:style w:type="paragraph" w:styleId="berschrift1">
    <w:name w:val="heading 1"/>
    <w:basedOn w:val="Standard"/>
    <w:next w:val="Standard"/>
    <w:link w:val="berschrift1Zchn"/>
    <w:uiPriority w:val="9"/>
    <w:qFormat/>
    <w:rsid w:val="00F36AB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F36AB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F36AB1"/>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unhideWhenUsed/>
    <w:qFormat/>
    <w:rsid w:val="00F36AB1"/>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unhideWhenUsed/>
    <w:qFormat/>
    <w:rsid w:val="00074F1C"/>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B26E4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26E46"/>
    <w:rPr>
      <w:rFonts w:ascii="Tahoma" w:hAnsi="Tahoma" w:cs="Tahoma"/>
      <w:sz w:val="16"/>
      <w:szCs w:val="16"/>
    </w:rPr>
  </w:style>
  <w:style w:type="character" w:customStyle="1" w:styleId="berschrift1Zchn">
    <w:name w:val="Überschrift 1 Zchn"/>
    <w:basedOn w:val="Absatz-Standardschriftart"/>
    <w:link w:val="berschrift1"/>
    <w:uiPriority w:val="9"/>
    <w:rsid w:val="00F36AB1"/>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F36AB1"/>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F36AB1"/>
    <w:rPr>
      <w:rFonts w:asciiTheme="majorHAnsi" w:eastAsiaTheme="majorEastAsia" w:hAnsiTheme="majorHAnsi" w:cstheme="majorBidi"/>
      <w:b/>
      <w:bCs/>
      <w:color w:val="4F81BD" w:themeColor="accent1"/>
    </w:rPr>
  </w:style>
  <w:style w:type="character" w:customStyle="1" w:styleId="berschrift4Zchn">
    <w:name w:val="Überschrift 4 Zchn"/>
    <w:basedOn w:val="Absatz-Standardschriftart"/>
    <w:link w:val="berschrift4"/>
    <w:uiPriority w:val="9"/>
    <w:rsid w:val="00F36AB1"/>
    <w:rPr>
      <w:rFonts w:asciiTheme="majorHAnsi" w:eastAsiaTheme="majorEastAsia" w:hAnsiTheme="majorHAnsi" w:cstheme="majorBidi"/>
      <w:b/>
      <w:bCs/>
      <w:i/>
      <w:iCs/>
      <w:color w:val="4F81BD" w:themeColor="accent1"/>
    </w:rPr>
  </w:style>
  <w:style w:type="paragraph" w:styleId="Listenabsatz">
    <w:name w:val="List Paragraph"/>
    <w:basedOn w:val="Standard"/>
    <w:uiPriority w:val="34"/>
    <w:qFormat/>
    <w:rsid w:val="00F36AB1"/>
    <w:pPr>
      <w:ind w:left="720"/>
      <w:contextualSpacing/>
    </w:pPr>
  </w:style>
  <w:style w:type="character" w:styleId="Hyperlink">
    <w:name w:val="Hyperlink"/>
    <w:basedOn w:val="Absatz-Standardschriftart"/>
    <w:uiPriority w:val="99"/>
    <w:unhideWhenUsed/>
    <w:rsid w:val="00F36AB1"/>
    <w:rPr>
      <w:color w:val="0000FF" w:themeColor="hyperlink"/>
      <w:u w:val="single"/>
    </w:rPr>
  </w:style>
  <w:style w:type="character" w:customStyle="1" w:styleId="berschrift5Zchn">
    <w:name w:val="Überschrift 5 Zchn"/>
    <w:basedOn w:val="Absatz-Standardschriftart"/>
    <w:link w:val="berschrift5"/>
    <w:uiPriority w:val="9"/>
    <w:rsid w:val="00074F1C"/>
    <w:rPr>
      <w:rFonts w:asciiTheme="majorHAnsi" w:eastAsiaTheme="majorEastAsia" w:hAnsiTheme="majorHAnsi" w:cstheme="majorBidi"/>
      <w:color w:val="243F60" w:themeColor="accent1" w:themeShade="7F"/>
    </w:rPr>
  </w:style>
  <w:style w:type="paragraph" w:styleId="Kopfzeile">
    <w:name w:val="header"/>
    <w:basedOn w:val="Standard"/>
    <w:link w:val="KopfzeileZchn"/>
    <w:uiPriority w:val="99"/>
    <w:semiHidden/>
    <w:unhideWhenUsed/>
    <w:rsid w:val="002F04E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2F04EF"/>
  </w:style>
  <w:style w:type="paragraph" w:styleId="Fuzeile">
    <w:name w:val="footer"/>
    <w:basedOn w:val="Standard"/>
    <w:link w:val="FuzeileZchn"/>
    <w:uiPriority w:val="99"/>
    <w:semiHidden/>
    <w:unhideWhenUsed/>
    <w:rsid w:val="002F04EF"/>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2F04EF"/>
  </w:style>
</w:styles>
</file>

<file path=word/webSettings.xml><?xml version="1.0" encoding="utf-8"?>
<w:webSettings xmlns:r="http://schemas.openxmlformats.org/officeDocument/2006/relationships" xmlns:w="http://schemas.openxmlformats.org/wordprocessingml/2006/main">
  <w:divs>
    <w:div w:id="230773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channel9.msdn.com/shows/Endpoint/endpointtv-Screencast-Building-resource-singleton-services-with-the-WCF-REST-Starter-Kit/" TargetMode="External"/><Relationship Id="rId26" Type="http://schemas.openxmlformats.org/officeDocument/2006/relationships/hyperlink" Target="http://channel9.msdn.com/shows/Endpoint/endpointtv-Screencast-Building-resource-collection-services-with-the-WCF-REST-Starter-Kit/" TargetMode="External"/><Relationship Id="rId39" Type="http://schemas.openxmlformats.org/officeDocument/2006/relationships/hyperlink" Target="http://channel9.msdn.com/shows/Endpoint/endpointtv-Screencast-Building-resource-collection-services-with-the-WCF-REST-Starter-Kit/" TargetMode="Externa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4.pn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hyperlink" Target="http://channel9.msdn.com/shows/Endpoint/endpointtv-Screencast-Building-resource-singleton-services-with-the-WCF-REST-Starter-Kit/"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image" Target="media/image19.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hyperlink" Target="http://www.w3.org/Submission/wadl/" TargetMode="External"/><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image" Target="media/image25.png"/><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aspnet.codeplex.com/Release/ProjectReleases.aspx?ReleaseId=24644" TargetMode="Externa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http://www.w3.org/Submission/wadl/" TargetMode="External"/><Relationship Id="rId43" Type="http://schemas.openxmlformats.org/officeDocument/2006/relationships/footer" Target="footer2.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22E282-FFF9-409E-B7E7-6FA3E7F5B2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2932</Words>
  <Characters>18477</Characters>
  <Application>Microsoft Office Word</Application>
  <DocSecurity>0</DocSecurity>
  <Lines>153</Lines>
  <Paragraphs>42</Paragraphs>
  <ScaleCrop>false</ScaleCrop>
  <Company/>
  <LinksUpToDate>false</LinksUpToDate>
  <CharactersWithSpaces>21367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Pit</dc:creator>
  <cp:lastModifiedBy>Patrick Schidler</cp:lastModifiedBy>
  <cp:revision>4</cp:revision>
  <dcterms:created xsi:type="dcterms:W3CDTF">2010-01-28T11:41:00Z</dcterms:created>
  <dcterms:modified xsi:type="dcterms:W3CDTF">2010-01-29T14:56:00Z</dcterms:modified>
</cp:coreProperties>
</file>