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Look w:val="04A0" w:firstRow="1" w:lastRow="0" w:firstColumn="1" w:lastColumn="0" w:noHBand="0" w:noVBand="1"/>
      </w:tblPr>
      <w:tblGrid>
        <w:gridCol w:w="9576"/>
      </w:tblGrid>
      <w:tr w:rsidR="008754F3" w14:paraId="7E617817" w14:textId="77777777" w:rsidTr="009862E3">
        <w:trPr>
          <w:trHeight w:val="2880"/>
          <w:jc w:val="center"/>
        </w:trPr>
        <w:tc>
          <w:tcPr>
            <w:tcW w:w="5000" w:type="pct"/>
          </w:tcPr>
          <w:p w14:paraId="048F0939" w14:textId="0CC15A30" w:rsidR="008754F3" w:rsidRDefault="009862E3" w:rsidP="00D17837">
            <w:pPr>
              <w:pStyle w:val="Title"/>
            </w:pPr>
            <w:r>
              <w:t>ASLB Setup</w:t>
            </w:r>
          </w:p>
        </w:tc>
      </w:tr>
      <w:tr w:rsidR="008754F3" w14:paraId="189A081C" w14:textId="77777777" w:rsidTr="009862E3">
        <w:trPr>
          <w:trHeight w:val="70"/>
          <w:jc w:val="center"/>
        </w:trPr>
        <w:tc>
          <w:tcPr>
            <w:tcW w:w="5000" w:type="pct"/>
            <w:tcBorders>
              <w:bottom w:val="single" w:sz="4" w:space="0" w:color="4F81BD" w:themeColor="accent1"/>
            </w:tcBorders>
            <w:vAlign w:val="center"/>
          </w:tcPr>
          <w:p w14:paraId="7C4906E2" w14:textId="77777777" w:rsidR="008754F3" w:rsidRDefault="008754F3" w:rsidP="00D17837">
            <w:pPr>
              <w:pStyle w:val="NoSpacing"/>
              <w:rPr>
                <w:rFonts w:eastAsiaTheme="majorEastAsia"/>
              </w:rPr>
            </w:pPr>
          </w:p>
        </w:tc>
      </w:tr>
    </w:tbl>
    <w:sdt>
      <w:sdtPr>
        <w:rPr>
          <w:rFonts w:asciiTheme="minorHAnsi" w:eastAsiaTheme="minorHAnsi" w:hAnsiTheme="minorHAnsi" w:cstheme="minorBidi"/>
          <w:b w:val="0"/>
          <w:bCs w:val="0"/>
          <w:color w:val="auto"/>
          <w:sz w:val="22"/>
          <w:szCs w:val="22"/>
        </w:rPr>
        <w:id w:val="6778761"/>
        <w:docPartObj>
          <w:docPartGallery w:val="Table of Contents"/>
          <w:docPartUnique/>
        </w:docPartObj>
      </w:sdtPr>
      <w:sdtEndPr>
        <w:rPr>
          <w:rFonts w:eastAsiaTheme="minorEastAsia"/>
        </w:rPr>
      </w:sdtEndPr>
      <w:sdtContent>
        <w:p w14:paraId="22D00FFE" w14:textId="3CDB31E1" w:rsidR="00476A4D" w:rsidRDefault="00DD0F52" w:rsidP="00476A4D">
          <w:pPr>
            <w:pStyle w:val="TOCHeading"/>
            <w:rPr>
              <w:noProof/>
            </w:rPr>
          </w:pPr>
          <w:r>
            <w:t>Table of Contents</w:t>
          </w:r>
          <w:r w:rsidR="0076385A">
            <w:fldChar w:fldCharType="begin"/>
          </w:r>
          <w:r>
            <w:instrText xml:space="preserve"> TOC \o "1-3" \h \z \u </w:instrText>
          </w:r>
          <w:r w:rsidR="0076385A">
            <w:fldChar w:fldCharType="separate"/>
          </w:r>
        </w:p>
        <w:p w14:paraId="23023A93" w14:textId="77777777" w:rsidR="00476A4D" w:rsidRDefault="0064293A">
          <w:pPr>
            <w:pStyle w:val="TOC1"/>
            <w:tabs>
              <w:tab w:val="left" w:pos="440"/>
              <w:tab w:val="right" w:leader="dot" w:pos="9350"/>
            </w:tabs>
            <w:rPr>
              <w:noProof/>
            </w:rPr>
          </w:pPr>
          <w:hyperlink w:anchor="_Toc253066715" w:history="1">
            <w:r w:rsidR="00476A4D" w:rsidRPr="005A440E">
              <w:rPr>
                <w:rStyle w:val="Hyperlink"/>
                <w:noProof/>
              </w:rPr>
              <w:t>1.</w:t>
            </w:r>
            <w:r w:rsidR="00476A4D">
              <w:rPr>
                <w:noProof/>
              </w:rPr>
              <w:tab/>
            </w:r>
            <w:r w:rsidR="00476A4D" w:rsidRPr="005A440E">
              <w:rPr>
                <w:rStyle w:val="Hyperlink"/>
                <w:noProof/>
              </w:rPr>
              <w:t>Getting Started</w:t>
            </w:r>
            <w:r w:rsidR="00476A4D">
              <w:rPr>
                <w:noProof/>
                <w:webHidden/>
              </w:rPr>
              <w:tab/>
            </w:r>
            <w:r w:rsidR="00476A4D">
              <w:rPr>
                <w:noProof/>
                <w:webHidden/>
              </w:rPr>
              <w:fldChar w:fldCharType="begin"/>
            </w:r>
            <w:r w:rsidR="00476A4D">
              <w:rPr>
                <w:noProof/>
                <w:webHidden/>
              </w:rPr>
              <w:instrText xml:space="preserve"> PAGEREF _Toc253066715 \h </w:instrText>
            </w:r>
            <w:r w:rsidR="00476A4D">
              <w:rPr>
                <w:noProof/>
                <w:webHidden/>
              </w:rPr>
            </w:r>
            <w:r w:rsidR="00476A4D">
              <w:rPr>
                <w:noProof/>
                <w:webHidden/>
              </w:rPr>
              <w:fldChar w:fldCharType="separate"/>
            </w:r>
            <w:r w:rsidR="00476A4D">
              <w:rPr>
                <w:noProof/>
                <w:webHidden/>
              </w:rPr>
              <w:t>3</w:t>
            </w:r>
            <w:r w:rsidR="00476A4D">
              <w:rPr>
                <w:noProof/>
                <w:webHidden/>
              </w:rPr>
              <w:fldChar w:fldCharType="end"/>
            </w:r>
          </w:hyperlink>
        </w:p>
        <w:p w14:paraId="278DCED4" w14:textId="77777777" w:rsidR="00476A4D" w:rsidRDefault="0064293A">
          <w:pPr>
            <w:pStyle w:val="TOC2"/>
            <w:tabs>
              <w:tab w:val="left" w:pos="880"/>
              <w:tab w:val="right" w:leader="dot" w:pos="9350"/>
            </w:tabs>
            <w:rPr>
              <w:noProof/>
            </w:rPr>
          </w:pPr>
          <w:hyperlink w:anchor="_Toc253066716" w:history="1">
            <w:r w:rsidR="00476A4D" w:rsidRPr="005A440E">
              <w:rPr>
                <w:rStyle w:val="Hyperlink"/>
                <w:noProof/>
              </w:rPr>
              <w:t>1.1.</w:t>
            </w:r>
            <w:r w:rsidR="00476A4D">
              <w:rPr>
                <w:noProof/>
              </w:rPr>
              <w:tab/>
            </w:r>
            <w:r w:rsidR="00476A4D" w:rsidRPr="005A440E">
              <w:rPr>
                <w:rStyle w:val="Hyperlink"/>
                <w:noProof/>
              </w:rPr>
              <w:t>Unzip the ASLB Setup files</w:t>
            </w:r>
            <w:r w:rsidR="00476A4D">
              <w:rPr>
                <w:noProof/>
                <w:webHidden/>
              </w:rPr>
              <w:tab/>
            </w:r>
            <w:r w:rsidR="00476A4D">
              <w:rPr>
                <w:noProof/>
                <w:webHidden/>
              </w:rPr>
              <w:fldChar w:fldCharType="begin"/>
            </w:r>
            <w:r w:rsidR="00476A4D">
              <w:rPr>
                <w:noProof/>
                <w:webHidden/>
              </w:rPr>
              <w:instrText xml:space="preserve"> PAGEREF _Toc253066716 \h </w:instrText>
            </w:r>
            <w:r w:rsidR="00476A4D">
              <w:rPr>
                <w:noProof/>
                <w:webHidden/>
              </w:rPr>
            </w:r>
            <w:r w:rsidR="00476A4D">
              <w:rPr>
                <w:noProof/>
                <w:webHidden/>
              </w:rPr>
              <w:fldChar w:fldCharType="separate"/>
            </w:r>
            <w:r w:rsidR="00476A4D">
              <w:rPr>
                <w:noProof/>
                <w:webHidden/>
              </w:rPr>
              <w:t>3</w:t>
            </w:r>
            <w:r w:rsidR="00476A4D">
              <w:rPr>
                <w:noProof/>
                <w:webHidden/>
              </w:rPr>
              <w:fldChar w:fldCharType="end"/>
            </w:r>
          </w:hyperlink>
        </w:p>
        <w:p w14:paraId="0644620D" w14:textId="77777777" w:rsidR="00476A4D" w:rsidRDefault="0064293A">
          <w:pPr>
            <w:pStyle w:val="TOC1"/>
            <w:tabs>
              <w:tab w:val="left" w:pos="440"/>
              <w:tab w:val="right" w:leader="dot" w:pos="9350"/>
            </w:tabs>
            <w:rPr>
              <w:noProof/>
            </w:rPr>
          </w:pPr>
          <w:hyperlink w:anchor="_Toc253066717" w:history="1">
            <w:r w:rsidR="00476A4D" w:rsidRPr="005A440E">
              <w:rPr>
                <w:rStyle w:val="Hyperlink"/>
                <w:noProof/>
              </w:rPr>
              <w:t>2.</w:t>
            </w:r>
            <w:r w:rsidR="00476A4D">
              <w:rPr>
                <w:noProof/>
              </w:rPr>
              <w:tab/>
            </w:r>
            <w:r w:rsidR="00476A4D" w:rsidRPr="005A440E">
              <w:rPr>
                <w:rStyle w:val="Hyperlink"/>
                <w:noProof/>
              </w:rPr>
              <w:t>Configuring the Analysis Services Query Servers</w:t>
            </w:r>
            <w:r w:rsidR="00476A4D">
              <w:rPr>
                <w:noProof/>
                <w:webHidden/>
              </w:rPr>
              <w:tab/>
            </w:r>
            <w:r w:rsidR="00476A4D">
              <w:rPr>
                <w:noProof/>
                <w:webHidden/>
              </w:rPr>
              <w:fldChar w:fldCharType="begin"/>
            </w:r>
            <w:r w:rsidR="00476A4D">
              <w:rPr>
                <w:noProof/>
                <w:webHidden/>
              </w:rPr>
              <w:instrText xml:space="preserve"> PAGEREF _Toc253066717 \h </w:instrText>
            </w:r>
            <w:r w:rsidR="00476A4D">
              <w:rPr>
                <w:noProof/>
                <w:webHidden/>
              </w:rPr>
            </w:r>
            <w:r w:rsidR="00476A4D">
              <w:rPr>
                <w:noProof/>
                <w:webHidden/>
              </w:rPr>
              <w:fldChar w:fldCharType="separate"/>
            </w:r>
            <w:r w:rsidR="00476A4D">
              <w:rPr>
                <w:noProof/>
                <w:webHidden/>
              </w:rPr>
              <w:t>3</w:t>
            </w:r>
            <w:r w:rsidR="00476A4D">
              <w:rPr>
                <w:noProof/>
                <w:webHidden/>
              </w:rPr>
              <w:fldChar w:fldCharType="end"/>
            </w:r>
          </w:hyperlink>
        </w:p>
        <w:p w14:paraId="087247B2" w14:textId="77777777" w:rsidR="00476A4D" w:rsidRDefault="0064293A">
          <w:pPr>
            <w:pStyle w:val="TOC2"/>
            <w:tabs>
              <w:tab w:val="left" w:pos="880"/>
              <w:tab w:val="right" w:leader="dot" w:pos="9350"/>
            </w:tabs>
            <w:rPr>
              <w:noProof/>
            </w:rPr>
          </w:pPr>
          <w:hyperlink w:anchor="_Toc253066718" w:history="1">
            <w:r w:rsidR="00476A4D" w:rsidRPr="005A440E">
              <w:rPr>
                <w:rStyle w:val="Hyperlink"/>
                <w:noProof/>
              </w:rPr>
              <w:t>2.1.</w:t>
            </w:r>
            <w:r w:rsidR="00476A4D">
              <w:rPr>
                <w:noProof/>
              </w:rPr>
              <w:tab/>
            </w:r>
            <w:r w:rsidR="00476A4D" w:rsidRPr="005A440E">
              <w:rPr>
                <w:rStyle w:val="Hyperlink"/>
                <w:noProof/>
              </w:rPr>
              <w:t>Configuring IIS when you are using IIS 7.0 or IIS 7.5</w:t>
            </w:r>
            <w:r w:rsidR="00476A4D">
              <w:rPr>
                <w:noProof/>
                <w:webHidden/>
              </w:rPr>
              <w:tab/>
            </w:r>
            <w:r w:rsidR="00476A4D">
              <w:rPr>
                <w:noProof/>
                <w:webHidden/>
              </w:rPr>
              <w:fldChar w:fldCharType="begin"/>
            </w:r>
            <w:r w:rsidR="00476A4D">
              <w:rPr>
                <w:noProof/>
                <w:webHidden/>
              </w:rPr>
              <w:instrText xml:space="preserve"> PAGEREF _Toc253066718 \h </w:instrText>
            </w:r>
            <w:r w:rsidR="00476A4D">
              <w:rPr>
                <w:noProof/>
                <w:webHidden/>
              </w:rPr>
            </w:r>
            <w:r w:rsidR="00476A4D">
              <w:rPr>
                <w:noProof/>
                <w:webHidden/>
              </w:rPr>
              <w:fldChar w:fldCharType="separate"/>
            </w:r>
            <w:r w:rsidR="00476A4D">
              <w:rPr>
                <w:noProof/>
                <w:webHidden/>
              </w:rPr>
              <w:t>3</w:t>
            </w:r>
            <w:r w:rsidR="00476A4D">
              <w:rPr>
                <w:noProof/>
                <w:webHidden/>
              </w:rPr>
              <w:fldChar w:fldCharType="end"/>
            </w:r>
          </w:hyperlink>
        </w:p>
        <w:p w14:paraId="23352945" w14:textId="77777777" w:rsidR="00476A4D" w:rsidRDefault="0064293A">
          <w:pPr>
            <w:pStyle w:val="TOC2"/>
            <w:tabs>
              <w:tab w:val="left" w:pos="880"/>
              <w:tab w:val="right" w:leader="dot" w:pos="9350"/>
            </w:tabs>
            <w:rPr>
              <w:noProof/>
            </w:rPr>
          </w:pPr>
          <w:hyperlink w:anchor="_Toc253066719" w:history="1">
            <w:r w:rsidR="00476A4D" w:rsidRPr="005A440E">
              <w:rPr>
                <w:rStyle w:val="Hyperlink"/>
                <w:noProof/>
              </w:rPr>
              <w:t>2.2.</w:t>
            </w:r>
            <w:r w:rsidR="00476A4D">
              <w:rPr>
                <w:noProof/>
              </w:rPr>
              <w:tab/>
            </w:r>
            <w:r w:rsidR="00476A4D" w:rsidRPr="005A440E">
              <w:rPr>
                <w:rStyle w:val="Hyperlink"/>
                <w:noProof/>
              </w:rPr>
              <w:t>Configuring IIS when you are using IIS 6.0</w:t>
            </w:r>
            <w:r w:rsidR="00476A4D">
              <w:rPr>
                <w:noProof/>
                <w:webHidden/>
              </w:rPr>
              <w:tab/>
            </w:r>
            <w:r w:rsidR="00476A4D">
              <w:rPr>
                <w:noProof/>
                <w:webHidden/>
              </w:rPr>
              <w:fldChar w:fldCharType="begin"/>
            </w:r>
            <w:r w:rsidR="00476A4D">
              <w:rPr>
                <w:noProof/>
                <w:webHidden/>
              </w:rPr>
              <w:instrText xml:space="preserve"> PAGEREF _Toc253066719 \h </w:instrText>
            </w:r>
            <w:r w:rsidR="00476A4D">
              <w:rPr>
                <w:noProof/>
                <w:webHidden/>
              </w:rPr>
            </w:r>
            <w:r w:rsidR="00476A4D">
              <w:rPr>
                <w:noProof/>
                <w:webHidden/>
              </w:rPr>
              <w:fldChar w:fldCharType="separate"/>
            </w:r>
            <w:r w:rsidR="00476A4D">
              <w:rPr>
                <w:noProof/>
                <w:webHidden/>
              </w:rPr>
              <w:t>9</w:t>
            </w:r>
            <w:r w:rsidR="00476A4D">
              <w:rPr>
                <w:noProof/>
                <w:webHidden/>
              </w:rPr>
              <w:fldChar w:fldCharType="end"/>
            </w:r>
          </w:hyperlink>
        </w:p>
        <w:p w14:paraId="497CF8FC" w14:textId="77777777" w:rsidR="00476A4D" w:rsidRDefault="0064293A">
          <w:pPr>
            <w:pStyle w:val="TOC2"/>
            <w:tabs>
              <w:tab w:val="left" w:pos="880"/>
              <w:tab w:val="right" w:leader="dot" w:pos="9350"/>
            </w:tabs>
            <w:rPr>
              <w:noProof/>
            </w:rPr>
          </w:pPr>
          <w:hyperlink w:anchor="_Toc253066720" w:history="1">
            <w:r w:rsidR="00476A4D" w:rsidRPr="005A440E">
              <w:rPr>
                <w:rStyle w:val="Hyperlink"/>
                <w:noProof/>
              </w:rPr>
              <w:t>2.3.</w:t>
            </w:r>
            <w:r w:rsidR="00476A4D">
              <w:rPr>
                <w:noProof/>
              </w:rPr>
              <w:tab/>
            </w:r>
            <w:r w:rsidR="00476A4D" w:rsidRPr="005A440E">
              <w:rPr>
                <w:rStyle w:val="Hyperlink"/>
                <w:noProof/>
              </w:rPr>
              <w:t>Configuring and Verifying MSMDPump</w:t>
            </w:r>
            <w:r w:rsidR="00476A4D">
              <w:rPr>
                <w:noProof/>
                <w:webHidden/>
              </w:rPr>
              <w:tab/>
            </w:r>
            <w:r w:rsidR="00476A4D">
              <w:rPr>
                <w:noProof/>
                <w:webHidden/>
              </w:rPr>
              <w:fldChar w:fldCharType="begin"/>
            </w:r>
            <w:r w:rsidR="00476A4D">
              <w:rPr>
                <w:noProof/>
                <w:webHidden/>
              </w:rPr>
              <w:instrText xml:space="preserve"> PAGEREF _Toc253066720 \h </w:instrText>
            </w:r>
            <w:r w:rsidR="00476A4D">
              <w:rPr>
                <w:noProof/>
                <w:webHidden/>
              </w:rPr>
            </w:r>
            <w:r w:rsidR="00476A4D">
              <w:rPr>
                <w:noProof/>
                <w:webHidden/>
              </w:rPr>
              <w:fldChar w:fldCharType="separate"/>
            </w:r>
            <w:r w:rsidR="00476A4D">
              <w:rPr>
                <w:noProof/>
                <w:webHidden/>
              </w:rPr>
              <w:t>10</w:t>
            </w:r>
            <w:r w:rsidR="00476A4D">
              <w:rPr>
                <w:noProof/>
                <w:webHidden/>
              </w:rPr>
              <w:fldChar w:fldCharType="end"/>
            </w:r>
          </w:hyperlink>
        </w:p>
        <w:p w14:paraId="5A68A8DF" w14:textId="77777777" w:rsidR="00476A4D" w:rsidRDefault="0064293A">
          <w:pPr>
            <w:pStyle w:val="TOC1"/>
            <w:tabs>
              <w:tab w:val="left" w:pos="440"/>
              <w:tab w:val="right" w:leader="dot" w:pos="9350"/>
            </w:tabs>
            <w:rPr>
              <w:noProof/>
            </w:rPr>
          </w:pPr>
          <w:hyperlink w:anchor="_Toc253066721" w:history="1">
            <w:r w:rsidR="00476A4D" w:rsidRPr="005A440E">
              <w:rPr>
                <w:rStyle w:val="Hyperlink"/>
                <w:noProof/>
              </w:rPr>
              <w:t>3.</w:t>
            </w:r>
            <w:r w:rsidR="00476A4D">
              <w:rPr>
                <w:noProof/>
              </w:rPr>
              <w:tab/>
            </w:r>
            <w:r w:rsidR="00476A4D" w:rsidRPr="005A440E">
              <w:rPr>
                <w:rStyle w:val="Hyperlink"/>
                <w:noProof/>
              </w:rPr>
              <w:t>Configuring the Relational Server(s)</w:t>
            </w:r>
            <w:r w:rsidR="00476A4D">
              <w:rPr>
                <w:noProof/>
                <w:webHidden/>
              </w:rPr>
              <w:tab/>
            </w:r>
            <w:r w:rsidR="00476A4D">
              <w:rPr>
                <w:noProof/>
                <w:webHidden/>
              </w:rPr>
              <w:fldChar w:fldCharType="begin"/>
            </w:r>
            <w:r w:rsidR="00476A4D">
              <w:rPr>
                <w:noProof/>
                <w:webHidden/>
              </w:rPr>
              <w:instrText xml:space="preserve"> PAGEREF _Toc253066721 \h </w:instrText>
            </w:r>
            <w:r w:rsidR="00476A4D">
              <w:rPr>
                <w:noProof/>
                <w:webHidden/>
              </w:rPr>
            </w:r>
            <w:r w:rsidR="00476A4D">
              <w:rPr>
                <w:noProof/>
                <w:webHidden/>
              </w:rPr>
              <w:fldChar w:fldCharType="separate"/>
            </w:r>
            <w:r w:rsidR="00476A4D">
              <w:rPr>
                <w:noProof/>
                <w:webHidden/>
              </w:rPr>
              <w:t>10</w:t>
            </w:r>
            <w:r w:rsidR="00476A4D">
              <w:rPr>
                <w:noProof/>
                <w:webHidden/>
              </w:rPr>
              <w:fldChar w:fldCharType="end"/>
            </w:r>
          </w:hyperlink>
        </w:p>
        <w:p w14:paraId="7C235E3B" w14:textId="77777777" w:rsidR="00476A4D" w:rsidRDefault="0064293A">
          <w:pPr>
            <w:pStyle w:val="TOC2"/>
            <w:tabs>
              <w:tab w:val="left" w:pos="880"/>
              <w:tab w:val="right" w:leader="dot" w:pos="9350"/>
            </w:tabs>
            <w:rPr>
              <w:noProof/>
            </w:rPr>
          </w:pPr>
          <w:hyperlink w:anchor="_Toc253066722" w:history="1">
            <w:r w:rsidR="00476A4D" w:rsidRPr="005A440E">
              <w:rPr>
                <w:rStyle w:val="Hyperlink"/>
                <w:noProof/>
              </w:rPr>
              <w:t>3.1.</w:t>
            </w:r>
            <w:r w:rsidR="00476A4D">
              <w:rPr>
                <w:noProof/>
              </w:rPr>
              <w:tab/>
            </w:r>
            <w:r w:rsidR="00476A4D" w:rsidRPr="005A440E">
              <w:rPr>
                <w:rStyle w:val="Hyperlink"/>
                <w:noProof/>
              </w:rPr>
              <w:t>Configure the SQL Server Agent service account</w:t>
            </w:r>
            <w:r w:rsidR="00476A4D">
              <w:rPr>
                <w:noProof/>
                <w:webHidden/>
              </w:rPr>
              <w:tab/>
            </w:r>
            <w:r w:rsidR="00476A4D">
              <w:rPr>
                <w:noProof/>
                <w:webHidden/>
              </w:rPr>
              <w:fldChar w:fldCharType="begin"/>
            </w:r>
            <w:r w:rsidR="00476A4D">
              <w:rPr>
                <w:noProof/>
                <w:webHidden/>
              </w:rPr>
              <w:instrText xml:space="preserve"> PAGEREF _Toc253066722 \h </w:instrText>
            </w:r>
            <w:r w:rsidR="00476A4D">
              <w:rPr>
                <w:noProof/>
                <w:webHidden/>
              </w:rPr>
            </w:r>
            <w:r w:rsidR="00476A4D">
              <w:rPr>
                <w:noProof/>
                <w:webHidden/>
              </w:rPr>
              <w:fldChar w:fldCharType="separate"/>
            </w:r>
            <w:r w:rsidR="00476A4D">
              <w:rPr>
                <w:noProof/>
                <w:webHidden/>
              </w:rPr>
              <w:t>11</w:t>
            </w:r>
            <w:r w:rsidR="00476A4D">
              <w:rPr>
                <w:noProof/>
                <w:webHidden/>
              </w:rPr>
              <w:fldChar w:fldCharType="end"/>
            </w:r>
          </w:hyperlink>
        </w:p>
        <w:p w14:paraId="73E2FADC" w14:textId="77777777" w:rsidR="00476A4D" w:rsidRDefault="0064293A">
          <w:pPr>
            <w:pStyle w:val="TOC2"/>
            <w:tabs>
              <w:tab w:val="left" w:pos="880"/>
              <w:tab w:val="right" w:leader="dot" w:pos="9350"/>
            </w:tabs>
            <w:rPr>
              <w:noProof/>
            </w:rPr>
          </w:pPr>
          <w:hyperlink w:anchor="_Toc253066723" w:history="1">
            <w:r w:rsidR="00476A4D" w:rsidRPr="005A440E">
              <w:rPr>
                <w:rStyle w:val="Hyperlink"/>
                <w:noProof/>
              </w:rPr>
              <w:t>3.2.</w:t>
            </w:r>
            <w:r w:rsidR="00476A4D">
              <w:rPr>
                <w:noProof/>
              </w:rPr>
              <w:tab/>
            </w:r>
            <w:r w:rsidR="00476A4D" w:rsidRPr="005A440E">
              <w:rPr>
                <w:rStyle w:val="Hyperlink"/>
                <w:noProof/>
              </w:rPr>
              <w:t>Creating the ALSB database on the primary server</w:t>
            </w:r>
            <w:r w:rsidR="00476A4D">
              <w:rPr>
                <w:noProof/>
                <w:webHidden/>
              </w:rPr>
              <w:tab/>
            </w:r>
            <w:r w:rsidR="00476A4D">
              <w:rPr>
                <w:noProof/>
                <w:webHidden/>
              </w:rPr>
              <w:fldChar w:fldCharType="begin"/>
            </w:r>
            <w:r w:rsidR="00476A4D">
              <w:rPr>
                <w:noProof/>
                <w:webHidden/>
              </w:rPr>
              <w:instrText xml:space="preserve"> PAGEREF _Toc253066723 \h </w:instrText>
            </w:r>
            <w:r w:rsidR="00476A4D">
              <w:rPr>
                <w:noProof/>
                <w:webHidden/>
              </w:rPr>
            </w:r>
            <w:r w:rsidR="00476A4D">
              <w:rPr>
                <w:noProof/>
                <w:webHidden/>
              </w:rPr>
              <w:fldChar w:fldCharType="separate"/>
            </w:r>
            <w:r w:rsidR="00476A4D">
              <w:rPr>
                <w:noProof/>
                <w:webHidden/>
              </w:rPr>
              <w:t>11</w:t>
            </w:r>
            <w:r w:rsidR="00476A4D">
              <w:rPr>
                <w:noProof/>
                <w:webHidden/>
              </w:rPr>
              <w:fldChar w:fldCharType="end"/>
            </w:r>
          </w:hyperlink>
        </w:p>
        <w:p w14:paraId="65BECCD2" w14:textId="77777777" w:rsidR="00476A4D" w:rsidRDefault="0064293A">
          <w:pPr>
            <w:pStyle w:val="TOC2"/>
            <w:tabs>
              <w:tab w:val="left" w:pos="880"/>
              <w:tab w:val="right" w:leader="dot" w:pos="9350"/>
            </w:tabs>
            <w:rPr>
              <w:noProof/>
            </w:rPr>
          </w:pPr>
          <w:hyperlink w:anchor="_Toc253066724" w:history="1">
            <w:r w:rsidR="00476A4D" w:rsidRPr="005A440E">
              <w:rPr>
                <w:rStyle w:val="Hyperlink"/>
                <w:noProof/>
              </w:rPr>
              <w:t>3.3.</w:t>
            </w:r>
            <w:r w:rsidR="00476A4D">
              <w:rPr>
                <w:noProof/>
              </w:rPr>
              <w:tab/>
            </w:r>
            <w:r w:rsidR="00476A4D" w:rsidRPr="005A440E">
              <w:rPr>
                <w:rStyle w:val="Hyperlink"/>
                <w:noProof/>
              </w:rPr>
              <w:t>Registering the Microsoft.AnalysisServices.dll assembly</w:t>
            </w:r>
            <w:r w:rsidR="00476A4D">
              <w:rPr>
                <w:noProof/>
                <w:webHidden/>
              </w:rPr>
              <w:tab/>
            </w:r>
            <w:r w:rsidR="00476A4D">
              <w:rPr>
                <w:noProof/>
                <w:webHidden/>
              </w:rPr>
              <w:fldChar w:fldCharType="begin"/>
            </w:r>
            <w:r w:rsidR="00476A4D">
              <w:rPr>
                <w:noProof/>
                <w:webHidden/>
              </w:rPr>
              <w:instrText xml:space="preserve"> PAGEREF _Toc253066724 \h </w:instrText>
            </w:r>
            <w:r w:rsidR="00476A4D">
              <w:rPr>
                <w:noProof/>
                <w:webHidden/>
              </w:rPr>
            </w:r>
            <w:r w:rsidR="00476A4D">
              <w:rPr>
                <w:noProof/>
                <w:webHidden/>
              </w:rPr>
              <w:fldChar w:fldCharType="separate"/>
            </w:r>
            <w:r w:rsidR="00476A4D">
              <w:rPr>
                <w:noProof/>
                <w:webHidden/>
              </w:rPr>
              <w:t>11</w:t>
            </w:r>
            <w:r w:rsidR="00476A4D">
              <w:rPr>
                <w:noProof/>
                <w:webHidden/>
              </w:rPr>
              <w:fldChar w:fldCharType="end"/>
            </w:r>
          </w:hyperlink>
        </w:p>
        <w:p w14:paraId="63C47AB7" w14:textId="77777777" w:rsidR="00476A4D" w:rsidRDefault="0064293A">
          <w:pPr>
            <w:pStyle w:val="TOC2"/>
            <w:tabs>
              <w:tab w:val="left" w:pos="880"/>
              <w:tab w:val="right" w:leader="dot" w:pos="9350"/>
            </w:tabs>
            <w:rPr>
              <w:noProof/>
            </w:rPr>
          </w:pPr>
          <w:hyperlink w:anchor="_Toc253066725" w:history="1">
            <w:r w:rsidR="00476A4D" w:rsidRPr="005A440E">
              <w:rPr>
                <w:rStyle w:val="Hyperlink"/>
                <w:noProof/>
              </w:rPr>
              <w:t>3.4.</w:t>
            </w:r>
            <w:r w:rsidR="00476A4D">
              <w:rPr>
                <w:noProof/>
              </w:rPr>
              <w:tab/>
            </w:r>
            <w:r w:rsidR="00476A4D" w:rsidRPr="005A440E">
              <w:rPr>
                <w:rStyle w:val="Hyperlink"/>
                <w:noProof/>
              </w:rPr>
              <w:t>Compiling and registering the ASLBMonitor assembly</w:t>
            </w:r>
            <w:r w:rsidR="00476A4D">
              <w:rPr>
                <w:noProof/>
                <w:webHidden/>
              </w:rPr>
              <w:tab/>
            </w:r>
            <w:r w:rsidR="00476A4D">
              <w:rPr>
                <w:noProof/>
                <w:webHidden/>
              </w:rPr>
              <w:fldChar w:fldCharType="begin"/>
            </w:r>
            <w:r w:rsidR="00476A4D">
              <w:rPr>
                <w:noProof/>
                <w:webHidden/>
              </w:rPr>
              <w:instrText xml:space="preserve"> PAGEREF _Toc253066725 \h </w:instrText>
            </w:r>
            <w:r w:rsidR="00476A4D">
              <w:rPr>
                <w:noProof/>
                <w:webHidden/>
              </w:rPr>
            </w:r>
            <w:r w:rsidR="00476A4D">
              <w:rPr>
                <w:noProof/>
                <w:webHidden/>
              </w:rPr>
              <w:fldChar w:fldCharType="separate"/>
            </w:r>
            <w:r w:rsidR="00476A4D">
              <w:rPr>
                <w:noProof/>
                <w:webHidden/>
              </w:rPr>
              <w:t>12</w:t>
            </w:r>
            <w:r w:rsidR="00476A4D">
              <w:rPr>
                <w:noProof/>
                <w:webHidden/>
              </w:rPr>
              <w:fldChar w:fldCharType="end"/>
            </w:r>
          </w:hyperlink>
        </w:p>
        <w:p w14:paraId="03A4A3F0" w14:textId="77777777" w:rsidR="00476A4D" w:rsidRDefault="0064293A">
          <w:pPr>
            <w:pStyle w:val="TOC2"/>
            <w:tabs>
              <w:tab w:val="left" w:pos="880"/>
              <w:tab w:val="right" w:leader="dot" w:pos="9350"/>
            </w:tabs>
            <w:rPr>
              <w:noProof/>
            </w:rPr>
          </w:pPr>
          <w:hyperlink w:anchor="_Toc253066726" w:history="1">
            <w:r w:rsidR="00476A4D" w:rsidRPr="005A440E">
              <w:rPr>
                <w:rStyle w:val="Hyperlink"/>
                <w:noProof/>
              </w:rPr>
              <w:t>3.5.</w:t>
            </w:r>
            <w:r w:rsidR="00476A4D">
              <w:rPr>
                <w:noProof/>
              </w:rPr>
              <w:tab/>
            </w:r>
            <w:r w:rsidR="00476A4D" w:rsidRPr="005A440E">
              <w:rPr>
                <w:rStyle w:val="Hyperlink"/>
                <w:noProof/>
              </w:rPr>
              <w:t>Create stored procedures and jobs, and populate Metadata Tables</w:t>
            </w:r>
            <w:r w:rsidR="00476A4D">
              <w:rPr>
                <w:noProof/>
                <w:webHidden/>
              </w:rPr>
              <w:tab/>
            </w:r>
            <w:r w:rsidR="00476A4D">
              <w:rPr>
                <w:noProof/>
                <w:webHidden/>
              </w:rPr>
              <w:fldChar w:fldCharType="begin"/>
            </w:r>
            <w:r w:rsidR="00476A4D">
              <w:rPr>
                <w:noProof/>
                <w:webHidden/>
              </w:rPr>
              <w:instrText xml:space="preserve"> PAGEREF _Toc253066726 \h </w:instrText>
            </w:r>
            <w:r w:rsidR="00476A4D">
              <w:rPr>
                <w:noProof/>
                <w:webHidden/>
              </w:rPr>
            </w:r>
            <w:r w:rsidR="00476A4D">
              <w:rPr>
                <w:noProof/>
                <w:webHidden/>
              </w:rPr>
              <w:fldChar w:fldCharType="separate"/>
            </w:r>
            <w:r w:rsidR="00476A4D">
              <w:rPr>
                <w:noProof/>
                <w:webHidden/>
              </w:rPr>
              <w:t>12</w:t>
            </w:r>
            <w:r w:rsidR="00476A4D">
              <w:rPr>
                <w:noProof/>
                <w:webHidden/>
              </w:rPr>
              <w:fldChar w:fldCharType="end"/>
            </w:r>
          </w:hyperlink>
        </w:p>
        <w:p w14:paraId="5E31DF6A" w14:textId="77777777" w:rsidR="00476A4D" w:rsidRDefault="0064293A">
          <w:pPr>
            <w:pStyle w:val="TOC2"/>
            <w:tabs>
              <w:tab w:val="left" w:pos="880"/>
              <w:tab w:val="right" w:leader="dot" w:pos="9350"/>
            </w:tabs>
            <w:rPr>
              <w:noProof/>
            </w:rPr>
          </w:pPr>
          <w:hyperlink w:anchor="_Toc253066727" w:history="1">
            <w:r w:rsidR="00476A4D" w:rsidRPr="005A440E">
              <w:rPr>
                <w:rStyle w:val="Hyperlink"/>
                <w:noProof/>
              </w:rPr>
              <w:t>3.6.</w:t>
            </w:r>
            <w:r w:rsidR="00476A4D">
              <w:rPr>
                <w:noProof/>
              </w:rPr>
              <w:tab/>
            </w:r>
            <w:r w:rsidR="00476A4D" w:rsidRPr="005A440E">
              <w:rPr>
                <w:rStyle w:val="Hyperlink"/>
                <w:noProof/>
              </w:rPr>
              <w:t>Mirror ASLB database on to second relational server (optional)</w:t>
            </w:r>
            <w:r w:rsidR="00476A4D">
              <w:rPr>
                <w:noProof/>
                <w:webHidden/>
              </w:rPr>
              <w:tab/>
            </w:r>
            <w:r w:rsidR="00476A4D">
              <w:rPr>
                <w:noProof/>
                <w:webHidden/>
              </w:rPr>
              <w:fldChar w:fldCharType="begin"/>
            </w:r>
            <w:r w:rsidR="00476A4D">
              <w:rPr>
                <w:noProof/>
                <w:webHidden/>
              </w:rPr>
              <w:instrText xml:space="preserve"> PAGEREF _Toc253066727 \h </w:instrText>
            </w:r>
            <w:r w:rsidR="00476A4D">
              <w:rPr>
                <w:noProof/>
                <w:webHidden/>
              </w:rPr>
            </w:r>
            <w:r w:rsidR="00476A4D">
              <w:rPr>
                <w:noProof/>
                <w:webHidden/>
              </w:rPr>
              <w:fldChar w:fldCharType="separate"/>
            </w:r>
            <w:r w:rsidR="00476A4D">
              <w:rPr>
                <w:noProof/>
                <w:webHidden/>
              </w:rPr>
              <w:t>13</w:t>
            </w:r>
            <w:r w:rsidR="00476A4D">
              <w:rPr>
                <w:noProof/>
                <w:webHidden/>
              </w:rPr>
              <w:fldChar w:fldCharType="end"/>
            </w:r>
          </w:hyperlink>
        </w:p>
        <w:p w14:paraId="3A54CC4F" w14:textId="77777777" w:rsidR="00476A4D" w:rsidRDefault="0064293A">
          <w:pPr>
            <w:pStyle w:val="TOC1"/>
            <w:tabs>
              <w:tab w:val="left" w:pos="440"/>
              <w:tab w:val="right" w:leader="dot" w:pos="9350"/>
            </w:tabs>
            <w:rPr>
              <w:noProof/>
            </w:rPr>
          </w:pPr>
          <w:hyperlink w:anchor="_Toc253066728" w:history="1">
            <w:r w:rsidR="00476A4D" w:rsidRPr="005A440E">
              <w:rPr>
                <w:rStyle w:val="Hyperlink"/>
                <w:noProof/>
              </w:rPr>
              <w:t>4.</w:t>
            </w:r>
            <w:r w:rsidR="00476A4D">
              <w:rPr>
                <w:noProof/>
              </w:rPr>
              <w:tab/>
            </w:r>
            <w:r w:rsidR="00476A4D" w:rsidRPr="005A440E">
              <w:rPr>
                <w:rStyle w:val="Hyperlink"/>
                <w:noProof/>
              </w:rPr>
              <w:t>Configuring the Web Server(s)</w:t>
            </w:r>
            <w:r w:rsidR="00476A4D">
              <w:rPr>
                <w:noProof/>
                <w:webHidden/>
              </w:rPr>
              <w:tab/>
            </w:r>
            <w:r w:rsidR="00476A4D">
              <w:rPr>
                <w:noProof/>
                <w:webHidden/>
              </w:rPr>
              <w:fldChar w:fldCharType="begin"/>
            </w:r>
            <w:r w:rsidR="00476A4D">
              <w:rPr>
                <w:noProof/>
                <w:webHidden/>
              </w:rPr>
              <w:instrText xml:space="preserve"> PAGEREF _Toc253066728 \h </w:instrText>
            </w:r>
            <w:r w:rsidR="00476A4D">
              <w:rPr>
                <w:noProof/>
                <w:webHidden/>
              </w:rPr>
            </w:r>
            <w:r w:rsidR="00476A4D">
              <w:rPr>
                <w:noProof/>
                <w:webHidden/>
              </w:rPr>
              <w:fldChar w:fldCharType="separate"/>
            </w:r>
            <w:r w:rsidR="00476A4D">
              <w:rPr>
                <w:noProof/>
                <w:webHidden/>
              </w:rPr>
              <w:t>14</w:t>
            </w:r>
            <w:r w:rsidR="00476A4D">
              <w:rPr>
                <w:noProof/>
                <w:webHidden/>
              </w:rPr>
              <w:fldChar w:fldCharType="end"/>
            </w:r>
          </w:hyperlink>
        </w:p>
        <w:p w14:paraId="622ED4A1" w14:textId="77777777" w:rsidR="00476A4D" w:rsidRDefault="0064293A">
          <w:pPr>
            <w:pStyle w:val="TOC2"/>
            <w:tabs>
              <w:tab w:val="left" w:pos="880"/>
              <w:tab w:val="right" w:leader="dot" w:pos="9350"/>
            </w:tabs>
            <w:rPr>
              <w:noProof/>
            </w:rPr>
          </w:pPr>
          <w:hyperlink w:anchor="_Toc253066729" w:history="1">
            <w:r w:rsidR="00476A4D" w:rsidRPr="005A440E">
              <w:rPr>
                <w:rStyle w:val="Hyperlink"/>
                <w:noProof/>
              </w:rPr>
              <w:t>4.1.</w:t>
            </w:r>
            <w:r w:rsidR="00476A4D">
              <w:rPr>
                <w:noProof/>
              </w:rPr>
              <w:tab/>
            </w:r>
            <w:r w:rsidR="00476A4D" w:rsidRPr="005A440E">
              <w:rPr>
                <w:rStyle w:val="Hyperlink"/>
                <w:noProof/>
              </w:rPr>
              <w:t>Configuring IIS for ASLB when you are using IIS 7.0 or IIS 7.5</w:t>
            </w:r>
            <w:r w:rsidR="00476A4D">
              <w:rPr>
                <w:noProof/>
                <w:webHidden/>
              </w:rPr>
              <w:tab/>
            </w:r>
            <w:r w:rsidR="00476A4D">
              <w:rPr>
                <w:noProof/>
                <w:webHidden/>
              </w:rPr>
              <w:fldChar w:fldCharType="begin"/>
            </w:r>
            <w:r w:rsidR="00476A4D">
              <w:rPr>
                <w:noProof/>
                <w:webHidden/>
              </w:rPr>
              <w:instrText xml:space="preserve"> PAGEREF _Toc253066729 \h </w:instrText>
            </w:r>
            <w:r w:rsidR="00476A4D">
              <w:rPr>
                <w:noProof/>
                <w:webHidden/>
              </w:rPr>
            </w:r>
            <w:r w:rsidR="00476A4D">
              <w:rPr>
                <w:noProof/>
                <w:webHidden/>
              </w:rPr>
              <w:fldChar w:fldCharType="separate"/>
            </w:r>
            <w:r w:rsidR="00476A4D">
              <w:rPr>
                <w:noProof/>
                <w:webHidden/>
              </w:rPr>
              <w:t>14</w:t>
            </w:r>
            <w:r w:rsidR="00476A4D">
              <w:rPr>
                <w:noProof/>
                <w:webHidden/>
              </w:rPr>
              <w:fldChar w:fldCharType="end"/>
            </w:r>
          </w:hyperlink>
        </w:p>
        <w:p w14:paraId="39A00DD7" w14:textId="77777777" w:rsidR="00476A4D" w:rsidRDefault="0064293A">
          <w:pPr>
            <w:pStyle w:val="TOC2"/>
            <w:tabs>
              <w:tab w:val="left" w:pos="880"/>
              <w:tab w:val="right" w:leader="dot" w:pos="9350"/>
            </w:tabs>
            <w:rPr>
              <w:noProof/>
            </w:rPr>
          </w:pPr>
          <w:hyperlink w:anchor="_Toc253066730" w:history="1">
            <w:r w:rsidR="00476A4D" w:rsidRPr="005A440E">
              <w:rPr>
                <w:rStyle w:val="Hyperlink"/>
                <w:noProof/>
              </w:rPr>
              <w:t>4.2.</w:t>
            </w:r>
            <w:r w:rsidR="00476A4D">
              <w:rPr>
                <w:noProof/>
              </w:rPr>
              <w:tab/>
            </w:r>
            <w:r w:rsidR="00476A4D" w:rsidRPr="005A440E">
              <w:rPr>
                <w:rStyle w:val="Hyperlink"/>
                <w:noProof/>
              </w:rPr>
              <w:t>Configuring IIS for ASLB when you are using IIS 6.0</w:t>
            </w:r>
            <w:r w:rsidR="00476A4D">
              <w:rPr>
                <w:noProof/>
                <w:webHidden/>
              </w:rPr>
              <w:tab/>
            </w:r>
            <w:r w:rsidR="00476A4D">
              <w:rPr>
                <w:noProof/>
                <w:webHidden/>
              </w:rPr>
              <w:fldChar w:fldCharType="begin"/>
            </w:r>
            <w:r w:rsidR="00476A4D">
              <w:rPr>
                <w:noProof/>
                <w:webHidden/>
              </w:rPr>
              <w:instrText xml:space="preserve"> PAGEREF _Toc253066730 \h </w:instrText>
            </w:r>
            <w:r w:rsidR="00476A4D">
              <w:rPr>
                <w:noProof/>
                <w:webHidden/>
              </w:rPr>
            </w:r>
            <w:r w:rsidR="00476A4D">
              <w:rPr>
                <w:noProof/>
                <w:webHidden/>
              </w:rPr>
              <w:fldChar w:fldCharType="separate"/>
            </w:r>
            <w:r w:rsidR="00476A4D">
              <w:rPr>
                <w:noProof/>
                <w:webHidden/>
              </w:rPr>
              <w:t>17</w:t>
            </w:r>
            <w:r w:rsidR="00476A4D">
              <w:rPr>
                <w:noProof/>
                <w:webHidden/>
              </w:rPr>
              <w:fldChar w:fldCharType="end"/>
            </w:r>
          </w:hyperlink>
        </w:p>
        <w:p w14:paraId="4C3FB36B" w14:textId="77777777" w:rsidR="00476A4D" w:rsidRDefault="0064293A">
          <w:pPr>
            <w:pStyle w:val="TOC1"/>
            <w:tabs>
              <w:tab w:val="left" w:pos="440"/>
              <w:tab w:val="right" w:leader="dot" w:pos="9350"/>
            </w:tabs>
            <w:rPr>
              <w:noProof/>
            </w:rPr>
          </w:pPr>
          <w:hyperlink w:anchor="_Toc253066731" w:history="1">
            <w:r w:rsidR="00476A4D" w:rsidRPr="005A440E">
              <w:rPr>
                <w:rStyle w:val="Hyperlink"/>
                <w:noProof/>
              </w:rPr>
              <w:t>5.</w:t>
            </w:r>
            <w:r w:rsidR="00476A4D">
              <w:rPr>
                <w:noProof/>
              </w:rPr>
              <w:tab/>
            </w:r>
            <w:r w:rsidR="00476A4D" w:rsidRPr="005A440E">
              <w:rPr>
                <w:rStyle w:val="Hyperlink"/>
                <w:noProof/>
              </w:rPr>
              <w:t>Testing</w:t>
            </w:r>
            <w:r w:rsidR="00476A4D">
              <w:rPr>
                <w:noProof/>
                <w:webHidden/>
              </w:rPr>
              <w:tab/>
            </w:r>
            <w:r w:rsidR="00476A4D">
              <w:rPr>
                <w:noProof/>
                <w:webHidden/>
              </w:rPr>
              <w:fldChar w:fldCharType="begin"/>
            </w:r>
            <w:r w:rsidR="00476A4D">
              <w:rPr>
                <w:noProof/>
                <w:webHidden/>
              </w:rPr>
              <w:instrText xml:space="preserve"> PAGEREF _Toc253066731 \h </w:instrText>
            </w:r>
            <w:r w:rsidR="00476A4D">
              <w:rPr>
                <w:noProof/>
                <w:webHidden/>
              </w:rPr>
            </w:r>
            <w:r w:rsidR="00476A4D">
              <w:rPr>
                <w:noProof/>
                <w:webHidden/>
              </w:rPr>
              <w:fldChar w:fldCharType="separate"/>
            </w:r>
            <w:r w:rsidR="00476A4D">
              <w:rPr>
                <w:noProof/>
                <w:webHidden/>
              </w:rPr>
              <w:t>23</w:t>
            </w:r>
            <w:r w:rsidR="00476A4D">
              <w:rPr>
                <w:noProof/>
                <w:webHidden/>
              </w:rPr>
              <w:fldChar w:fldCharType="end"/>
            </w:r>
          </w:hyperlink>
        </w:p>
        <w:p w14:paraId="1D0FFDED" w14:textId="77777777" w:rsidR="008754F3" w:rsidRDefault="0076385A">
          <w:r>
            <w:fldChar w:fldCharType="end"/>
          </w:r>
        </w:p>
      </w:sdtContent>
    </w:sdt>
    <w:p w14:paraId="098D3C60" w14:textId="2ED87735" w:rsidR="008754F3" w:rsidRDefault="008754F3">
      <w:r>
        <w:br w:type="page"/>
      </w:r>
    </w:p>
    <w:p w14:paraId="0A51E919" w14:textId="77777777" w:rsidR="008754F3" w:rsidRDefault="008754F3" w:rsidP="008754F3">
      <w:pPr>
        <w:sectPr w:rsidR="008754F3" w:rsidSect="008754F3">
          <w:footerReference w:type="default" r:id="rId12"/>
          <w:footerReference w:type="first" r:id="rId13"/>
          <w:pgSz w:w="12240" w:h="15840"/>
          <w:pgMar w:top="1440" w:right="1440" w:bottom="1440" w:left="1440" w:header="720" w:footer="720" w:gutter="0"/>
          <w:cols w:space="720"/>
          <w:titlePg/>
          <w:docGrid w:linePitch="360"/>
        </w:sectPr>
      </w:pPr>
    </w:p>
    <w:p w14:paraId="03681CBB" w14:textId="77777777" w:rsidR="008754F3" w:rsidRDefault="008754F3" w:rsidP="00021800">
      <w:pPr>
        <w:pStyle w:val="Heading1"/>
      </w:pPr>
      <w:bookmarkStart w:id="0" w:name="_Toc253063799"/>
      <w:bookmarkStart w:id="1" w:name="_Toc253066714"/>
      <w:r>
        <w:lastRenderedPageBreak/>
        <w:t>ASLB Overview</w:t>
      </w:r>
      <w:bookmarkEnd w:id="0"/>
      <w:bookmarkEnd w:id="1"/>
    </w:p>
    <w:p w14:paraId="4C22F1B2" w14:textId="77777777" w:rsidR="00603652" w:rsidRPr="00603652" w:rsidRDefault="00603652" w:rsidP="00603652">
      <w:r>
        <w:t>ASLB is a custom Analysis Services load balancing solution that consists of a load balancing Web service</w:t>
      </w:r>
      <w:r w:rsidRPr="00157CA1">
        <w:t xml:space="preserve"> </w:t>
      </w:r>
      <w:r>
        <w:t>backed by a SQL Server load balancing metadata database</w:t>
      </w:r>
      <w:r w:rsidRPr="00157CA1">
        <w:t xml:space="preserve"> </w:t>
      </w:r>
      <w:r>
        <w:t>to load balance MDX queries across multiple query servers. The metadata database contains information about each Analysis Services query server to which queries can be redirected by the Web service.</w:t>
      </w:r>
    </w:p>
    <w:tbl>
      <w:tblPr>
        <w:tblStyle w:val="TableGrid"/>
        <w:tblpPr w:leftFromText="180" w:rightFromText="180" w:vertAnchor="text" w:horzAnchor="page" w:tblpX="1587" w:tblpY="7458"/>
        <w:tblW w:w="0" w:type="auto"/>
        <w:tblLook w:val="04A0" w:firstRow="1" w:lastRow="0" w:firstColumn="1" w:lastColumn="0" w:noHBand="0" w:noVBand="1"/>
      </w:tblPr>
      <w:tblGrid>
        <w:gridCol w:w="1548"/>
        <w:gridCol w:w="7632"/>
      </w:tblGrid>
      <w:tr w:rsidR="00155589" w14:paraId="34841FFB" w14:textId="77777777" w:rsidTr="00865E20">
        <w:trPr>
          <w:trHeight w:val="1162"/>
        </w:trPr>
        <w:tc>
          <w:tcPr>
            <w:tcW w:w="1548" w:type="dxa"/>
          </w:tcPr>
          <w:p w14:paraId="739F299B" w14:textId="77777777" w:rsidR="00155589" w:rsidRDefault="00155589" w:rsidP="00D17837">
            <w:r>
              <w:t>Load Balancing Web Services</w:t>
            </w:r>
          </w:p>
        </w:tc>
        <w:tc>
          <w:tcPr>
            <w:tcW w:w="7632" w:type="dxa"/>
          </w:tcPr>
          <w:p w14:paraId="3C0C0762" w14:textId="77777777" w:rsidR="00155589" w:rsidRDefault="00155589" w:rsidP="00D17837">
            <w:r>
              <w:t xml:space="preserve">Location of the </w:t>
            </w:r>
            <w:r w:rsidR="00412C4C">
              <w:t>Analysis Services load balancing (</w:t>
            </w:r>
            <w:r>
              <w:t>ASLB</w:t>
            </w:r>
            <w:r w:rsidR="00412C4C">
              <w:t>) W</w:t>
            </w:r>
            <w:r>
              <w:t xml:space="preserve">eb application. </w:t>
            </w:r>
            <w:r w:rsidR="00B339C2">
              <w:t>Internet Information Services (</w:t>
            </w:r>
            <w:r>
              <w:t>IIS</w:t>
            </w:r>
            <w:r w:rsidR="00B339C2">
              <w:t>)</w:t>
            </w:r>
            <w:r>
              <w:t xml:space="preserve"> is required on these servers. These servers can use </w:t>
            </w:r>
            <w:r w:rsidR="00412C4C">
              <w:t>Network Load Balancing (</w:t>
            </w:r>
            <w:r>
              <w:t>NLB</w:t>
            </w:r>
            <w:r w:rsidR="00412C4C">
              <w:t>) for fail</w:t>
            </w:r>
            <w:r>
              <w:t>over.</w:t>
            </w:r>
            <w:r w:rsidR="00C51B74">
              <w:t xml:space="preserve">  For more information about using Network Load Balancing, see </w:t>
            </w:r>
            <w:hyperlink r:id="rId14" w:history="1">
              <w:r w:rsidR="00C51B74" w:rsidRPr="002D42F4">
                <w:rPr>
                  <w:rStyle w:val="Hyperlink"/>
                </w:rPr>
                <w:t>Network Load Balancing Deployment Guide</w:t>
              </w:r>
            </w:hyperlink>
            <w:r w:rsidR="00C51B74">
              <w:t>.</w:t>
            </w:r>
          </w:p>
        </w:tc>
      </w:tr>
      <w:tr w:rsidR="00155589" w14:paraId="2DC52909" w14:textId="77777777" w:rsidTr="00C51B74">
        <w:trPr>
          <w:trHeight w:val="792"/>
        </w:trPr>
        <w:tc>
          <w:tcPr>
            <w:tcW w:w="1548" w:type="dxa"/>
          </w:tcPr>
          <w:p w14:paraId="4BCBB0CE" w14:textId="77777777" w:rsidR="00155589" w:rsidRDefault="00155589" w:rsidP="00D17837">
            <w:r>
              <w:t>Load Balancing metadata db</w:t>
            </w:r>
          </w:p>
        </w:tc>
        <w:tc>
          <w:tcPr>
            <w:tcW w:w="7632" w:type="dxa"/>
          </w:tcPr>
          <w:p w14:paraId="604AB9C2" w14:textId="77777777" w:rsidR="00155589" w:rsidRDefault="00155589" w:rsidP="00D17837">
            <w:r>
              <w:t>Location of ASLB database. The ASLB da</w:t>
            </w:r>
            <w:r w:rsidR="00114260">
              <w:t>tabase can be mirrored for fail</w:t>
            </w:r>
            <w:r>
              <w:t>over (optional, but recommended for availability).</w:t>
            </w:r>
            <w:r w:rsidR="00C51B74">
              <w:t xml:space="preserve"> For more information about mirroring, see </w:t>
            </w:r>
            <w:hyperlink r:id="rId15" w:history="1">
              <w:r w:rsidR="00C51B74" w:rsidRPr="002D42F4">
                <w:rPr>
                  <w:rStyle w:val="Hyperlink"/>
                </w:rPr>
                <w:t>Database Mirroring Best Practices and Performance Considerations</w:t>
              </w:r>
            </w:hyperlink>
            <w:r w:rsidR="00C51B74">
              <w:t>.</w:t>
            </w:r>
          </w:p>
        </w:tc>
      </w:tr>
      <w:tr w:rsidR="00155589" w14:paraId="52856F11" w14:textId="77777777" w:rsidTr="00C51B74">
        <w:trPr>
          <w:trHeight w:val="804"/>
        </w:trPr>
        <w:tc>
          <w:tcPr>
            <w:tcW w:w="1548" w:type="dxa"/>
          </w:tcPr>
          <w:p w14:paraId="7FC404C6" w14:textId="77777777" w:rsidR="00155589" w:rsidRDefault="00155589" w:rsidP="00D17837">
            <w:r>
              <w:t xml:space="preserve">AS </w:t>
            </w:r>
            <w:r w:rsidR="00114260">
              <w:t>s</w:t>
            </w:r>
            <w:r>
              <w:t>ervers with IIS and MSMDPump</w:t>
            </w:r>
          </w:p>
        </w:tc>
        <w:tc>
          <w:tcPr>
            <w:tcW w:w="7632" w:type="dxa"/>
          </w:tcPr>
          <w:p w14:paraId="1DF81D36" w14:textId="77777777" w:rsidR="00155589" w:rsidRDefault="00155589" w:rsidP="00D17837">
            <w:r>
              <w:t xml:space="preserve">Location of </w:t>
            </w:r>
            <w:r w:rsidR="00412C4C">
              <w:t xml:space="preserve">Microsoft® SQL Server® </w:t>
            </w:r>
            <w:r>
              <w:t>Analysis Services databases. IIS and MSMDPump.DLL must be installed on each of these servers.</w:t>
            </w:r>
          </w:p>
        </w:tc>
      </w:tr>
    </w:tbl>
    <w:p w14:paraId="6402BFD5" w14:textId="77777777" w:rsidR="008754F3" w:rsidRDefault="00560FB8" w:rsidP="008754F3">
      <w:bookmarkStart w:id="2" w:name="_GoBack"/>
      <w:r w:rsidRPr="00560FB8">
        <w:rPr>
          <w:noProof/>
        </w:rPr>
        <w:drawing>
          <wp:inline distT="0" distB="0" distL="0" distR="0" wp14:editId="28FB68C1">
            <wp:extent cx="5530960" cy="4290039"/>
            <wp:effectExtent l="19050" t="0" r="0" b="0"/>
            <wp:docPr id="1"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170" name="Picture 2"/>
                    <pic:cNvPicPr>
                      <a:picLocks noGrp="1"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530960" cy="4290039"/>
                    </a:xfrm>
                    <a:prstGeom prst="rect">
                      <a:avLst/>
                    </a:prstGeom>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blurRad="63500" dist="35921" dir="2700000" algn="ctr" rotWithShape="0">
                              <a:schemeClr val="bg2"/>
                            </a:outerShdw>
                          </a:effectLst>
                        </a14:hiddenEffects>
                      </a:ext>
                    </a:extLst>
                  </pic:spPr>
                </pic:pic>
              </a:graphicData>
            </a:graphic>
          </wp:inline>
        </w:drawing>
      </w:r>
      <w:bookmarkEnd w:id="2"/>
    </w:p>
    <w:p w14:paraId="5886345B" w14:textId="77777777" w:rsidR="008754F3" w:rsidRDefault="008754F3" w:rsidP="008754F3">
      <w:pPr>
        <w:sectPr w:rsidR="008754F3" w:rsidSect="00ED68CA">
          <w:pgSz w:w="12240" w:h="15840" w:code="1"/>
          <w:pgMar w:top="1440" w:right="1440" w:bottom="1440" w:left="1440" w:header="720" w:footer="720" w:gutter="0"/>
          <w:cols w:space="720"/>
          <w:titlePg/>
          <w:docGrid w:linePitch="360"/>
        </w:sectPr>
      </w:pPr>
    </w:p>
    <w:p w14:paraId="2F936911" w14:textId="0E89BF8C" w:rsidR="00BD443A" w:rsidRPr="00BD443A" w:rsidRDefault="00820D68" w:rsidP="00BD443A">
      <w:r w:rsidRPr="007708F6">
        <w:rPr>
          <w:b/>
        </w:rPr>
        <w:lastRenderedPageBreak/>
        <w:t>Important:</w:t>
      </w:r>
      <w:r>
        <w:t xml:space="preserve"> For </w:t>
      </w:r>
      <w:r w:rsidR="00412C4C">
        <w:t xml:space="preserve">more information, including </w:t>
      </w:r>
      <w:r>
        <w:t xml:space="preserve">a discussion </w:t>
      </w:r>
      <w:r w:rsidR="00412C4C">
        <w:t xml:space="preserve">of </w:t>
      </w:r>
      <w:r>
        <w:t>the problems that are solved by ASLB that are not solved by other software and hardware load balancing solutions, see the Microsoft SQL Server 2008 Analysis Services Consolidation Best Practices paper</w:t>
      </w:r>
      <w:r w:rsidR="000D31CF">
        <w:t xml:space="preserve"> on the </w:t>
      </w:r>
      <w:hyperlink r:id="rId17" w:history="1">
        <w:r w:rsidR="000D31CF" w:rsidRPr="000D31CF">
          <w:rPr>
            <w:rStyle w:val="Hyperlink"/>
          </w:rPr>
          <w:t>SQLCAT</w:t>
        </w:r>
      </w:hyperlink>
      <w:r w:rsidR="000D31CF">
        <w:t xml:space="preserve"> web site</w:t>
      </w:r>
      <w:r>
        <w:t>.</w:t>
      </w:r>
    </w:p>
    <w:p w14:paraId="45327B21" w14:textId="02C3E8AD" w:rsidR="007167B9" w:rsidRDefault="007167B9" w:rsidP="00843F2C">
      <w:pPr>
        <w:pStyle w:val="Heading1"/>
        <w:numPr>
          <w:ilvl w:val="0"/>
          <w:numId w:val="2"/>
        </w:numPr>
      </w:pPr>
      <w:bookmarkStart w:id="3" w:name="_Toc253066715"/>
      <w:r>
        <w:t>Getting Started</w:t>
      </w:r>
      <w:bookmarkEnd w:id="3"/>
    </w:p>
    <w:p w14:paraId="3CAA858B" w14:textId="77777777" w:rsidR="00BD443A" w:rsidRPr="00BD443A" w:rsidRDefault="00BD443A" w:rsidP="00BD443A">
      <w:r>
        <w:t>The ALSB setup files are available for download with this article.</w:t>
      </w:r>
    </w:p>
    <w:p w14:paraId="74D1F631" w14:textId="119F0634" w:rsidR="007167B9" w:rsidRDefault="007167B9" w:rsidP="00021800">
      <w:pPr>
        <w:pStyle w:val="Heading2"/>
        <w:numPr>
          <w:ilvl w:val="0"/>
          <w:numId w:val="26"/>
        </w:numPr>
      </w:pPr>
      <w:bookmarkStart w:id="4" w:name="_Toc253066716"/>
      <w:r w:rsidRPr="00021800">
        <w:t>Unzip</w:t>
      </w:r>
      <w:r>
        <w:t xml:space="preserve"> the ASLB Setup files</w:t>
      </w:r>
      <w:bookmarkEnd w:id="4"/>
    </w:p>
    <w:p w14:paraId="35DEA7B1" w14:textId="77777777" w:rsidR="007167B9" w:rsidRDefault="007167B9" w:rsidP="007167B9">
      <w:pPr>
        <w:ind w:left="360"/>
      </w:pPr>
      <w:r>
        <w:t>Unzip the ASLB setup files</w:t>
      </w:r>
      <w:r w:rsidR="006700BB">
        <w:t xml:space="preserve"> to a location of your choice</w:t>
      </w:r>
      <w:r w:rsidR="00A02173">
        <w:t xml:space="preserve">. The </w:t>
      </w:r>
      <w:r w:rsidR="00184636">
        <w:t>folders listed in the following table</w:t>
      </w:r>
      <w:r w:rsidR="00A02173">
        <w:t xml:space="preserve"> will be created</w:t>
      </w:r>
      <w:r w:rsidR="00184636">
        <w:t>. However, there are hard-coded references in these files to C:\ASLBSetup</w:t>
      </w:r>
      <w:r w:rsidR="00114260">
        <w:t>;</w:t>
      </w:r>
      <w:r w:rsidR="00184636">
        <w:t xml:space="preserve"> if you use an alternate path, you will need to modify the paths within a number of files. </w:t>
      </w:r>
    </w:p>
    <w:tbl>
      <w:tblPr>
        <w:tblStyle w:val="TableGrid"/>
        <w:tblW w:w="0" w:type="auto"/>
        <w:tblInd w:w="360" w:type="dxa"/>
        <w:tblLook w:val="04A0" w:firstRow="1" w:lastRow="0" w:firstColumn="1" w:lastColumn="0" w:noHBand="0" w:noVBand="1"/>
      </w:tblPr>
      <w:tblGrid>
        <w:gridCol w:w="1638"/>
        <w:gridCol w:w="7578"/>
      </w:tblGrid>
      <w:tr w:rsidR="006700BB" w14:paraId="7A9ABAE3" w14:textId="77777777" w:rsidTr="006700BB">
        <w:tc>
          <w:tcPr>
            <w:tcW w:w="1638" w:type="dxa"/>
          </w:tcPr>
          <w:p w14:paraId="39D40EBD" w14:textId="77777777" w:rsidR="006700BB" w:rsidRDefault="006700BB" w:rsidP="007167B9">
            <w:r>
              <w:t>Scripts</w:t>
            </w:r>
          </w:p>
        </w:tc>
        <w:tc>
          <w:tcPr>
            <w:tcW w:w="7578" w:type="dxa"/>
          </w:tcPr>
          <w:p w14:paraId="17462F8C" w14:textId="77777777" w:rsidR="006700BB" w:rsidRDefault="006700BB" w:rsidP="007167B9">
            <w:r>
              <w:t>Contains the Transact-SQL script to configure the ASLB database</w:t>
            </w:r>
          </w:p>
        </w:tc>
      </w:tr>
      <w:tr w:rsidR="006700BB" w14:paraId="687D40D7" w14:textId="77777777" w:rsidTr="006700BB">
        <w:tc>
          <w:tcPr>
            <w:tcW w:w="1638" w:type="dxa"/>
          </w:tcPr>
          <w:p w14:paraId="1D009D0A" w14:textId="77777777" w:rsidR="006700BB" w:rsidRDefault="006700BB" w:rsidP="007167B9">
            <w:r>
              <w:t>ASLBMonitor</w:t>
            </w:r>
          </w:p>
        </w:tc>
        <w:tc>
          <w:tcPr>
            <w:tcW w:w="7578" w:type="dxa"/>
          </w:tcPr>
          <w:p w14:paraId="3B9544CD" w14:textId="77777777" w:rsidR="006700BB" w:rsidRDefault="006700BB" w:rsidP="006700BB">
            <w:r>
              <w:t xml:space="preserve">Contains </w:t>
            </w:r>
            <w:r w:rsidR="00114260">
              <w:t xml:space="preserve">the </w:t>
            </w:r>
            <w:r>
              <w:t xml:space="preserve">ASLBMonitor </w:t>
            </w:r>
            <w:r w:rsidR="007708F6">
              <w:t xml:space="preserve">Microsoft </w:t>
            </w:r>
            <w:r>
              <w:t>Visual Studio</w:t>
            </w:r>
            <w:r w:rsidR="007708F6">
              <w:t>®</w:t>
            </w:r>
            <w:r>
              <w:t xml:space="preserve"> 2008 database project</w:t>
            </w:r>
          </w:p>
        </w:tc>
      </w:tr>
      <w:tr w:rsidR="006700BB" w14:paraId="02BB3C5D" w14:textId="77777777" w:rsidTr="006700BB">
        <w:tc>
          <w:tcPr>
            <w:tcW w:w="1638" w:type="dxa"/>
          </w:tcPr>
          <w:p w14:paraId="282D662D" w14:textId="77777777" w:rsidR="006700BB" w:rsidRDefault="006700BB" w:rsidP="007167B9">
            <w:r>
              <w:t>ASLB</w:t>
            </w:r>
          </w:p>
        </w:tc>
        <w:tc>
          <w:tcPr>
            <w:tcW w:w="7578" w:type="dxa"/>
          </w:tcPr>
          <w:p w14:paraId="70B59FAA" w14:textId="77777777" w:rsidR="006700BB" w:rsidRDefault="007708F6" w:rsidP="007167B9">
            <w:r>
              <w:t>Contains the ASLB W</w:t>
            </w:r>
            <w:r w:rsidR="006700BB">
              <w:t>eb application files</w:t>
            </w:r>
          </w:p>
        </w:tc>
      </w:tr>
    </w:tbl>
    <w:p w14:paraId="0E3298C6" w14:textId="5E0429D8" w:rsidR="008754F3" w:rsidRDefault="00155589" w:rsidP="00843F2C">
      <w:pPr>
        <w:pStyle w:val="Heading1"/>
        <w:numPr>
          <w:ilvl w:val="0"/>
          <w:numId w:val="2"/>
        </w:numPr>
      </w:pPr>
      <w:bookmarkStart w:id="5" w:name="_Toc253066717"/>
      <w:r>
        <w:t xml:space="preserve">Configuring the </w:t>
      </w:r>
      <w:r w:rsidR="00A96359">
        <w:t xml:space="preserve">Analysis Services </w:t>
      </w:r>
      <w:r w:rsidR="00ED68CA">
        <w:t>Query</w:t>
      </w:r>
      <w:r w:rsidR="00A96359">
        <w:t xml:space="preserve"> Servers</w:t>
      </w:r>
      <w:bookmarkEnd w:id="5"/>
    </w:p>
    <w:p w14:paraId="461B9BAD" w14:textId="77777777" w:rsidR="00184636" w:rsidRDefault="008906E3" w:rsidP="00150636">
      <w:r>
        <w:t xml:space="preserve">On each </w:t>
      </w:r>
      <w:r w:rsidR="00150636">
        <w:t xml:space="preserve">of your </w:t>
      </w:r>
      <w:r>
        <w:t>Analysis Services query server</w:t>
      </w:r>
      <w:r w:rsidR="00150636">
        <w:t>s</w:t>
      </w:r>
      <w:r>
        <w:t>, configure IIS to connect to the Analysis Services instance on that server via MSMDPump.dll.</w:t>
      </w:r>
      <w:r w:rsidR="00184636">
        <w:t xml:space="preserve"> </w:t>
      </w:r>
    </w:p>
    <w:p w14:paraId="2C301B15" w14:textId="77777777" w:rsidR="008906E3" w:rsidRPr="008906E3" w:rsidRDefault="007708F6" w:rsidP="00150636">
      <w:r>
        <w:t>This section contains two sets of instructions: one</w:t>
      </w:r>
      <w:r w:rsidR="00114260">
        <w:t xml:space="preserve"> for configuring IIS 7.0 and IIS</w:t>
      </w:r>
      <w:r>
        <w:t xml:space="preserve"> 7.5, and one for configuring IIS 6.0.</w:t>
      </w:r>
    </w:p>
    <w:p w14:paraId="4C8BC94C" w14:textId="77777777" w:rsidR="00952063" w:rsidRPr="00952063" w:rsidRDefault="007A0A6F" w:rsidP="00021800">
      <w:pPr>
        <w:pStyle w:val="Heading2"/>
        <w:numPr>
          <w:ilvl w:val="0"/>
          <w:numId w:val="25"/>
        </w:numPr>
      </w:pPr>
      <w:bookmarkStart w:id="6" w:name="_Toc253066718"/>
      <w:r>
        <w:t>Configuring IIS when you are u</w:t>
      </w:r>
      <w:r w:rsidR="00155589">
        <w:t>sing IIS 7.0</w:t>
      </w:r>
      <w:r w:rsidR="00443E31">
        <w:t xml:space="preserve"> or IIS 7.5</w:t>
      </w:r>
      <w:bookmarkEnd w:id="6"/>
    </w:p>
    <w:p w14:paraId="29B64C31" w14:textId="77777777" w:rsidR="008906E3" w:rsidRPr="008906E3" w:rsidRDefault="008906E3" w:rsidP="008906E3">
      <w:pPr>
        <w:ind w:left="360"/>
      </w:pPr>
      <w:r>
        <w:t xml:space="preserve">If you are using IIS 7.0 </w:t>
      </w:r>
      <w:r w:rsidR="00443E31">
        <w:t xml:space="preserve">or </w:t>
      </w:r>
      <w:r w:rsidR="007708F6">
        <w:t xml:space="preserve">IIS </w:t>
      </w:r>
      <w:r w:rsidR="00443E31">
        <w:t xml:space="preserve">7.5 </w:t>
      </w:r>
      <w:r>
        <w:t xml:space="preserve">on the Analysis Services computer, perform the following steps to configure IIS 7.0 </w:t>
      </w:r>
      <w:r w:rsidR="00443E31">
        <w:t xml:space="preserve">or </w:t>
      </w:r>
      <w:r w:rsidR="007708F6">
        <w:t xml:space="preserve">IIS </w:t>
      </w:r>
      <w:r w:rsidR="00443E31">
        <w:t>7.5</w:t>
      </w:r>
      <w:r w:rsidR="00742CD0">
        <w:t xml:space="preserve"> </w:t>
      </w:r>
      <w:r w:rsidR="007708F6">
        <w:t>to use MSMDPump.dll:</w:t>
      </w:r>
    </w:p>
    <w:p w14:paraId="5195B6A3" w14:textId="77777777" w:rsidR="00D17837" w:rsidRDefault="00DB12BF" w:rsidP="00427563">
      <w:pPr>
        <w:pStyle w:val="NoSpacing"/>
        <w:numPr>
          <w:ilvl w:val="2"/>
          <w:numId w:val="2"/>
        </w:numPr>
      </w:pPr>
      <w:r>
        <w:t xml:space="preserve">In Server Manager, add the Web Server (IIS) role, </w:t>
      </w:r>
      <w:r w:rsidR="00731141">
        <w:t>adding ASP.NET and Windows Authentication</w:t>
      </w:r>
      <w:r>
        <w:t>.</w:t>
      </w:r>
      <w:r w:rsidR="00731141">
        <w:t xml:space="preserve"> For more information, see </w:t>
      </w:r>
      <w:hyperlink r:id="rId18" w:history="1">
        <w:r w:rsidR="00731141" w:rsidRPr="00731141">
          <w:rPr>
            <w:rStyle w:val="Hyperlink"/>
          </w:rPr>
          <w:t>Web Server (IIS)</w:t>
        </w:r>
      </w:hyperlink>
      <w:r w:rsidR="00731141">
        <w:t>.</w:t>
      </w:r>
    </w:p>
    <w:p w14:paraId="778C65F3" w14:textId="77777777" w:rsidR="00155589" w:rsidRDefault="00155589" w:rsidP="00427563">
      <w:pPr>
        <w:pStyle w:val="ListParagraph"/>
        <w:numPr>
          <w:ilvl w:val="2"/>
          <w:numId w:val="2"/>
        </w:numPr>
      </w:pPr>
      <w:r>
        <w:t xml:space="preserve">Copy the ISAPI binaries </w:t>
      </w:r>
      <w:proofErr w:type="gramStart"/>
      <w:r>
        <w:t xml:space="preserve">from </w:t>
      </w:r>
      <w:r w:rsidRPr="00155589">
        <w:rPr>
          <w:b/>
        </w:rPr>
        <w:t>..</w:t>
      </w:r>
      <w:proofErr w:type="gramEnd"/>
      <w:r w:rsidRPr="00155589">
        <w:rPr>
          <w:b/>
        </w:rPr>
        <w:t>\OLAP\bin\isapi</w:t>
      </w:r>
      <w:r>
        <w:t xml:space="preserve"> folder to a new folder </w:t>
      </w:r>
      <w:r w:rsidR="00815E90">
        <w:t xml:space="preserve">(such </w:t>
      </w:r>
      <w:proofErr w:type="gramStart"/>
      <w:r w:rsidR="00815E90">
        <w:t xml:space="preserve">as </w:t>
      </w:r>
      <w:r w:rsidR="00A02173">
        <w:t>..</w:t>
      </w:r>
      <w:proofErr w:type="gramEnd"/>
      <w:r w:rsidR="00030567">
        <w:t>\inetpub\wwwroot\</w:t>
      </w:r>
      <w:r w:rsidR="00815E90">
        <w:t xml:space="preserve">OLAP) </w:t>
      </w:r>
      <w:r>
        <w:t>to use as the base for an IIS virtual directory</w:t>
      </w:r>
      <w:r w:rsidR="00815E90">
        <w:t>.</w:t>
      </w:r>
    </w:p>
    <w:p w14:paraId="306A31B5" w14:textId="77777777" w:rsidR="00E801EE" w:rsidRDefault="00E801EE" w:rsidP="00952063">
      <w:pPr>
        <w:ind w:left="1224"/>
      </w:pPr>
      <w:r w:rsidRPr="00E801EE">
        <w:rPr>
          <w:b/>
        </w:rPr>
        <w:t>Tip</w:t>
      </w:r>
      <w:r w:rsidRPr="00E801EE">
        <w:t>: Make sure IIS ha</w:t>
      </w:r>
      <w:r>
        <w:t>s</w:t>
      </w:r>
      <w:r w:rsidRPr="00E801EE">
        <w:t xml:space="preserve"> permissions to this </w:t>
      </w:r>
      <w:r>
        <w:t xml:space="preserve">folder if you do not place it in </w:t>
      </w:r>
      <w:proofErr w:type="gramStart"/>
      <w:r>
        <w:t>the ..\inetpub\wwwroot folder structure.</w:t>
      </w:r>
      <w:proofErr w:type="gramEnd"/>
    </w:p>
    <w:p w14:paraId="0CDC4DE9" w14:textId="7AA58F1A" w:rsidR="00427563" w:rsidRDefault="00030567" w:rsidP="00427563">
      <w:pPr>
        <w:pStyle w:val="ListParagraph"/>
        <w:numPr>
          <w:ilvl w:val="2"/>
          <w:numId w:val="2"/>
        </w:numPr>
      </w:pPr>
      <w:r>
        <w:t>In Internet Information Services (IIS) Manager, c</w:t>
      </w:r>
      <w:r w:rsidR="00155589">
        <w:t>reate a virtual directory in</w:t>
      </w:r>
      <w:r w:rsidR="007708F6">
        <w:t xml:space="preserve"> the default W</w:t>
      </w:r>
      <w:r w:rsidR="00257EF3">
        <w:t>eb site</w:t>
      </w:r>
      <w:r w:rsidR="00155589">
        <w:t xml:space="preserve"> </w:t>
      </w:r>
      <w:r w:rsidR="00815E90">
        <w:t xml:space="preserve">based on the folder </w:t>
      </w:r>
      <w:r>
        <w:t xml:space="preserve">that you created </w:t>
      </w:r>
      <w:r w:rsidR="00815E90">
        <w:t>in the previous step.</w:t>
      </w:r>
      <w:r w:rsidR="00427563" w:rsidRPr="00427563">
        <w:t xml:space="preserve"> </w:t>
      </w:r>
    </w:p>
    <w:p w14:paraId="5A5BC818" w14:textId="0E1822F4" w:rsidR="00427563" w:rsidRDefault="00271A90" w:rsidP="00427563">
      <w:pPr>
        <w:ind w:left="1224"/>
      </w:pPr>
      <w:r w:rsidRPr="00271A90">
        <w:rPr>
          <w:b/>
        </w:rPr>
        <w:t>Note</w:t>
      </w:r>
      <w:r>
        <w:t>: You can use a site other than default port 80.</w:t>
      </w:r>
      <w:r w:rsidR="00427563" w:rsidRPr="00427563">
        <w:t xml:space="preserve"> </w:t>
      </w:r>
    </w:p>
    <w:p w14:paraId="6527D713" w14:textId="77777777" w:rsidR="00815E90" w:rsidRDefault="00815E90" w:rsidP="00D17837">
      <w:pPr>
        <w:ind w:left="1224"/>
      </w:pPr>
      <w:r w:rsidRPr="00815E90">
        <w:rPr>
          <w:noProof/>
        </w:rPr>
        <w:lastRenderedPageBreak/>
        <w:drawing>
          <wp:inline distT="0" distB="0" distL="0" distR="0" wp14:editId="4FEE7F1E">
            <wp:extent cx="4208145" cy="3382645"/>
            <wp:effectExtent l="19050" t="0" r="1905"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4208145" cy="3382645"/>
                    </a:xfrm>
                    <a:prstGeom prst="rect">
                      <a:avLst/>
                    </a:prstGeom>
                    <a:noFill/>
                    <a:ln w="9525">
                      <a:noFill/>
                      <a:miter lim="800000"/>
                      <a:headEnd/>
                      <a:tailEnd/>
                    </a:ln>
                  </pic:spPr>
                </pic:pic>
              </a:graphicData>
            </a:graphic>
          </wp:inline>
        </w:drawing>
      </w:r>
    </w:p>
    <w:p w14:paraId="4472D456" w14:textId="3C6FBFC6" w:rsidR="0039098C" w:rsidRDefault="00815E90" w:rsidP="00427563">
      <w:pPr>
        <w:pStyle w:val="NoSpacing"/>
        <w:numPr>
          <w:ilvl w:val="2"/>
          <w:numId w:val="2"/>
        </w:numPr>
      </w:pPr>
      <w:r>
        <w:t xml:space="preserve">Create a new application pool called OLAP and select </w:t>
      </w:r>
      <w:r w:rsidR="000D567E" w:rsidRPr="007708F6">
        <w:rPr>
          <w:b/>
        </w:rPr>
        <w:t>Integrated</w:t>
      </w:r>
      <w:r>
        <w:t xml:space="preserve"> for the managed pipeline mode.</w:t>
      </w:r>
      <w:r w:rsidR="0039098C">
        <w:t xml:space="preserve"> Utilizing a sepa</w:t>
      </w:r>
      <w:r w:rsidR="007708F6">
        <w:t>rate application pool for each W</w:t>
      </w:r>
      <w:r w:rsidR="0039098C">
        <w:t>eb application enables you to set security sep</w:t>
      </w:r>
      <w:r w:rsidR="007708F6">
        <w:t>arately for each W</w:t>
      </w:r>
      <w:r w:rsidR="0039098C">
        <w:t>eb application.</w:t>
      </w:r>
    </w:p>
    <w:p w14:paraId="0448B852" w14:textId="77777777" w:rsidR="00815E90" w:rsidRDefault="000D567E" w:rsidP="00952063">
      <w:pPr>
        <w:ind w:left="1224"/>
      </w:pPr>
      <w:r>
        <w:rPr>
          <w:noProof/>
        </w:rPr>
        <w:drawing>
          <wp:inline distT="0" distB="0" distL="0" distR="0" wp14:editId="0B8F74EC">
            <wp:extent cx="2496820" cy="226631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2496820" cy="2266315"/>
                    </a:xfrm>
                    <a:prstGeom prst="rect">
                      <a:avLst/>
                    </a:prstGeom>
                    <a:noFill/>
                    <a:ln w="9525">
                      <a:noFill/>
                      <a:miter lim="800000"/>
                      <a:headEnd/>
                      <a:tailEnd/>
                    </a:ln>
                  </pic:spPr>
                </pic:pic>
              </a:graphicData>
            </a:graphic>
          </wp:inline>
        </w:drawing>
      </w:r>
    </w:p>
    <w:p w14:paraId="65BE8D6A" w14:textId="77777777" w:rsidR="00427563" w:rsidRDefault="004C7333" w:rsidP="00427563">
      <w:pPr>
        <w:pStyle w:val="ListParagraph"/>
        <w:numPr>
          <w:ilvl w:val="2"/>
          <w:numId w:val="2"/>
        </w:numPr>
      </w:pPr>
      <w:r>
        <w:t xml:space="preserve">Configure the appropriate identity </w:t>
      </w:r>
      <w:r w:rsidR="009822A0">
        <w:t>for your environment f</w:t>
      </w:r>
      <w:r>
        <w:t>or the OLAP application pool</w:t>
      </w:r>
      <w:r w:rsidR="006255AC">
        <w:t xml:space="preserve"> in the </w:t>
      </w:r>
      <w:r w:rsidR="006255AC" w:rsidRPr="007708F6">
        <w:rPr>
          <w:b/>
        </w:rPr>
        <w:t>Advanced Settings</w:t>
      </w:r>
      <w:r w:rsidR="006255AC">
        <w:t xml:space="preserve"> dialog box</w:t>
      </w:r>
      <w:r>
        <w:t xml:space="preserve">. </w:t>
      </w:r>
    </w:p>
    <w:p w14:paraId="60DFC149" w14:textId="77777777" w:rsidR="004C7333" w:rsidRDefault="007708F6" w:rsidP="00952063">
      <w:pPr>
        <w:ind w:left="1224"/>
      </w:pPr>
      <w:r>
        <w:t xml:space="preserve">In IIS </w:t>
      </w:r>
      <w:r w:rsidR="00742CD0">
        <w:t>7.0, t</w:t>
      </w:r>
      <w:r w:rsidR="004C7333">
        <w:t xml:space="preserve">he default application pool </w:t>
      </w:r>
      <w:r w:rsidR="006255AC">
        <w:t xml:space="preserve">identity </w:t>
      </w:r>
      <w:r w:rsidR="004C7333">
        <w:t>is NetworkService</w:t>
      </w:r>
      <w:r>
        <w:t>;</w:t>
      </w:r>
      <w:r w:rsidR="00127C76">
        <w:t xml:space="preserve"> </w:t>
      </w:r>
      <w:r w:rsidR="00DB3CF4">
        <w:t>in IIS 7.5</w:t>
      </w:r>
      <w:r>
        <w:t>,</w:t>
      </w:r>
      <w:r w:rsidR="00DB3CF4">
        <w:t xml:space="preserve"> </w:t>
      </w:r>
      <w:r>
        <w:t xml:space="preserve">it </w:t>
      </w:r>
      <w:r w:rsidR="00DB3CF4">
        <w:t xml:space="preserve">is </w:t>
      </w:r>
      <w:r w:rsidR="00127C76">
        <w:t>ApplicationPoolIdentity</w:t>
      </w:r>
      <w:r w:rsidR="004C7333">
        <w:t xml:space="preserve">. </w:t>
      </w:r>
      <w:r w:rsidR="00127C76" w:rsidRPr="00127C76">
        <w:t>ApplicationPoolIdentity was introduced in W</w:t>
      </w:r>
      <w:r>
        <w:t xml:space="preserve">indows </w:t>
      </w:r>
      <w:r w:rsidR="00127C76" w:rsidRPr="00127C76">
        <w:t>S</w:t>
      </w:r>
      <w:r>
        <w:t>erver® 20</w:t>
      </w:r>
      <w:r w:rsidR="00127C76" w:rsidRPr="00127C76">
        <w:t>08 SP2, but not made the default</w:t>
      </w:r>
      <w:r w:rsidR="00127C76">
        <w:t>.</w:t>
      </w:r>
      <w:r w:rsidR="003363CC">
        <w:t xml:space="preserve"> </w:t>
      </w:r>
      <w:r w:rsidR="00045002">
        <w:t xml:space="preserve">For more information about Application Pool Identities, see </w:t>
      </w:r>
      <w:hyperlink r:id="rId21" w:history="1">
        <w:r w:rsidR="00045002" w:rsidRPr="00045002">
          <w:rPr>
            <w:rStyle w:val="Hyperlink"/>
          </w:rPr>
          <w:t>Application Pool Identities</w:t>
        </w:r>
      </w:hyperlink>
      <w:r w:rsidR="00045002">
        <w:t xml:space="preserve">. </w:t>
      </w:r>
      <w:r w:rsidR="004C7333">
        <w:t xml:space="preserve">When using Kerberos, </w:t>
      </w:r>
      <w:r>
        <w:t xml:space="preserve">the </w:t>
      </w:r>
      <w:r w:rsidR="004C7333">
        <w:t xml:space="preserve">identity for the OLAP application pool must be a domain user account, for which you register a Service Principal Name (SPN). The account that you use </w:t>
      </w:r>
      <w:r w:rsidR="00127C76">
        <w:t xml:space="preserve">as the identity for </w:t>
      </w:r>
      <w:r w:rsidR="004C7333">
        <w:t xml:space="preserve">the OLAP application pool is </w:t>
      </w:r>
      <w:r w:rsidR="007A0A6F">
        <w:t xml:space="preserve">also </w:t>
      </w:r>
      <w:r w:rsidR="00C329C3">
        <w:t xml:space="preserve">the </w:t>
      </w:r>
      <w:r w:rsidR="00C329C3">
        <w:lastRenderedPageBreak/>
        <w:t>account</w:t>
      </w:r>
      <w:r w:rsidR="004C7333">
        <w:t xml:space="preserve"> that you will specify as the anonymous access account for HTTP connectivity to Analysis Services, and the account to which you will grant access rights and authorization permissions</w:t>
      </w:r>
      <w:r w:rsidR="00C329C3">
        <w:t xml:space="preserve"> within Analysis Services</w:t>
      </w:r>
      <w:r w:rsidR="007A0A6F">
        <w:t xml:space="preserve"> if you elect to use anonymous access</w:t>
      </w:r>
      <w:r w:rsidR="004C7333">
        <w:t>.</w:t>
      </w:r>
    </w:p>
    <w:p w14:paraId="0306F5C0" w14:textId="77777777" w:rsidR="004C7333" w:rsidRDefault="004C7333" w:rsidP="00952063">
      <w:pPr>
        <w:ind w:left="1224"/>
      </w:pPr>
      <w:r w:rsidRPr="004C7333">
        <w:rPr>
          <w:noProof/>
        </w:rPr>
        <w:drawing>
          <wp:inline distT="0" distB="0" distL="0" distR="0" wp14:editId="19853F1A">
            <wp:extent cx="4793443" cy="2783660"/>
            <wp:effectExtent l="19050" t="0" r="7157" b="0"/>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srcRect/>
                    <a:stretch>
                      <a:fillRect/>
                    </a:stretch>
                  </pic:blipFill>
                  <pic:spPr bwMode="auto">
                    <a:xfrm>
                      <a:off x="0" y="0"/>
                      <a:ext cx="4790603" cy="2782011"/>
                    </a:xfrm>
                    <a:prstGeom prst="rect">
                      <a:avLst/>
                    </a:prstGeom>
                    <a:noFill/>
                    <a:ln w="9525">
                      <a:noFill/>
                      <a:miter lim="800000"/>
                      <a:headEnd/>
                      <a:tailEnd/>
                    </a:ln>
                  </pic:spPr>
                </pic:pic>
              </a:graphicData>
            </a:graphic>
          </wp:inline>
        </w:drawing>
      </w:r>
    </w:p>
    <w:p w14:paraId="3D0E6D43" w14:textId="77777777" w:rsidR="004C7333" w:rsidRDefault="00045002" w:rsidP="00952063">
      <w:pPr>
        <w:ind w:left="1224"/>
      </w:pPr>
      <w:r>
        <w:rPr>
          <w:noProof/>
        </w:rPr>
        <w:lastRenderedPageBreak/>
        <w:drawing>
          <wp:inline distT="0" distB="0" distL="0" distR="0" wp14:editId="27D29938">
            <wp:extent cx="4293870" cy="5915660"/>
            <wp:effectExtent l="19050" t="0" r="0"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a:stretch>
                      <a:fillRect/>
                    </a:stretch>
                  </pic:blipFill>
                  <pic:spPr bwMode="auto">
                    <a:xfrm>
                      <a:off x="0" y="0"/>
                      <a:ext cx="4293870" cy="5915660"/>
                    </a:xfrm>
                    <a:prstGeom prst="rect">
                      <a:avLst/>
                    </a:prstGeom>
                    <a:noFill/>
                    <a:ln w="9525">
                      <a:noFill/>
                      <a:miter lim="800000"/>
                      <a:headEnd/>
                      <a:tailEnd/>
                    </a:ln>
                  </pic:spPr>
                </pic:pic>
              </a:graphicData>
            </a:graphic>
          </wp:inline>
        </w:drawing>
      </w:r>
    </w:p>
    <w:p w14:paraId="5A43F9EB" w14:textId="7CD7811D" w:rsidR="00427563" w:rsidRDefault="00C329C3" w:rsidP="00427563">
      <w:pPr>
        <w:pStyle w:val="ListParagraph"/>
        <w:numPr>
          <w:ilvl w:val="2"/>
          <w:numId w:val="2"/>
        </w:numPr>
      </w:pPr>
      <w:r>
        <w:t xml:space="preserve">Convert the OLAP directory to an </w:t>
      </w:r>
      <w:r w:rsidR="007708F6">
        <w:t>a</w:t>
      </w:r>
      <w:r>
        <w:t xml:space="preserve">pplication </w:t>
      </w:r>
      <w:r w:rsidR="00527065">
        <w:t>and specify OLAP as its application pool.</w:t>
      </w:r>
      <w:r w:rsidR="00427563" w:rsidRPr="00427563">
        <w:t xml:space="preserve"> </w:t>
      </w:r>
    </w:p>
    <w:p w14:paraId="15A13407" w14:textId="566AF8E4" w:rsidR="004C7333" w:rsidRDefault="00C329C3" w:rsidP="00952063">
      <w:pPr>
        <w:ind w:left="1224"/>
      </w:pPr>
      <w:r>
        <w:t xml:space="preserve">Right-click </w:t>
      </w:r>
      <w:r w:rsidRPr="00C329C3">
        <w:rPr>
          <w:b/>
        </w:rPr>
        <w:t>OLAP</w:t>
      </w:r>
      <w:r>
        <w:t xml:space="preserve"> in the Default Web Site node and then click </w:t>
      </w:r>
      <w:r w:rsidRPr="00F86C40">
        <w:rPr>
          <w:b/>
        </w:rPr>
        <w:t>Convert to Application</w:t>
      </w:r>
      <w:r>
        <w:t xml:space="preserve">. Click </w:t>
      </w:r>
      <w:r w:rsidRPr="00F86C40">
        <w:rPr>
          <w:b/>
        </w:rPr>
        <w:t>Select</w:t>
      </w:r>
      <w:r>
        <w:t xml:space="preserve">, </w:t>
      </w:r>
      <w:r w:rsidR="0083020B">
        <w:t>click</w:t>
      </w:r>
      <w:r>
        <w:t xml:space="preserve"> </w:t>
      </w:r>
      <w:r w:rsidRPr="00F86C40">
        <w:rPr>
          <w:b/>
        </w:rPr>
        <w:t>OLAP</w:t>
      </w:r>
      <w:r>
        <w:t xml:space="preserve"> in the Application Pool drop-down list</w:t>
      </w:r>
      <w:r w:rsidR="0083020B">
        <w:t>,</w:t>
      </w:r>
      <w:r>
        <w:t xml:space="preserve"> and then click </w:t>
      </w:r>
      <w:r w:rsidRPr="00F86C40">
        <w:rPr>
          <w:b/>
        </w:rPr>
        <w:t>OK</w:t>
      </w:r>
      <w:r w:rsidR="0000196E">
        <w:t>.</w:t>
      </w:r>
    </w:p>
    <w:p w14:paraId="6455BF84" w14:textId="77777777" w:rsidR="00C329C3" w:rsidRDefault="00C329C3" w:rsidP="00952063">
      <w:pPr>
        <w:ind w:left="1224"/>
      </w:pPr>
      <w:r w:rsidRPr="00C329C3">
        <w:rPr>
          <w:noProof/>
        </w:rPr>
        <w:lastRenderedPageBreak/>
        <w:drawing>
          <wp:inline distT="0" distB="0" distL="0" distR="0" wp14:editId="554CCBD7">
            <wp:extent cx="4787619" cy="3264676"/>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srcRect/>
                    <a:stretch>
                      <a:fillRect/>
                    </a:stretch>
                  </pic:blipFill>
                  <pic:spPr bwMode="auto">
                    <a:xfrm>
                      <a:off x="0" y="0"/>
                      <a:ext cx="4790582" cy="3266696"/>
                    </a:xfrm>
                    <a:prstGeom prst="rect">
                      <a:avLst/>
                    </a:prstGeom>
                    <a:noFill/>
                    <a:ln w="9525">
                      <a:noFill/>
                      <a:miter lim="800000"/>
                      <a:headEnd/>
                      <a:tailEnd/>
                    </a:ln>
                  </pic:spPr>
                </pic:pic>
              </a:graphicData>
            </a:graphic>
          </wp:inline>
        </w:drawing>
      </w:r>
    </w:p>
    <w:p w14:paraId="72812015" w14:textId="5EB8AADB" w:rsidR="00427563" w:rsidRDefault="00C329C3" w:rsidP="00427563">
      <w:pPr>
        <w:pStyle w:val="ListParagraph"/>
        <w:numPr>
          <w:ilvl w:val="2"/>
          <w:numId w:val="2"/>
        </w:numPr>
      </w:pPr>
      <w:r>
        <w:t xml:space="preserve"> Set directory properties for the OLAP virtual directory in IIS </w:t>
      </w:r>
      <w:r w:rsidR="00527065">
        <w:t>to enable Execute permissions.</w:t>
      </w:r>
      <w:r w:rsidR="00427563" w:rsidRPr="00427563">
        <w:t xml:space="preserve"> </w:t>
      </w:r>
    </w:p>
    <w:p w14:paraId="5A83521D" w14:textId="40381C70" w:rsidR="00C329C3" w:rsidRDefault="00C329C3" w:rsidP="00952063">
      <w:pPr>
        <w:ind w:left="1224"/>
      </w:pPr>
      <w:r>
        <w:t xml:space="preserve">In the </w:t>
      </w:r>
      <w:r w:rsidRPr="009E0B59">
        <w:t xml:space="preserve">Default Web Site </w:t>
      </w:r>
      <w:r>
        <w:t xml:space="preserve">node in the Connections pane, click </w:t>
      </w:r>
      <w:r w:rsidRPr="00C32326">
        <w:rPr>
          <w:b/>
        </w:rPr>
        <w:t>OLAP</w:t>
      </w:r>
      <w:r w:rsidRPr="00C329C3">
        <w:t xml:space="preserve">. </w:t>
      </w:r>
      <w:r>
        <w:t xml:space="preserve">In the </w:t>
      </w:r>
      <w:r>
        <w:rPr>
          <w:b/>
        </w:rPr>
        <w:t>/OLAP</w:t>
      </w:r>
      <w:r w:rsidRPr="007E178D">
        <w:rPr>
          <w:b/>
        </w:rPr>
        <w:t xml:space="preserve"> Home</w:t>
      </w:r>
      <w:r>
        <w:t xml:space="preserve"> pane (the center pane), double-click </w:t>
      </w:r>
      <w:r w:rsidRPr="007E178D">
        <w:rPr>
          <w:b/>
        </w:rPr>
        <w:t>Handler Mappings</w:t>
      </w:r>
      <w:r>
        <w:t xml:space="preserve"> in the IIS group. In the Actions pane, click </w:t>
      </w:r>
      <w:r w:rsidRPr="001C1401">
        <w:rPr>
          <w:b/>
        </w:rPr>
        <w:t>Edit Feature Permissions</w:t>
      </w:r>
      <w:r>
        <w:t xml:space="preserve"> and then select the </w:t>
      </w:r>
      <w:r w:rsidRPr="001C1401">
        <w:rPr>
          <w:b/>
        </w:rPr>
        <w:t>Execute</w:t>
      </w:r>
      <w:r>
        <w:t xml:space="preserve"> check</w:t>
      </w:r>
      <w:r w:rsidR="0083020B">
        <w:t xml:space="preserve"> </w:t>
      </w:r>
      <w:r w:rsidR="0000196E">
        <w:t>box.</w:t>
      </w:r>
    </w:p>
    <w:p w14:paraId="7AF1FA33" w14:textId="77777777" w:rsidR="00C329C3" w:rsidRDefault="00C329C3" w:rsidP="00952063">
      <w:pPr>
        <w:ind w:left="1224"/>
      </w:pPr>
      <w:r w:rsidRPr="00C329C3">
        <w:rPr>
          <w:noProof/>
        </w:rPr>
        <w:drawing>
          <wp:inline distT="0" distB="0" distL="0" distR="0" wp14:editId="7E34D06B">
            <wp:extent cx="3050540" cy="1885315"/>
            <wp:effectExtent l="19050" t="0" r="0" b="0"/>
            <wp:docPr id="17"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cstate="print"/>
                    <a:srcRect/>
                    <a:stretch>
                      <a:fillRect/>
                    </a:stretch>
                  </pic:blipFill>
                  <pic:spPr bwMode="auto">
                    <a:xfrm>
                      <a:off x="0" y="0"/>
                      <a:ext cx="3050540" cy="1885315"/>
                    </a:xfrm>
                    <a:prstGeom prst="rect">
                      <a:avLst/>
                    </a:prstGeom>
                    <a:noFill/>
                    <a:ln w="9525">
                      <a:noFill/>
                      <a:miter lim="800000"/>
                      <a:headEnd/>
                      <a:tailEnd/>
                    </a:ln>
                  </pic:spPr>
                </pic:pic>
              </a:graphicData>
            </a:graphic>
          </wp:inline>
        </w:drawing>
      </w:r>
    </w:p>
    <w:p w14:paraId="6D7F7CAE" w14:textId="4EDF1958" w:rsidR="00427563" w:rsidRDefault="00C329C3" w:rsidP="00427563">
      <w:pPr>
        <w:pStyle w:val="ListParagraph"/>
        <w:numPr>
          <w:ilvl w:val="2"/>
          <w:numId w:val="2"/>
        </w:numPr>
      </w:pPr>
      <w:r>
        <w:t>Add the Script Map</w:t>
      </w:r>
      <w:r w:rsidR="00D96BB7">
        <w:t xml:space="preserve"> for the type *.dll in the OLAP folder</w:t>
      </w:r>
      <w:r>
        <w:t>.</w:t>
      </w:r>
      <w:r w:rsidR="00427563" w:rsidRPr="00427563">
        <w:t xml:space="preserve"> </w:t>
      </w:r>
    </w:p>
    <w:p w14:paraId="6D8FF377" w14:textId="43A7C5AF" w:rsidR="00C329C3" w:rsidRDefault="00C329C3" w:rsidP="00952063">
      <w:pPr>
        <w:ind w:left="1224"/>
      </w:pPr>
      <w:r>
        <w:t xml:space="preserve">In the Actions pane, click </w:t>
      </w:r>
      <w:r w:rsidRPr="007E178D">
        <w:rPr>
          <w:b/>
        </w:rPr>
        <w:t>Add Script Map</w:t>
      </w:r>
      <w:r w:rsidRPr="00C329C3">
        <w:t xml:space="preserve">. </w:t>
      </w:r>
      <w:r>
        <w:t xml:space="preserve">In the </w:t>
      </w:r>
      <w:r w:rsidRPr="00DC2355">
        <w:rPr>
          <w:b/>
        </w:rPr>
        <w:t>Request path</w:t>
      </w:r>
      <w:r>
        <w:rPr>
          <w:b/>
        </w:rPr>
        <w:t>:</w:t>
      </w:r>
      <w:r>
        <w:t xml:space="preserve"> text box, type </w:t>
      </w:r>
      <w:r w:rsidRPr="00DC2355">
        <w:rPr>
          <w:b/>
        </w:rPr>
        <w:t>*.dll</w:t>
      </w:r>
      <w:r>
        <w:t>.</w:t>
      </w:r>
      <w:r w:rsidRPr="00C329C3">
        <w:t xml:space="preserve"> </w:t>
      </w:r>
      <w:r>
        <w:t xml:space="preserve">In the </w:t>
      </w:r>
      <w:r w:rsidRPr="001C1401">
        <w:rPr>
          <w:b/>
        </w:rPr>
        <w:t>Executable</w:t>
      </w:r>
      <w:r>
        <w:t xml:space="preserve"> text box, type </w:t>
      </w:r>
      <w:r w:rsidRPr="001C1401">
        <w:rPr>
          <w:b/>
        </w:rPr>
        <w:t>C:\inetpub\wwwroot\OLAP\ms</w:t>
      </w:r>
      <w:r>
        <w:rPr>
          <w:b/>
        </w:rPr>
        <w:t>md</w:t>
      </w:r>
      <w:r w:rsidRPr="001C1401">
        <w:rPr>
          <w:b/>
        </w:rPr>
        <w:t>pump.dll</w:t>
      </w:r>
      <w:r>
        <w:t xml:space="preserve"> (or the appropriate path for your environment) and in the </w:t>
      </w:r>
      <w:r w:rsidRPr="001C1401">
        <w:rPr>
          <w:b/>
        </w:rPr>
        <w:t>Name</w:t>
      </w:r>
      <w:r>
        <w:t xml:space="preserve"> text box, type </w:t>
      </w:r>
      <w:r w:rsidRPr="001C1401">
        <w:rPr>
          <w:b/>
        </w:rPr>
        <w:t>OLAP</w:t>
      </w:r>
      <w:r>
        <w:t>.</w:t>
      </w:r>
      <w:r w:rsidRPr="00C329C3">
        <w:t xml:space="preserve"> </w:t>
      </w:r>
      <w:r>
        <w:t xml:space="preserve">Click </w:t>
      </w:r>
      <w:r w:rsidRPr="001C1401">
        <w:rPr>
          <w:b/>
        </w:rPr>
        <w:t>OK</w:t>
      </w:r>
      <w:r>
        <w:t>.</w:t>
      </w:r>
      <w:r w:rsidRPr="00C329C3">
        <w:t xml:space="preserve"> </w:t>
      </w:r>
      <w:r w:rsidR="000D31CF">
        <w:t xml:space="preserve">When you are prompted to allow this ISAPI extension, click </w:t>
      </w:r>
      <w:r w:rsidR="000D31CF" w:rsidRPr="00AB67A7">
        <w:rPr>
          <w:b/>
        </w:rPr>
        <w:t>Yes</w:t>
      </w:r>
      <w:r w:rsidR="000D31CF">
        <w:t>.</w:t>
      </w:r>
    </w:p>
    <w:p w14:paraId="467BFD43" w14:textId="77777777" w:rsidR="00C329C3" w:rsidRDefault="00C329C3" w:rsidP="00952063">
      <w:pPr>
        <w:ind w:left="1224"/>
      </w:pPr>
      <w:r w:rsidRPr="00C329C3">
        <w:rPr>
          <w:noProof/>
        </w:rPr>
        <w:lastRenderedPageBreak/>
        <w:drawing>
          <wp:inline distT="0" distB="0" distL="0" distR="0" wp14:editId="4B2C867E">
            <wp:extent cx="4394200" cy="3544570"/>
            <wp:effectExtent l="19050" t="0" r="635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cstate="print"/>
                    <a:srcRect/>
                    <a:stretch>
                      <a:fillRect/>
                    </a:stretch>
                  </pic:blipFill>
                  <pic:spPr bwMode="auto">
                    <a:xfrm>
                      <a:off x="0" y="0"/>
                      <a:ext cx="4394200" cy="3544570"/>
                    </a:xfrm>
                    <a:prstGeom prst="rect">
                      <a:avLst/>
                    </a:prstGeom>
                    <a:noFill/>
                    <a:ln w="9525">
                      <a:noFill/>
                      <a:miter lim="800000"/>
                      <a:headEnd/>
                      <a:tailEnd/>
                    </a:ln>
                  </pic:spPr>
                </pic:pic>
              </a:graphicData>
            </a:graphic>
          </wp:inline>
        </w:drawing>
      </w:r>
    </w:p>
    <w:p w14:paraId="5FDC21CE" w14:textId="120B1A6F" w:rsidR="00427563" w:rsidRDefault="004C69F1" w:rsidP="00427563">
      <w:pPr>
        <w:pStyle w:val="ListParagraph"/>
        <w:numPr>
          <w:ilvl w:val="2"/>
          <w:numId w:val="2"/>
        </w:numPr>
      </w:pPr>
      <w:r>
        <w:t>Configure s</w:t>
      </w:r>
      <w:r w:rsidR="00C329C3">
        <w:t xml:space="preserve">ecurity </w:t>
      </w:r>
      <w:r>
        <w:t>s</w:t>
      </w:r>
      <w:r w:rsidR="00C329C3">
        <w:t>ettings</w:t>
      </w:r>
      <w:r w:rsidR="007A0A6F">
        <w:t xml:space="preserve"> for your environment</w:t>
      </w:r>
      <w:r w:rsidR="00271A90">
        <w:t xml:space="preserve"> for users to connect to Analysis Services</w:t>
      </w:r>
      <w:r w:rsidR="007A0A6F">
        <w:t>.</w:t>
      </w:r>
      <w:r w:rsidR="00271A90">
        <w:t xml:space="preserve"> Typically, you will enable Windows Authentication and disable all other authentication types. However, for some environments, you may </w:t>
      </w:r>
      <w:r w:rsidR="0083020B">
        <w:t xml:space="preserve">want </w:t>
      </w:r>
      <w:r w:rsidR="00271A90">
        <w:t>to enable Anonymous Authentication and configure Analysis Services to grant the IIS anonymous user account access to Analysis Services objects.</w:t>
      </w:r>
      <w:r w:rsidR="00427563" w:rsidRPr="00427563">
        <w:t xml:space="preserve"> </w:t>
      </w:r>
    </w:p>
    <w:p w14:paraId="6291974E" w14:textId="3B04B50B" w:rsidR="00791D45" w:rsidRDefault="00791D45" w:rsidP="00952063">
      <w:pPr>
        <w:ind w:left="1224"/>
      </w:pPr>
      <w:r>
        <w:t xml:space="preserve">In the </w:t>
      </w:r>
      <w:r w:rsidRPr="009E0B59">
        <w:t xml:space="preserve">Default Web Site </w:t>
      </w:r>
      <w:r>
        <w:t xml:space="preserve">node in the Connections pane, click </w:t>
      </w:r>
      <w:r w:rsidRPr="00AB67A7">
        <w:rPr>
          <w:b/>
        </w:rPr>
        <w:t>OLAP</w:t>
      </w:r>
      <w:r w:rsidRPr="007E178D">
        <w:t>.</w:t>
      </w:r>
      <w:r>
        <w:t xml:space="preserve"> In the </w:t>
      </w:r>
      <w:r>
        <w:rPr>
          <w:b/>
        </w:rPr>
        <w:t>/OLAP</w:t>
      </w:r>
      <w:r w:rsidRPr="007E178D">
        <w:rPr>
          <w:b/>
        </w:rPr>
        <w:t xml:space="preserve"> Home</w:t>
      </w:r>
      <w:r>
        <w:t xml:space="preserve"> pane (the center pane), double-click </w:t>
      </w:r>
      <w:r w:rsidRPr="00A31188">
        <w:rPr>
          <w:b/>
        </w:rPr>
        <w:t>Authentication</w:t>
      </w:r>
      <w:r>
        <w:t xml:space="preserve"> in the IIS group. Notice that Anonymous Authentication is enabled by default, and that all other authentication methods are disabled.</w:t>
      </w:r>
      <w:r w:rsidR="007A0A6F">
        <w:t xml:space="preserve"> If Anonymous Authentication is enabled as well as another authentication mechanism, anonymous authentication will be used.</w:t>
      </w:r>
    </w:p>
    <w:p w14:paraId="06668519" w14:textId="77777777" w:rsidR="00791D45" w:rsidRDefault="00D96BB7" w:rsidP="00952063">
      <w:pPr>
        <w:ind w:left="1224"/>
      </w:pPr>
      <w:r>
        <w:rPr>
          <w:noProof/>
        </w:rPr>
        <w:drawing>
          <wp:inline distT="0" distB="0" distL="0" distR="0" wp14:editId="06305FBA">
            <wp:extent cx="4333240" cy="1558290"/>
            <wp:effectExtent l="19050" t="0" r="0" b="0"/>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cstate="print"/>
                    <a:srcRect/>
                    <a:stretch>
                      <a:fillRect/>
                    </a:stretch>
                  </pic:blipFill>
                  <pic:spPr bwMode="auto">
                    <a:xfrm>
                      <a:off x="0" y="0"/>
                      <a:ext cx="4333240" cy="1558290"/>
                    </a:xfrm>
                    <a:prstGeom prst="rect">
                      <a:avLst/>
                    </a:prstGeom>
                    <a:noFill/>
                    <a:ln w="9525">
                      <a:noFill/>
                      <a:miter lim="800000"/>
                      <a:headEnd/>
                      <a:tailEnd/>
                    </a:ln>
                  </pic:spPr>
                </pic:pic>
              </a:graphicData>
            </a:graphic>
          </wp:inline>
        </w:drawing>
      </w:r>
    </w:p>
    <w:p w14:paraId="5ED91C07" w14:textId="77777777" w:rsidR="00427563" w:rsidRDefault="007A0A6F" w:rsidP="00427563">
      <w:pPr>
        <w:pStyle w:val="ListParagraph"/>
        <w:numPr>
          <w:ilvl w:val="2"/>
          <w:numId w:val="2"/>
        </w:numPr>
      </w:pPr>
      <w:r>
        <w:t xml:space="preserve"> Enable persistent authentication by following the steps in: </w:t>
      </w:r>
      <w:hyperlink r:id="rId28" w:history="1">
        <w:r w:rsidRPr="00EE6D03">
          <w:rPr>
            <w:rStyle w:val="Hyperlink"/>
          </w:rPr>
          <w:t>http://support.microsoft.com/kb/954873</w:t>
        </w:r>
      </w:hyperlink>
      <w:r w:rsidR="009D3E1C">
        <w:t xml:space="preserve">. </w:t>
      </w:r>
    </w:p>
    <w:p w14:paraId="53AB6BA1" w14:textId="77777777" w:rsidR="00024F95" w:rsidRDefault="009D3E1C" w:rsidP="00952063">
      <w:pPr>
        <w:ind w:left="1224"/>
      </w:pPr>
      <w:r w:rsidRPr="0039098C">
        <w:rPr>
          <w:b/>
        </w:rPr>
        <w:lastRenderedPageBreak/>
        <w:t>Note</w:t>
      </w:r>
      <w:r>
        <w:t xml:space="preserve">: </w:t>
      </w:r>
      <w:r w:rsidR="0039098C">
        <w:t xml:space="preserve">Enabling persistent authentication has </w:t>
      </w:r>
      <w:r>
        <w:t>performance benefits in environments with slow network connections (such as long distance connectivity or RAS)</w:t>
      </w:r>
      <w:r w:rsidR="0039098C">
        <w:t xml:space="preserve">, but </w:t>
      </w:r>
      <w:r w:rsidR="0083020B">
        <w:t xml:space="preserve">this configuration </w:t>
      </w:r>
      <w:r w:rsidR="0039098C">
        <w:t>may consume slightly more memory</w:t>
      </w:r>
      <w:r>
        <w:t>.</w:t>
      </w:r>
    </w:p>
    <w:p w14:paraId="25F06575" w14:textId="77777777" w:rsidR="00427563" w:rsidRPr="00952063" w:rsidRDefault="007A0A6F" w:rsidP="00427563">
      <w:pPr>
        <w:pStyle w:val="Heading2"/>
        <w:numPr>
          <w:ilvl w:val="0"/>
          <w:numId w:val="25"/>
        </w:numPr>
      </w:pPr>
      <w:bookmarkStart w:id="7" w:name="_Toc253066719"/>
      <w:r>
        <w:t xml:space="preserve">Configuring IIS when you are using </w:t>
      </w:r>
      <w:r w:rsidR="00155589">
        <w:t>IIS 6.0</w:t>
      </w:r>
      <w:bookmarkEnd w:id="7"/>
      <w:r w:rsidR="00155589">
        <w:t xml:space="preserve"> </w:t>
      </w:r>
    </w:p>
    <w:p w14:paraId="086866A2" w14:textId="77777777" w:rsidR="008906E3" w:rsidRPr="008906E3" w:rsidRDefault="008906E3" w:rsidP="008906E3">
      <w:pPr>
        <w:ind w:left="360"/>
      </w:pPr>
      <w:r>
        <w:t>If you are using IIS 6.0 on the Analysis Services computer, perform the following steps to configure IIS 6.0 to use MSMDPump.dll.</w:t>
      </w:r>
      <w:r w:rsidRPr="008906E3">
        <w:t xml:space="preserve"> </w:t>
      </w:r>
    </w:p>
    <w:p w14:paraId="122340A4" w14:textId="6D739A4F" w:rsidR="00427563" w:rsidRDefault="00731141" w:rsidP="00427563">
      <w:pPr>
        <w:pStyle w:val="ListParagraph"/>
        <w:numPr>
          <w:ilvl w:val="2"/>
          <w:numId w:val="28"/>
        </w:numPr>
      </w:pPr>
      <w:r>
        <w:t xml:space="preserve">In the Configure Your Server Wizard, add the Web Server (IIS) role, adding ASP.NET and Windows Authentication. For more information, see </w:t>
      </w:r>
      <w:hyperlink r:id="rId29" w:history="1">
        <w:r w:rsidRPr="00731141">
          <w:rPr>
            <w:rStyle w:val="Hyperlink"/>
          </w:rPr>
          <w:t>Installing IIS</w:t>
        </w:r>
      </w:hyperlink>
      <w:r>
        <w:t>.</w:t>
      </w:r>
      <w:r w:rsidR="00427563" w:rsidRPr="00427563">
        <w:t xml:space="preserve"> </w:t>
      </w:r>
    </w:p>
    <w:p w14:paraId="1B6B883C" w14:textId="77777777" w:rsidR="00D178E2" w:rsidRDefault="00D178E2" w:rsidP="00427563">
      <w:pPr>
        <w:ind w:left="1224"/>
      </w:pPr>
      <w:r w:rsidRPr="00D178E2">
        <w:rPr>
          <w:b/>
        </w:rPr>
        <w:t>Note</w:t>
      </w:r>
      <w:r>
        <w:t>: Make sure ASP is already installed – if not, install it first.</w:t>
      </w:r>
    </w:p>
    <w:p w14:paraId="075613CE" w14:textId="77777777" w:rsidR="00212249" w:rsidRDefault="00212249" w:rsidP="00AB4CE3">
      <w:pPr>
        <w:pStyle w:val="ListParagraph"/>
        <w:numPr>
          <w:ilvl w:val="2"/>
          <w:numId w:val="27"/>
        </w:numPr>
      </w:pPr>
      <w:r>
        <w:t xml:space="preserve">Configure </w:t>
      </w:r>
      <w:r w:rsidR="00660A94">
        <w:t xml:space="preserve">HTTP Access to Analysis Services </w:t>
      </w:r>
      <w:r>
        <w:t xml:space="preserve">by following the directions at: </w:t>
      </w:r>
      <w:hyperlink r:id="rId30" w:history="1">
        <w:r w:rsidRPr="000F67C4">
          <w:rPr>
            <w:rStyle w:val="Hyperlink"/>
          </w:rPr>
          <w:t>http://technet.microsoft.com/en-us/library/cc917711.aspx</w:t>
        </w:r>
      </w:hyperlink>
      <w:r w:rsidR="00742CD0">
        <w:t>.</w:t>
      </w:r>
    </w:p>
    <w:p w14:paraId="0C428D8C" w14:textId="77777777" w:rsidR="00495CEE" w:rsidRDefault="00495CEE" w:rsidP="00427563">
      <w:pPr>
        <w:pStyle w:val="ListParagraph"/>
        <w:numPr>
          <w:ilvl w:val="2"/>
          <w:numId w:val="27"/>
        </w:numPr>
      </w:pPr>
      <w:r>
        <w:t>Right-click the OLAP application pool and click Properties.</w:t>
      </w:r>
    </w:p>
    <w:p w14:paraId="703CE0D0" w14:textId="77777777" w:rsidR="00952063" w:rsidRDefault="00495CEE" w:rsidP="00427563">
      <w:pPr>
        <w:pStyle w:val="ListParagraph"/>
        <w:numPr>
          <w:ilvl w:val="2"/>
          <w:numId w:val="27"/>
        </w:numPr>
      </w:pPr>
      <w:r>
        <w:t xml:space="preserve">On the Identity tab, configure the appropriate identity for your environment for the ASLB application pool. </w:t>
      </w:r>
    </w:p>
    <w:p w14:paraId="6A898B2A" w14:textId="77777777" w:rsidR="00495CEE" w:rsidRDefault="00495CEE" w:rsidP="00952063">
      <w:pPr>
        <w:ind w:left="1224"/>
      </w:pPr>
      <w:r>
        <w:t>In IIS 6.0, the default application pool identity is NetworkService. When using Kerberos, the identity for the OLAP application pool must be a domain user account, for which you register a Service Principal Name (SPN). The account that you use as the identity for the OLAP application pool is also the account that you will specify as the anonymous access account for HTTP connectivity to Analysis Services, and the account to which you will grant access rights and authorization permissions within Analysis Services if you elect to use anonymous access.</w:t>
      </w:r>
    </w:p>
    <w:p w14:paraId="0CA73F25" w14:textId="77777777" w:rsidR="0000196E" w:rsidRDefault="00A018C0" w:rsidP="00427563">
      <w:pPr>
        <w:pStyle w:val="ListParagraph"/>
        <w:numPr>
          <w:ilvl w:val="2"/>
          <w:numId w:val="27"/>
        </w:numPr>
      </w:pPr>
      <w:r>
        <w:t xml:space="preserve">If you are running Windows Server 2003 SP2 or later, enable </w:t>
      </w:r>
      <w:r w:rsidR="00212249">
        <w:t xml:space="preserve">persistent authentication by performing the following steps. </w:t>
      </w:r>
    </w:p>
    <w:p w14:paraId="39ACB0FC" w14:textId="684DD312" w:rsidR="00212249" w:rsidRDefault="00212249" w:rsidP="0000196E">
      <w:pPr>
        <w:pStyle w:val="ListParagraph"/>
        <w:ind w:left="1224"/>
      </w:pPr>
      <w:r>
        <w:t>(</w:t>
      </w:r>
      <w:r w:rsidR="00A018C0">
        <w:t xml:space="preserve">If you are running Windows Server 2003 SP1, proceed to step </w:t>
      </w:r>
      <w:r w:rsidR="0000196E">
        <w:t>2</w:t>
      </w:r>
      <w:r w:rsidR="00A018C0">
        <w:t>.</w:t>
      </w:r>
      <w:r w:rsidR="0000196E">
        <w:t>3</w:t>
      </w:r>
      <w:r w:rsidR="00A018C0">
        <w:t>.5.</w:t>
      </w:r>
      <w:r>
        <w:t>)</w:t>
      </w:r>
    </w:p>
    <w:p w14:paraId="310E8E83" w14:textId="77777777" w:rsidR="00212249" w:rsidRPr="00212249" w:rsidRDefault="00212249" w:rsidP="00427563">
      <w:pPr>
        <w:pStyle w:val="ListParagraph"/>
        <w:numPr>
          <w:ilvl w:val="3"/>
          <w:numId w:val="27"/>
        </w:numPr>
        <w:ind w:left="1872"/>
      </w:pPr>
      <w:r w:rsidRPr="002E297F">
        <w:rPr>
          <w:rFonts w:ascii="Verdana" w:eastAsia="Times New Roman" w:hAnsi="Verdana" w:cs="Times New Roman"/>
          <w:color w:val="000000"/>
          <w:sz w:val="17"/>
          <w:szCs w:val="17"/>
        </w:rPr>
        <w:t xml:space="preserve">Click </w:t>
      </w:r>
      <w:r w:rsidRPr="002E297F">
        <w:rPr>
          <w:rFonts w:ascii="Verdana" w:eastAsia="Times New Roman" w:hAnsi="Verdana" w:cs="Times New Roman"/>
          <w:b/>
          <w:bCs/>
          <w:color w:val="000000"/>
          <w:sz w:val="17"/>
        </w:rPr>
        <w:t>Start</w:t>
      </w:r>
      <w:r w:rsidRPr="002E297F">
        <w:rPr>
          <w:rFonts w:ascii="Verdana" w:eastAsia="Times New Roman" w:hAnsi="Verdana" w:cs="Times New Roman"/>
          <w:color w:val="000000"/>
          <w:sz w:val="17"/>
          <w:szCs w:val="17"/>
        </w:rPr>
        <w:t xml:space="preserve">, click </w:t>
      </w:r>
      <w:r w:rsidRPr="002E297F">
        <w:rPr>
          <w:rFonts w:ascii="Verdana" w:eastAsia="Times New Roman" w:hAnsi="Verdana" w:cs="Times New Roman"/>
          <w:b/>
          <w:bCs/>
          <w:color w:val="000000"/>
          <w:sz w:val="17"/>
        </w:rPr>
        <w:t>Run</w:t>
      </w:r>
      <w:r w:rsidRPr="002E297F">
        <w:rPr>
          <w:rFonts w:ascii="Verdana" w:eastAsia="Times New Roman" w:hAnsi="Verdana" w:cs="Times New Roman"/>
          <w:color w:val="000000"/>
          <w:sz w:val="17"/>
          <w:szCs w:val="17"/>
        </w:rPr>
        <w:t xml:space="preserve">, type </w:t>
      </w:r>
      <w:r w:rsidRPr="002E297F">
        <w:rPr>
          <w:rFonts w:ascii="Verdana" w:eastAsia="Times New Roman" w:hAnsi="Verdana" w:cs="Times New Roman"/>
          <w:b/>
          <w:bCs/>
          <w:color w:val="000000"/>
          <w:sz w:val="17"/>
          <w:szCs w:val="17"/>
        </w:rPr>
        <w:t>regedit</w:t>
      </w:r>
      <w:r w:rsidRPr="002E297F">
        <w:rPr>
          <w:rFonts w:ascii="Verdana" w:eastAsia="Times New Roman" w:hAnsi="Verdana" w:cs="Times New Roman"/>
          <w:color w:val="000000"/>
          <w:sz w:val="17"/>
          <w:szCs w:val="17"/>
        </w:rPr>
        <w:t xml:space="preserve">, and then click </w:t>
      </w:r>
      <w:r w:rsidRPr="002E297F">
        <w:rPr>
          <w:rFonts w:ascii="Verdana" w:eastAsia="Times New Roman" w:hAnsi="Verdana" w:cs="Times New Roman"/>
          <w:b/>
          <w:bCs/>
          <w:color w:val="000000"/>
          <w:sz w:val="17"/>
        </w:rPr>
        <w:t>OK</w:t>
      </w:r>
      <w:r w:rsidRPr="002E297F">
        <w:rPr>
          <w:rFonts w:ascii="Verdana" w:eastAsia="Times New Roman" w:hAnsi="Verdana" w:cs="Times New Roman"/>
          <w:color w:val="000000"/>
          <w:sz w:val="17"/>
          <w:szCs w:val="17"/>
        </w:rPr>
        <w:t>.</w:t>
      </w:r>
    </w:p>
    <w:p w14:paraId="167DFEB3" w14:textId="77777777" w:rsidR="00212249" w:rsidRPr="00212249" w:rsidRDefault="00212249" w:rsidP="00427563">
      <w:pPr>
        <w:pStyle w:val="ListParagraph"/>
        <w:numPr>
          <w:ilvl w:val="3"/>
          <w:numId w:val="27"/>
        </w:numPr>
        <w:ind w:left="1872"/>
      </w:pPr>
      <w:r w:rsidRPr="002E297F">
        <w:rPr>
          <w:rFonts w:ascii="Verdana" w:eastAsia="Times New Roman" w:hAnsi="Verdana" w:cs="Times New Roman"/>
          <w:color w:val="000000"/>
          <w:sz w:val="17"/>
          <w:szCs w:val="17"/>
        </w:rPr>
        <w:t>Locate and then click the following registry subkey:</w:t>
      </w:r>
      <w:r w:rsidRPr="00212249">
        <w:rPr>
          <w:rFonts w:ascii="Verdana" w:eastAsia="Times New Roman" w:hAnsi="Verdana" w:cs="Times New Roman"/>
          <w:color w:val="000000"/>
          <w:sz w:val="17"/>
          <w:szCs w:val="17"/>
        </w:rPr>
        <w:t xml:space="preserve"> </w:t>
      </w:r>
      <w:r w:rsidRPr="002E297F">
        <w:rPr>
          <w:rFonts w:ascii="Verdana" w:eastAsia="Times New Roman" w:hAnsi="Verdana" w:cs="Times New Roman"/>
          <w:color w:val="000000"/>
          <w:sz w:val="17"/>
          <w:szCs w:val="17"/>
        </w:rPr>
        <w:t>HKEY_LOCAL_MACHINE\System\CurrentControlSet\Services\W3SVC\Parameters</w:t>
      </w:r>
    </w:p>
    <w:p w14:paraId="7AA0DAF6" w14:textId="77777777" w:rsidR="00212249" w:rsidRPr="00212249" w:rsidRDefault="00212249" w:rsidP="00427563">
      <w:pPr>
        <w:pStyle w:val="ListParagraph"/>
        <w:numPr>
          <w:ilvl w:val="3"/>
          <w:numId w:val="27"/>
        </w:numPr>
        <w:ind w:left="1872"/>
      </w:pPr>
      <w:r w:rsidRPr="002E297F">
        <w:rPr>
          <w:rFonts w:ascii="Verdana" w:eastAsia="Times New Roman" w:hAnsi="Verdana" w:cs="Times New Roman"/>
          <w:color w:val="000000"/>
          <w:sz w:val="17"/>
          <w:szCs w:val="17"/>
        </w:rPr>
        <w:t xml:space="preserve">On the </w:t>
      </w:r>
      <w:r w:rsidRPr="002E297F">
        <w:rPr>
          <w:rFonts w:ascii="Verdana" w:eastAsia="Times New Roman" w:hAnsi="Verdana" w:cs="Times New Roman"/>
          <w:b/>
          <w:bCs/>
          <w:color w:val="000000"/>
          <w:sz w:val="17"/>
        </w:rPr>
        <w:t>Edit</w:t>
      </w:r>
      <w:r w:rsidRPr="002E297F">
        <w:rPr>
          <w:rFonts w:ascii="Verdana" w:eastAsia="Times New Roman" w:hAnsi="Verdana" w:cs="Times New Roman"/>
          <w:color w:val="000000"/>
          <w:sz w:val="17"/>
          <w:szCs w:val="17"/>
        </w:rPr>
        <w:t xml:space="preserve"> menu, point to </w:t>
      </w:r>
      <w:r w:rsidRPr="002E297F">
        <w:rPr>
          <w:rFonts w:ascii="Verdana" w:eastAsia="Times New Roman" w:hAnsi="Verdana" w:cs="Times New Roman"/>
          <w:b/>
          <w:bCs/>
          <w:color w:val="000000"/>
          <w:sz w:val="17"/>
        </w:rPr>
        <w:t>New</w:t>
      </w:r>
      <w:r w:rsidRPr="002E297F">
        <w:rPr>
          <w:rFonts w:ascii="Verdana" w:eastAsia="Times New Roman" w:hAnsi="Verdana" w:cs="Times New Roman"/>
          <w:color w:val="000000"/>
          <w:sz w:val="17"/>
          <w:szCs w:val="17"/>
        </w:rPr>
        <w:t xml:space="preserve">, and then click </w:t>
      </w:r>
      <w:r w:rsidRPr="002E297F">
        <w:rPr>
          <w:rFonts w:ascii="Verdana" w:eastAsia="Times New Roman" w:hAnsi="Verdana" w:cs="Times New Roman"/>
          <w:b/>
          <w:bCs/>
          <w:color w:val="000000"/>
          <w:sz w:val="17"/>
        </w:rPr>
        <w:t>DWORD Value</w:t>
      </w:r>
      <w:r w:rsidRPr="002E297F">
        <w:rPr>
          <w:rFonts w:ascii="Verdana" w:eastAsia="Times New Roman" w:hAnsi="Verdana" w:cs="Times New Roman"/>
          <w:color w:val="000000"/>
          <w:sz w:val="17"/>
          <w:szCs w:val="17"/>
        </w:rPr>
        <w:t>.</w:t>
      </w:r>
    </w:p>
    <w:p w14:paraId="07FD0994" w14:textId="77777777" w:rsidR="00212249" w:rsidRPr="00212249" w:rsidRDefault="00212249" w:rsidP="00427563">
      <w:pPr>
        <w:pStyle w:val="ListParagraph"/>
        <w:numPr>
          <w:ilvl w:val="3"/>
          <w:numId w:val="27"/>
        </w:numPr>
        <w:ind w:left="1872"/>
      </w:pPr>
      <w:r w:rsidRPr="002E297F">
        <w:rPr>
          <w:rFonts w:ascii="Verdana" w:eastAsia="Times New Roman" w:hAnsi="Verdana" w:cs="Times New Roman"/>
          <w:color w:val="000000"/>
          <w:sz w:val="17"/>
          <w:szCs w:val="17"/>
        </w:rPr>
        <w:t xml:space="preserve">Type </w:t>
      </w:r>
      <w:r w:rsidRPr="002E297F">
        <w:rPr>
          <w:rFonts w:ascii="Verdana" w:eastAsia="Times New Roman" w:hAnsi="Verdana" w:cs="Times New Roman"/>
          <w:b/>
          <w:bCs/>
          <w:color w:val="000000"/>
          <w:sz w:val="17"/>
          <w:szCs w:val="17"/>
        </w:rPr>
        <w:t>EnableKerbAuthPersist</w:t>
      </w:r>
      <w:r w:rsidRPr="002E297F">
        <w:rPr>
          <w:rFonts w:ascii="Verdana" w:eastAsia="Times New Roman" w:hAnsi="Verdana" w:cs="Times New Roman"/>
          <w:color w:val="000000"/>
          <w:sz w:val="17"/>
          <w:szCs w:val="17"/>
        </w:rPr>
        <w:t xml:space="preserve"> for the entry name, and then press ENTER.</w:t>
      </w:r>
    </w:p>
    <w:p w14:paraId="11653023" w14:textId="77777777" w:rsidR="00212249" w:rsidRPr="00212249" w:rsidRDefault="00212249" w:rsidP="00427563">
      <w:pPr>
        <w:pStyle w:val="ListParagraph"/>
        <w:numPr>
          <w:ilvl w:val="3"/>
          <w:numId w:val="27"/>
        </w:numPr>
        <w:ind w:left="1872"/>
      </w:pPr>
      <w:r w:rsidRPr="002E297F">
        <w:rPr>
          <w:rFonts w:ascii="Verdana" w:eastAsia="Times New Roman" w:hAnsi="Verdana" w:cs="Times New Roman"/>
          <w:color w:val="000000"/>
          <w:sz w:val="17"/>
          <w:szCs w:val="17"/>
        </w:rPr>
        <w:t xml:space="preserve">Right-click </w:t>
      </w:r>
      <w:r w:rsidRPr="002E297F">
        <w:rPr>
          <w:rFonts w:ascii="Verdana" w:eastAsia="Times New Roman" w:hAnsi="Verdana" w:cs="Times New Roman"/>
          <w:b/>
          <w:bCs/>
          <w:color w:val="000000"/>
          <w:sz w:val="17"/>
        </w:rPr>
        <w:t>EnableKerbAuthPersist</w:t>
      </w:r>
      <w:r w:rsidRPr="002E297F">
        <w:rPr>
          <w:rFonts w:ascii="Verdana" w:eastAsia="Times New Roman" w:hAnsi="Verdana" w:cs="Times New Roman"/>
          <w:color w:val="000000"/>
          <w:sz w:val="17"/>
          <w:szCs w:val="17"/>
        </w:rPr>
        <w:t xml:space="preserve">, and then click </w:t>
      </w:r>
      <w:r w:rsidRPr="002E297F">
        <w:rPr>
          <w:rFonts w:ascii="Verdana" w:eastAsia="Times New Roman" w:hAnsi="Verdana" w:cs="Times New Roman"/>
          <w:b/>
          <w:bCs/>
          <w:color w:val="000000"/>
          <w:sz w:val="17"/>
        </w:rPr>
        <w:t>Modify</w:t>
      </w:r>
      <w:r w:rsidRPr="002E297F">
        <w:rPr>
          <w:rFonts w:ascii="Verdana" w:eastAsia="Times New Roman" w:hAnsi="Verdana" w:cs="Times New Roman"/>
          <w:color w:val="000000"/>
          <w:sz w:val="17"/>
          <w:szCs w:val="17"/>
        </w:rPr>
        <w:t>.</w:t>
      </w:r>
    </w:p>
    <w:p w14:paraId="71F4591F" w14:textId="77777777" w:rsidR="00212249" w:rsidRPr="00212249" w:rsidRDefault="00212249" w:rsidP="00427563">
      <w:pPr>
        <w:pStyle w:val="ListParagraph"/>
        <w:numPr>
          <w:ilvl w:val="3"/>
          <w:numId w:val="27"/>
        </w:numPr>
        <w:ind w:left="1872"/>
      </w:pPr>
      <w:r w:rsidRPr="002E297F">
        <w:rPr>
          <w:rFonts w:ascii="Verdana" w:eastAsia="Times New Roman" w:hAnsi="Verdana" w:cs="Times New Roman"/>
          <w:color w:val="000000"/>
          <w:sz w:val="17"/>
          <w:szCs w:val="17"/>
        </w:rPr>
        <w:t xml:space="preserve">In the </w:t>
      </w:r>
      <w:r w:rsidRPr="002E297F">
        <w:rPr>
          <w:rFonts w:ascii="Verdana" w:eastAsia="Times New Roman" w:hAnsi="Verdana" w:cs="Times New Roman"/>
          <w:b/>
          <w:bCs/>
          <w:color w:val="000000"/>
          <w:sz w:val="17"/>
        </w:rPr>
        <w:t>Value data</w:t>
      </w:r>
      <w:r w:rsidRPr="002E297F">
        <w:rPr>
          <w:rFonts w:ascii="Verdana" w:eastAsia="Times New Roman" w:hAnsi="Verdana" w:cs="Times New Roman"/>
          <w:color w:val="000000"/>
          <w:sz w:val="17"/>
          <w:szCs w:val="17"/>
        </w:rPr>
        <w:t xml:space="preserve"> box, type </w:t>
      </w:r>
      <w:r w:rsidRPr="002E297F">
        <w:rPr>
          <w:rFonts w:ascii="Verdana" w:eastAsia="Times New Roman" w:hAnsi="Verdana" w:cs="Times New Roman"/>
          <w:b/>
          <w:bCs/>
          <w:color w:val="000000"/>
          <w:sz w:val="17"/>
          <w:szCs w:val="17"/>
        </w:rPr>
        <w:t>1</w:t>
      </w:r>
      <w:r w:rsidRPr="002E297F">
        <w:rPr>
          <w:rFonts w:ascii="Verdana" w:eastAsia="Times New Roman" w:hAnsi="Verdana" w:cs="Times New Roman"/>
          <w:color w:val="000000"/>
          <w:sz w:val="17"/>
          <w:szCs w:val="17"/>
        </w:rPr>
        <w:t xml:space="preserve"> or any nonzero value to enable the hotfix, and then click </w:t>
      </w:r>
      <w:r w:rsidRPr="002E297F">
        <w:rPr>
          <w:rFonts w:ascii="Verdana" w:eastAsia="Times New Roman" w:hAnsi="Verdana" w:cs="Times New Roman"/>
          <w:b/>
          <w:bCs/>
          <w:color w:val="000000"/>
          <w:sz w:val="17"/>
        </w:rPr>
        <w:t>OK</w:t>
      </w:r>
      <w:r w:rsidRPr="002E297F">
        <w:rPr>
          <w:rFonts w:ascii="Verdana" w:eastAsia="Times New Roman" w:hAnsi="Verdana" w:cs="Times New Roman"/>
          <w:color w:val="000000"/>
          <w:sz w:val="17"/>
          <w:szCs w:val="17"/>
        </w:rPr>
        <w:t>.</w:t>
      </w:r>
    </w:p>
    <w:p w14:paraId="460BF31F" w14:textId="77777777" w:rsidR="00212249" w:rsidRPr="00212249" w:rsidRDefault="00212249" w:rsidP="00427563">
      <w:pPr>
        <w:pStyle w:val="ListParagraph"/>
        <w:ind w:left="2304"/>
      </w:pPr>
      <w:r w:rsidRPr="002E297F">
        <w:rPr>
          <w:rFonts w:ascii="Verdana" w:eastAsia="Times New Roman" w:hAnsi="Verdana" w:cs="Times New Roman"/>
          <w:b/>
          <w:bCs/>
          <w:color w:val="000000"/>
          <w:sz w:val="17"/>
          <w:szCs w:val="17"/>
        </w:rPr>
        <w:t>Note</w:t>
      </w:r>
      <w:r w:rsidRPr="002E297F">
        <w:rPr>
          <w:rFonts w:ascii="Verdana" w:eastAsia="Times New Roman" w:hAnsi="Verdana" w:cs="Times New Roman"/>
          <w:color w:val="000000"/>
          <w:sz w:val="17"/>
          <w:szCs w:val="17"/>
        </w:rPr>
        <w:t xml:space="preserve"> To return the IIS service to the default behavior, set the value to 0.</w:t>
      </w:r>
    </w:p>
    <w:p w14:paraId="537AC5A6" w14:textId="77777777" w:rsidR="00212249" w:rsidRPr="00212249" w:rsidRDefault="00212249" w:rsidP="00427563">
      <w:pPr>
        <w:pStyle w:val="ListParagraph"/>
        <w:numPr>
          <w:ilvl w:val="3"/>
          <w:numId w:val="27"/>
        </w:numPr>
        <w:ind w:left="1872"/>
      </w:pPr>
      <w:r w:rsidRPr="002E297F">
        <w:rPr>
          <w:rFonts w:ascii="Verdana" w:eastAsia="Times New Roman" w:hAnsi="Verdana" w:cs="Times New Roman"/>
          <w:color w:val="000000"/>
          <w:sz w:val="17"/>
          <w:szCs w:val="17"/>
        </w:rPr>
        <w:t>Exit Registry Editor.</w:t>
      </w:r>
    </w:p>
    <w:p w14:paraId="27FD65E5" w14:textId="77777777" w:rsidR="00212249" w:rsidRPr="008906E3" w:rsidRDefault="00212249" w:rsidP="00427563">
      <w:pPr>
        <w:pStyle w:val="ListParagraph"/>
        <w:numPr>
          <w:ilvl w:val="3"/>
          <w:numId w:val="27"/>
        </w:numPr>
        <w:ind w:left="1872"/>
      </w:pPr>
      <w:r w:rsidRPr="002E297F">
        <w:rPr>
          <w:rFonts w:ascii="Verdana" w:eastAsia="Times New Roman" w:hAnsi="Verdana" w:cs="Times New Roman"/>
          <w:color w:val="000000"/>
          <w:sz w:val="17"/>
          <w:szCs w:val="17"/>
        </w:rPr>
        <w:t>Restart the IIS service</w:t>
      </w:r>
      <w:r w:rsidR="0083020B">
        <w:rPr>
          <w:rFonts w:ascii="Verdana" w:eastAsia="Times New Roman" w:hAnsi="Verdana" w:cs="Times New Roman"/>
          <w:color w:val="000000"/>
          <w:sz w:val="17"/>
          <w:szCs w:val="17"/>
        </w:rPr>
        <w:t>.</w:t>
      </w:r>
    </w:p>
    <w:p w14:paraId="3F3ACDF2" w14:textId="77777777" w:rsidR="008906E3" w:rsidRDefault="008906E3" w:rsidP="00427563">
      <w:pPr>
        <w:pStyle w:val="ListParagraph"/>
        <w:numPr>
          <w:ilvl w:val="2"/>
          <w:numId w:val="27"/>
        </w:numPr>
      </w:pPr>
      <w:r>
        <w:t xml:space="preserve">If you are running Windows Server 2003 </w:t>
      </w:r>
      <w:r>
        <w:rPr>
          <w:b/>
        </w:rPr>
        <w:t>SP1</w:t>
      </w:r>
      <w:r w:rsidR="00A018C0" w:rsidRPr="00A018C0">
        <w:t>,</w:t>
      </w:r>
      <w:r>
        <w:t xml:space="preserve"> follow the steps in the following article: </w:t>
      </w:r>
      <w:hyperlink r:id="rId31" w:history="1">
        <w:r w:rsidRPr="00263BB3">
          <w:rPr>
            <w:rStyle w:val="Hyperlink"/>
          </w:rPr>
          <w:t>http://support.microsoft.com/kb/917557</w:t>
        </w:r>
      </w:hyperlink>
      <w:r w:rsidR="00A018C0">
        <w:t>, which includes a hotfix</w:t>
      </w:r>
      <w:r>
        <w:t xml:space="preserve"> (</w:t>
      </w:r>
      <w:r>
        <w:rPr>
          <w:b/>
        </w:rPr>
        <w:t>SP1 ONLY</w:t>
      </w:r>
      <w:r>
        <w:t>)</w:t>
      </w:r>
      <w:r w:rsidR="0039098C">
        <w:t>.</w:t>
      </w:r>
    </w:p>
    <w:p w14:paraId="4DFB88E4" w14:textId="77777777" w:rsidR="0039098C" w:rsidRDefault="0039098C" w:rsidP="00105DAD">
      <w:pPr>
        <w:ind w:left="792"/>
      </w:pPr>
      <w:r w:rsidRPr="0039098C">
        <w:rPr>
          <w:b/>
        </w:rPr>
        <w:lastRenderedPageBreak/>
        <w:t>Note</w:t>
      </w:r>
      <w:r>
        <w:t xml:space="preserve">: Enabling persistent authentication has performance benefits in environments with slow network connections (such as long distance connectivity or RAS), but </w:t>
      </w:r>
      <w:r w:rsidR="0083020B">
        <w:t xml:space="preserve">this configuration </w:t>
      </w:r>
      <w:r>
        <w:t>may consume slightly more memory.</w:t>
      </w:r>
    </w:p>
    <w:p w14:paraId="45BF73B6" w14:textId="7FC55CD1" w:rsidR="007A0A6F" w:rsidRDefault="007A0A6F" w:rsidP="00427563">
      <w:pPr>
        <w:pStyle w:val="Heading2"/>
        <w:numPr>
          <w:ilvl w:val="0"/>
          <w:numId w:val="25"/>
        </w:numPr>
      </w:pPr>
      <w:bookmarkStart w:id="8" w:name="_Toc253066720"/>
      <w:r>
        <w:t>Configuring</w:t>
      </w:r>
      <w:r w:rsidR="00C04903">
        <w:t xml:space="preserve"> and Verifying</w:t>
      </w:r>
      <w:r>
        <w:t xml:space="preserve"> </w:t>
      </w:r>
      <w:proofErr w:type="spellStart"/>
      <w:r>
        <w:t>MSMDPump</w:t>
      </w:r>
      <w:bookmarkEnd w:id="8"/>
      <w:proofErr w:type="spellEnd"/>
    </w:p>
    <w:p w14:paraId="733BB1C5" w14:textId="6B6AB4FE" w:rsidR="00575D76" w:rsidRPr="00575D76" w:rsidRDefault="00575D76" w:rsidP="00575D76">
      <w:pPr>
        <w:ind w:left="360"/>
      </w:pPr>
      <w:r>
        <w:t>Configure the target Analysis Services instance and verify connectivity.</w:t>
      </w:r>
    </w:p>
    <w:p w14:paraId="12CC5AAF" w14:textId="44BFA438" w:rsidR="00427563" w:rsidRDefault="007A0A6F" w:rsidP="00427563">
      <w:pPr>
        <w:pStyle w:val="ListParagraph"/>
        <w:numPr>
          <w:ilvl w:val="2"/>
          <w:numId w:val="29"/>
        </w:numPr>
      </w:pPr>
      <w:r>
        <w:t>Set the target Analysis Services server in the msmdpump.ini file.</w:t>
      </w:r>
      <w:r w:rsidR="00427563" w:rsidRPr="00427563">
        <w:t xml:space="preserve"> </w:t>
      </w:r>
    </w:p>
    <w:p w14:paraId="0AC66601" w14:textId="77777777" w:rsidR="007A0A6F" w:rsidRDefault="007A0A6F" w:rsidP="00105DAD">
      <w:pPr>
        <w:ind w:left="1224"/>
      </w:pPr>
      <w:r>
        <w:t xml:space="preserve">In the </w:t>
      </w:r>
      <w:r w:rsidRPr="009E0B59">
        <w:t xml:space="preserve">Default Web Site </w:t>
      </w:r>
      <w:r>
        <w:t xml:space="preserve">node in the Connections pane, click </w:t>
      </w:r>
      <w:r w:rsidRPr="00C32326">
        <w:rPr>
          <w:b/>
        </w:rPr>
        <w:t>OLAP</w:t>
      </w:r>
      <w:r>
        <w:t xml:space="preserve"> and then click </w:t>
      </w:r>
      <w:r>
        <w:rPr>
          <w:b/>
        </w:rPr>
        <w:t>Explore</w:t>
      </w:r>
      <w:r>
        <w:t xml:space="preserve"> in the Actions pane. Open the </w:t>
      </w:r>
      <w:r w:rsidRPr="009E0B59">
        <w:rPr>
          <w:b/>
        </w:rPr>
        <w:t>msmdpump.ini</w:t>
      </w:r>
      <w:r>
        <w:t xml:space="preserve"> file in Notepad.</w:t>
      </w:r>
      <w:r w:rsidR="00C04903">
        <w:t xml:space="preserve"> The default value for the &lt;ServerName&gt; property is localhost. For a default instance, do not change</w:t>
      </w:r>
      <w:r w:rsidR="0083020B">
        <w:t xml:space="preserve"> this value</w:t>
      </w:r>
      <w:r w:rsidR="00C04903">
        <w:t xml:space="preserve">. For a named instance, change </w:t>
      </w:r>
      <w:r w:rsidR="0083020B">
        <w:t xml:space="preserve">the value </w:t>
      </w:r>
      <w:r w:rsidR="00C04903">
        <w:t>to localhost\&lt;instancename&gt;.</w:t>
      </w:r>
    </w:p>
    <w:p w14:paraId="7843E7FC" w14:textId="77777777" w:rsidR="00C04903" w:rsidRDefault="00C04903" w:rsidP="00105DAD">
      <w:pPr>
        <w:ind w:left="1224"/>
      </w:pPr>
      <w:r w:rsidRPr="00C04903">
        <w:rPr>
          <w:noProof/>
        </w:rPr>
        <w:drawing>
          <wp:inline distT="0" distB="0" distL="0" distR="0" wp14:editId="08D50EC8">
            <wp:extent cx="4361815" cy="1699260"/>
            <wp:effectExtent l="19050" t="0" r="63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2" cstate="print"/>
                    <a:srcRect/>
                    <a:stretch>
                      <a:fillRect/>
                    </a:stretch>
                  </pic:blipFill>
                  <pic:spPr bwMode="auto">
                    <a:xfrm>
                      <a:off x="0" y="0"/>
                      <a:ext cx="4361815" cy="1699260"/>
                    </a:xfrm>
                    <a:prstGeom prst="rect">
                      <a:avLst/>
                    </a:prstGeom>
                    <a:noFill/>
                    <a:ln w="9525">
                      <a:noFill/>
                      <a:miter lim="800000"/>
                      <a:headEnd/>
                      <a:tailEnd/>
                    </a:ln>
                  </pic:spPr>
                </pic:pic>
              </a:graphicData>
            </a:graphic>
          </wp:inline>
        </w:drawing>
      </w:r>
    </w:p>
    <w:p w14:paraId="2C8552C3" w14:textId="2371C620" w:rsidR="0038599B" w:rsidRDefault="00C04903" w:rsidP="0038599B">
      <w:pPr>
        <w:pStyle w:val="ListParagraph"/>
        <w:numPr>
          <w:ilvl w:val="2"/>
          <w:numId w:val="29"/>
        </w:numPr>
      </w:pPr>
      <w:r>
        <w:t>Verify connectivity via HTTP by using SQL Server Management Studio (SSMS).</w:t>
      </w:r>
      <w:r w:rsidR="0000196E" w:rsidRPr="0000196E">
        <w:t xml:space="preserve"> </w:t>
      </w:r>
    </w:p>
    <w:p w14:paraId="597B74D8" w14:textId="70D41FED" w:rsidR="0000196E" w:rsidRDefault="00C04903" w:rsidP="0000196E">
      <w:pPr>
        <w:ind w:left="1224"/>
      </w:pPr>
      <w:r>
        <w:t xml:space="preserve">Open </w:t>
      </w:r>
      <w:r w:rsidR="00A018C0">
        <w:t xml:space="preserve">SQL Server Management Studio </w:t>
      </w:r>
      <w:r>
        <w:t xml:space="preserve">and connect to each instance of Analysis Services by using HTTP. For example, to connect to Analysis Services on the local computer, type </w:t>
      </w:r>
      <w:r w:rsidRPr="00C04903">
        <w:t>http://localhost/olap/msmdpump.dll</w:t>
      </w:r>
      <w:r w:rsidR="0083020B">
        <w:t>;</w:t>
      </w:r>
      <w:r>
        <w:t xml:space="preserve"> to connect to Analysis Services on a remote computer, type </w:t>
      </w:r>
      <w:r w:rsidRPr="00C04903">
        <w:t>http://&lt;machinename&gt;/olap/msmdpump.dll</w:t>
      </w:r>
      <w:r>
        <w:t xml:space="preserve">. </w:t>
      </w:r>
    </w:p>
    <w:p w14:paraId="336F1AFE" w14:textId="486B548B" w:rsidR="0000196E" w:rsidRDefault="00491DF8" w:rsidP="0000196E">
      <w:pPr>
        <w:ind w:left="1224"/>
      </w:pPr>
      <w:r w:rsidRPr="0000196E">
        <w:rPr>
          <w:b/>
        </w:rPr>
        <w:t xml:space="preserve">Troubleshooting </w:t>
      </w:r>
      <w:r w:rsidR="0083020B" w:rsidRPr="0000196E">
        <w:rPr>
          <w:b/>
        </w:rPr>
        <w:t>t</w:t>
      </w:r>
      <w:r w:rsidRPr="0000196E">
        <w:rPr>
          <w:b/>
        </w:rPr>
        <w:t>ip</w:t>
      </w:r>
      <w:r>
        <w:t>: You may need to reboot your server in some case to apply group policies to the ASP.NET client.</w:t>
      </w:r>
      <w:r w:rsidR="0000196E" w:rsidRPr="0000196E">
        <w:t xml:space="preserve"> </w:t>
      </w:r>
    </w:p>
    <w:p w14:paraId="303F9034" w14:textId="77777777" w:rsidR="007A0A6F" w:rsidRPr="007A0A6F" w:rsidRDefault="0083020B" w:rsidP="00491DF8">
      <w:pPr>
        <w:pStyle w:val="ListParagraph"/>
        <w:ind w:left="1224"/>
      </w:pPr>
      <w:r>
        <w:rPr>
          <w:b/>
        </w:rPr>
        <w:t>Performance t</w:t>
      </w:r>
      <w:r w:rsidR="00491DF8">
        <w:rPr>
          <w:b/>
        </w:rPr>
        <w:t>ip</w:t>
      </w:r>
      <w:r w:rsidR="00491DF8">
        <w:t>: To enable the OLAP application pool to utilize multiple threads to service requests, increase the maximum number of worker processes</w:t>
      </w:r>
      <w:r w:rsidR="00271A90">
        <w:t xml:space="preserve"> in the advanced settings section for the application pool</w:t>
      </w:r>
      <w:r w:rsidR="00491DF8">
        <w:t xml:space="preserve">. You may need to modify this setting </w:t>
      </w:r>
      <w:r w:rsidR="00A018C0">
        <w:t xml:space="preserve">if </w:t>
      </w:r>
      <w:r w:rsidR="00491DF8">
        <w:t>you see connection failures as concurrency increases.</w:t>
      </w:r>
    </w:p>
    <w:p w14:paraId="118BEF30" w14:textId="2182FF25" w:rsidR="003178BB" w:rsidRDefault="004A61FF" w:rsidP="0000196E">
      <w:pPr>
        <w:pStyle w:val="Heading1"/>
        <w:numPr>
          <w:ilvl w:val="0"/>
          <w:numId w:val="30"/>
        </w:numPr>
      </w:pPr>
      <w:bookmarkStart w:id="9" w:name="_Toc253066721"/>
      <w:r>
        <w:t xml:space="preserve">Configuring the </w:t>
      </w:r>
      <w:r w:rsidR="003178BB">
        <w:t>Relational Server</w:t>
      </w:r>
      <w:r w:rsidR="00B46827">
        <w:t>(</w:t>
      </w:r>
      <w:r w:rsidR="003178BB">
        <w:t>s</w:t>
      </w:r>
      <w:r w:rsidR="00B46827">
        <w:t>)</w:t>
      </w:r>
      <w:bookmarkEnd w:id="9"/>
    </w:p>
    <w:p w14:paraId="4063C52D" w14:textId="77777777" w:rsidR="00150636" w:rsidRDefault="00150636" w:rsidP="00150636">
      <w:r>
        <w:t xml:space="preserve">On </w:t>
      </w:r>
      <w:r w:rsidR="004A61FF">
        <w:t xml:space="preserve">the primary relational server, create the ASLB database, </w:t>
      </w:r>
      <w:r w:rsidR="002A3212">
        <w:t xml:space="preserve">configure and </w:t>
      </w:r>
      <w:r w:rsidR="004A61FF">
        <w:t xml:space="preserve">compile </w:t>
      </w:r>
      <w:r w:rsidR="002A3212">
        <w:t>the</w:t>
      </w:r>
      <w:r w:rsidR="004A61FF">
        <w:t xml:space="preserve"> ASLBMonitor</w:t>
      </w:r>
      <w:r w:rsidR="002A3212">
        <w:t xml:space="preserve"> project</w:t>
      </w:r>
      <w:r w:rsidR="004A61FF">
        <w:t>, and</w:t>
      </w:r>
      <w:r w:rsidR="0083020B">
        <w:t xml:space="preserve"> then</w:t>
      </w:r>
      <w:r w:rsidR="004A61FF">
        <w:t xml:space="preserve"> execute the install scripts. Optionally, mirror to </w:t>
      </w:r>
      <w:r w:rsidR="00B46827">
        <w:t xml:space="preserve">a </w:t>
      </w:r>
      <w:r w:rsidR="004A61FF">
        <w:t>secondary relational server</w:t>
      </w:r>
      <w:r w:rsidR="00B46827">
        <w:t xml:space="preserve"> for ASLB database availability</w:t>
      </w:r>
      <w:r w:rsidR="004A61FF">
        <w:t>.</w:t>
      </w:r>
    </w:p>
    <w:p w14:paraId="39D1C270" w14:textId="77777777" w:rsidR="00575D76" w:rsidRDefault="002A3212" w:rsidP="00575D76">
      <w:r w:rsidRPr="002A3212">
        <w:rPr>
          <w:b/>
        </w:rPr>
        <w:lastRenderedPageBreak/>
        <w:t>Important</w:t>
      </w:r>
      <w:r>
        <w:t xml:space="preserve">: You must use Visual Studio 2008 to compile the </w:t>
      </w:r>
      <w:proofErr w:type="spellStart"/>
      <w:r>
        <w:t>ASLBMonitor</w:t>
      </w:r>
      <w:proofErr w:type="spellEnd"/>
      <w:r>
        <w:t xml:space="preserve"> project.</w:t>
      </w:r>
    </w:p>
    <w:p w14:paraId="2E394C76" w14:textId="77777777" w:rsidR="00F02F96" w:rsidRDefault="008F5134" w:rsidP="00F02F96">
      <w:pPr>
        <w:pStyle w:val="Heading2"/>
        <w:numPr>
          <w:ilvl w:val="0"/>
          <w:numId w:val="44"/>
        </w:numPr>
      </w:pPr>
      <w:bookmarkStart w:id="10" w:name="_Toc253066722"/>
      <w:r>
        <w:t xml:space="preserve">Configure </w:t>
      </w:r>
      <w:r w:rsidR="00A018C0">
        <w:t xml:space="preserve">the </w:t>
      </w:r>
      <w:r w:rsidR="00730AA6">
        <w:t>SQL Server Agent service a</w:t>
      </w:r>
      <w:r>
        <w:t>ccount</w:t>
      </w:r>
      <w:bookmarkEnd w:id="10"/>
    </w:p>
    <w:p w14:paraId="771F8532" w14:textId="0F45C82D" w:rsidR="00575D76" w:rsidRPr="00575D76" w:rsidRDefault="00A02173" w:rsidP="00575D76">
      <w:pPr>
        <w:ind w:left="360"/>
      </w:pPr>
      <w:r>
        <w:t xml:space="preserve">SQL Server Agent monitors service availability and processor performance on each Analysis Services computer </w:t>
      </w:r>
      <w:r w:rsidR="0083020B">
        <w:t>to determine</w:t>
      </w:r>
      <w:r>
        <w:t xml:space="preserve"> the computer to which to forward query requests and to notify a specified user if Analysis Services stops running.</w:t>
      </w:r>
      <w:r w:rsidR="00A018C0">
        <w:t xml:space="preserve"> Follow these steps to configure </w:t>
      </w:r>
      <w:r w:rsidR="00995F2E">
        <w:t>SQL Server Agent</w:t>
      </w:r>
      <w:r w:rsidR="00A018C0">
        <w:t>:</w:t>
      </w:r>
      <w:r w:rsidR="00575D76" w:rsidRPr="00575D76">
        <w:t xml:space="preserve"> </w:t>
      </w:r>
    </w:p>
    <w:p w14:paraId="5FF60712" w14:textId="77777777" w:rsidR="00575D76" w:rsidRDefault="00936966" w:rsidP="00575D76">
      <w:pPr>
        <w:pStyle w:val="ListParagraph"/>
        <w:numPr>
          <w:ilvl w:val="2"/>
          <w:numId w:val="35"/>
        </w:numPr>
      </w:pPr>
      <w:r>
        <w:t>Configure the service account for SQL Server Agent to use a domain user account.</w:t>
      </w:r>
      <w:r w:rsidR="003363CC">
        <w:t xml:space="preserve"> </w:t>
      </w:r>
    </w:p>
    <w:p w14:paraId="00BE0754" w14:textId="7F28EC16" w:rsidR="00575D76" w:rsidRDefault="00CB01A0" w:rsidP="0038599B">
      <w:pPr>
        <w:ind w:left="1224"/>
      </w:pPr>
      <w:r>
        <w:t xml:space="preserve">Grant the SQL Server Agent domain user account performance to access the performance monitor counters on each Analysis Services computer. At a minimum, the domain user account </w:t>
      </w:r>
      <w:r w:rsidR="00627AD1">
        <w:t xml:space="preserve">used for the SQL Server Agent service account </w:t>
      </w:r>
      <w:r w:rsidR="00A02173">
        <w:t>should be made a member of the Performance Monitor Users local group</w:t>
      </w:r>
      <w:r w:rsidR="00627AD1">
        <w:t xml:space="preserve"> on each remote server that it is monitoring.</w:t>
      </w:r>
      <w:r w:rsidR="00575D76" w:rsidRPr="00575D76">
        <w:t xml:space="preserve"> </w:t>
      </w:r>
    </w:p>
    <w:p w14:paraId="18E8F970" w14:textId="77777777" w:rsidR="00936966" w:rsidRDefault="00936966" w:rsidP="00575D76">
      <w:pPr>
        <w:pStyle w:val="ListParagraph"/>
        <w:numPr>
          <w:ilvl w:val="2"/>
          <w:numId w:val="35"/>
        </w:numPr>
      </w:pPr>
      <w:r>
        <w:t>Configure SQL Server Agent to start automatically.</w:t>
      </w:r>
    </w:p>
    <w:p w14:paraId="3CB608FE" w14:textId="77777777" w:rsidR="00936966" w:rsidRDefault="00936966" w:rsidP="00575D76">
      <w:pPr>
        <w:pStyle w:val="ListParagraph"/>
        <w:numPr>
          <w:ilvl w:val="2"/>
          <w:numId w:val="35"/>
        </w:numPr>
      </w:pPr>
      <w:r>
        <w:t>Start SQL Server Agent.</w:t>
      </w:r>
    </w:p>
    <w:p w14:paraId="192ED5A3" w14:textId="77777777" w:rsidR="00F02F96" w:rsidRDefault="004A61FF" w:rsidP="00F02F96">
      <w:pPr>
        <w:pStyle w:val="Heading2"/>
        <w:numPr>
          <w:ilvl w:val="0"/>
          <w:numId w:val="44"/>
        </w:numPr>
      </w:pPr>
      <w:bookmarkStart w:id="11" w:name="_Toc253066723"/>
      <w:r>
        <w:t>Creating the ALSB database on the primary server</w:t>
      </w:r>
      <w:bookmarkEnd w:id="11"/>
    </w:p>
    <w:p w14:paraId="04D1A798" w14:textId="4D0B3E38" w:rsidR="0038599B" w:rsidRPr="0038599B" w:rsidRDefault="0038599B" w:rsidP="0038599B">
      <w:pPr>
        <w:ind w:left="360"/>
      </w:pPr>
      <w:r>
        <w:t>The web service reads values from the ASLB database on the primary server.</w:t>
      </w:r>
    </w:p>
    <w:p w14:paraId="008D61E8" w14:textId="77777777" w:rsidR="00EC61AD" w:rsidRDefault="002D452C" w:rsidP="00AB4CE3">
      <w:pPr>
        <w:pStyle w:val="ListParagraph"/>
        <w:numPr>
          <w:ilvl w:val="2"/>
          <w:numId w:val="37"/>
        </w:numPr>
      </w:pPr>
      <w:r>
        <w:t>Create a database on your primary relational server called ASLB with a data size of 50 MB and a log size of 5 MB.</w:t>
      </w:r>
      <w:r w:rsidR="00EC61AD" w:rsidRPr="00EC61AD">
        <w:t xml:space="preserve"> </w:t>
      </w:r>
    </w:p>
    <w:p w14:paraId="4AF19F54" w14:textId="77777777" w:rsidR="00EC61AD" w:rsidRDefault="00EC61AD" w:rsidP="0038599B">
      <w:pPr>
        <w:pStyle w:val="ListParagraph"/>
        <w:numPr>
          <w:ilvl w:val="2"/>
          <w:numId w:val="37"/>
        </w:numPr>
      </w:pPr>
      <w:r>
        <w:t xml:space="preserve">Execute the AllTables.sql script in </w:t>
      </w:r>
      <w:proofErr w:type="gramStart"/>
      <w:r>
        <w:t xml:space="preserve">the </w:t>
      </w:r>
      <w:r w:rsidR="00A02173">
        <w:t>..</w:t>
      </w:r>
      <w:proofErr w:type="gramEnd"/>
      <w:r w:rsidR="00A02173">
        <w:t>\</w:t>
      </w:r>
      <w:r w:rsidRPr="00437FCC">
        <w:t>ASLBSetup\</w:t>
      </w:r>
      <w:r>
        <w:t>Scripts</w:t>
      </w:r>
      <w:r w:rsidRPr="00437FCC">
        <w:t>\MISC1</w:t>
      </w:r>
      <w:r>
        <w:t xml:space="preserve"> folder.</w:t>
      </w:r>
    </w:p>
    <w:p w14:paraId="327A2D23" w14:textId="77777777" w:rsidR="00EC61AD" w:rsidRDefault="00EC61AD" w:rsidP="0038599B">
      <w:pPr>
        <w:pStyle w:val="ListParagraph"/>
        <w:numPr>
          <w:ilvl w:val="2"/>
          <w:numId w:val="37"/>
        </w:numPr>
      </w:pPr>
      <w:r>
        <w:t xml:space="preserve">Execute the PopulateTables.sql script in the </w:t>
      </w:r>
      <w:r w:rsidR="00A02173">
        <w:t>..\</w:t>
      </w:r>
      <w:proofErr w:type="spellStart"/>
      <w:r w:rsidR="00A02173">
        <w:t>ASLBSetup</w:t>
      </w:r>
      <w:proofErr w:type="spellEnd"/>
      <w:r>
        <w:t>\Scripts\MISC2 folder.</w:t>
      </w:r>
    </w:p>
    <w:p w14:paraId="142271EE" w14:textId="77777777" w:rsidR="00345BFE" w:rsidRDefault="00345BFE" w:rsidP="0038599B">
      <w:pPr>
        <w:ind w:left="1224"/>
      </w:pPr>
      <w:r>
        <w:t xml:space="preserve">This script populates values in the </w:t>
      </w:r>
      <w:r w:rsidRPr="0083020B">
        <w:rPr>
          <w:b/>
        </w:rPr>
        <w:t>Parameters</w:t>
      </w:r>
      <w:r>
        <w:t xml:space="preserve"> table for a number of parameters that are used to setup and operate ASLB. For example, this script sets ASLB to use server load if </w:t>
      </w:r>
      <w:r w:rsidR="006B0293">
        <w:t>the round robin threshold of 40 percent</w:t>
      </w:r>
      <w:r>
        <w:t xml:space="preserve"> is exceeded. To use round robin exclusively, change the value of the UseRoundRobin parameter in this script to 1 (or in the </w:t>
      </w:r>
      <w:r w:rsidRPr="0083020B">
        <w:rPr>
          <w:b/>
        </w:rPr>
        <w:t>Parameters</w:t>
      </w:r>
      <w:r>
        <w:t xml:space="preserve"> table after this script has been run). To change the threshold value, change the value of the RoundRobinThreshold parameter in this script to the value of your choice (or in the </w:t>
      </w:r>
      <w:r w:rsidRPr="006B0293">
        <w:rPr>
          <w:b/>
        </w:rPr>
        <w:t>Parameters</w:t>
      </w:r>
      <w:r>
        <w:t xml:space="preserve"> table after this script has been run). </w:t>
      </w:r>
    </w:p>
    <w:p w14:paraId="0879859D" w14:textId="77777777" w:rsidR="004E504A" w:rsidRDefault="004E504A" w:rsidP="004E504A">
      <w:pPr>
        <w:pStyle w:val="ListParagraph"/>
        <w:ind w:left="1224"/>
      </w:pPr>
      <w:r w:rsidRPr="00345BFE">
        <w:rPr>
          <w:b/>
        </w:rPr>
        <w:t>Note</w:t>
      </w:r>
      <w:r>
        <w:t xml:space="preserve">: By default, this script does not populate </w:t>
      </w:r>
      <w:r w:rsidR="00345BFE">
        <w:t xml:space="preserve">a value a value for the @NotificationList parameter. If you have configured DBMail on your relational server and </w:t>
      </w:r>
      <w:r w:rsidR="006B0293">
        <w:t xml:space="preserve">want </w:t>
      </w:r>
      <w:r w:rsidR="00345BFE">
        <w:t xml:space="preserve">to have notifications sent to group or list of users when ASLB detects that an Analysis Server is not responsive, specify the groups and users </w:t>
      </w:r>
      <w:r w:rsidR="00031BAE">
        <w:t>in this script as a semicolon</w:t>
      </w:r>
      <w:r w:rsidR="006B0293">
        <w:t>-</w:t>
      </w:r>
      <w:r w:rsidR="00031BAE">
        <w:t xml:space="preserve">separated list for the @NotificationList variable (or in the </w:t>
      </w:r>
      <w:r w:rsidR="00031BAE" w:rsidRPr="006B0293">
        <w:rPr>
          <w:b/>
        </w:rPr>
        <w:t>Parameters</w:t>
      </w:r>
      <w:r w:rsidR="00031BAE">
        <w:t xml:space="preserve"> table after this script has been run).</w:t>
      </w:r>
    </w:p>
    <w:p w14:paraId="39079CD2" w14:textId="77777777" w:rsidR="006D6019" w:rsidRDefault="006D6019" w:rsidP="0038599B">
      <w:pPr>
        <w:ind w:left="1224"/>
      </w:pPr>
      <w:r w:rsidRPr="006D6019">
        <w:rPr>
          <w:b/>
        </w:rPr>
        <w:t>Note</w:t>
      </w:r>
      <w:r>
        <w:t>: If your folder structure does not match the structure in this document, modify the PopulateTables.sql script to match your folder structure.</w:t>
      </w:r>
    </w:p>
    <w:p w14:paraId="34C69194" w14:textId="77777777" w:rsidR="00F02F96" w:rsidRDefault="00EC61AD" w:rsidP="00F02F96">
      <w:pPr>
        <w:pStyle w:val="Heading2"/>
        <w:numPr>
          <w:ilvl w:val="0"/>
          <w:numId w:val="44"/>
        </w:numPr>
      </w:pPr>
      <w:bookmarkStart w:id="12" w:name="_Toc253066724"/>
      <w:r>
        <w:t>Registering the Microsoft.AnalysisServices.dll</w:t>
      </w:r>
      <w:r w:rsidR="00730AA6">
        <w:t xml:space="preserve"> assembly</w:t>
      </w:r>
      <w:bookmarkEnd w:id="12"/>
    </w:p>
    <w:p w14:paraId="0C8802D8" w14:textId="28FFAB15" w:rsidR="0038599B" w:rsidRPr="0038599B" w:rsidRDefault="0038599B" w:rsidP="0038599B">
      <w:pPr>
        <w:ind w:left="360"/>
      </w:pPr>
      <w:r>
        <w:t xml:space="preserve">Register the </w:t>
      </w:r>
      <w:proofErr w:type="spellStart"/>
      <w:r>
        <w:t>Microsoft.Anlaysis</w:t>
      </w:r>
      <w:proofErr w:type="spellEnd"/>
      <w:r>
        <w:t xml:space="preserve"> Services.dll assembly in the ASLB database.</w:t>
      </w:r>
    </w:p>
    <w:p w14:paraId="56075A79" w14:textId="77777777" w:rsidR="006700BB" w:rsidRDefault="006700BB" w:rsidP="00AB4CE3">
      <w:pPr>
        <w:pStyle w:val="ListParagraph"/>
        <w:numPr>
          <w:ilvl w:val="2"/>
          <w:numId w:val="38"/>
        </w:numPr>
      </w:pPr>
      <w:r>
        <w:lastRenderedPageBreak/>
        <w:t xml:space="preserve">Create a new folder at the root of your C drive </w:t>
      </w:r>
      <w:proofErr w:type="gramStart"/>
      <w:r>
        <w:t xml:space="preserve">called </w:t>
      </w:r>
      <w:r w:rsidR="00A02173">
        <w:t>..</w:t>
      </w:r>
      <w:proofErr w:type="gramEnd"/>
      <w:r w:rsidR="00A02173">
        <w:t>\</w:t>
      </w:r>
      <w:r w:rsidR="005166D9">
        <w:t>ASLBSetup\</w:t>
      </w:r>
      <w:r>
        <w:t>Assembly.</w:t>
      </w:r>
    </w:p>
    <w:p w14:paraId="7326ABFF" w14:textId="77777777" w:rsidR="002533CC" w:rsidRDefault="002533CC" w:rsidP="0038599B">
      <w:pPr>
        <w:ind w:left="1224"/>
      </w:pPr>
      <w:r w:rsidRPr="00A02173">
        <w:rPr>
          <w:b/>
        </w:rPr>
        <w:t>Note</w:t>
      </w:r>
      <w:r>
        <w:t>: If you use a different file location, you will need to modify the PopulateTables script.</w:t>
      </w:r>
    </w:p>
    <w:p w14:paraId="2DA13FE3" w14:textId="77777777" w:rsidR="00A02173" w:rsidRDefault="00EC61AD" w:rsidP="0038599B">
      <w:pPr>
        <w:pStyle w:val="ListParagraph"/>
        <w:numPr>
          <w:ilvl w:val="2"/>
          <w:numId w:val="38"/>
        </w:numPr>
      </w:pPr>
      <w:r>
        <w:t xml:space="preserve">Copy the Microsoft.AnalysisServices.dll </w:t>
      </w:r>
      <w:r w:rsidR="00730AA6">
        <w:t xml:space="preserve">assembly </w:t>
      </w:r>
      <w:proofErr w:type="gramStart"/>
      <w:r>
        <w:t xml:space="preserve">from </w:t>
      </w:r>
      <w:r w:rsidR="00A02173">
        <w:t>..</w:t>
      </w:r>
      <w:proofErr w:type="gramEnd"/>
      <w:r w:rsidRPr="00720CF0">
        <w:t>\Program Files (x86)\Microsoft SQL Server\100\Setup Bootstrap\Release\x64</w:t>
      </w:r>
      <w:r>
        <w:t xml:space="preserve"> </w:t>
      </w:r>
      <w:proofErr w:type="gramStart"/>
      <w:r>
        <w:t xml:space="preserve">to </w:t>
      </w:r>
      <w:r w:rsidR="00A02173">
        <w:t>..</w:t>
      </w:r>
      <w:proofErr w:type="gramEnd"/>
      <w:r w:rsidR="00A02173">
        <w:t>\</w:t>
      </w:r>
      <w:r>
        <w:t>ASLBSetup\Assembly</w:t>
      </w:r>
      <w:r w:rsidR="00A02173">
        <w:t>.</w:t>
      </w:r>
      <w:r>
        <w:t xml:space="preserve"> </w:t>
      </w:r>
    </w:p>
    <w:p w14:paraId="1E1CB0D2" w14:textId="45AA6349" w:rsidR="00627AD1" w:rsidRDefault="00A02173" w:rsidP="0038599B">
      <w:pPr>
        <w:ind w:left="1224"/>
      </w:pPr>
      <w:r w:rsidRPr="00A02173">
        <w:rPr>
          <w:b/>
        </w:rPr>
        <w:t>Important</w:t>
      </w:r>
      <w:r>
        <w:t>: D</w:t>
      </w:r>
      <w:r w:rsidR="00EC61AD">
        <w:t xml:space="preserve">o not copy the </w:t>
      </w:r>
      <w:r w:rsidR="00730AA6">
        <w:t>assembly</w:t>
      </w:r>
      <w:r w:rsidR="006B0293">
        <w:t xml:space="preserve"> </w:t>
      </w:r>
      <w:proofErr w:type="gramStart"/>
      <w:r w:rsidR="00EC61AD">
        <w:t xml:space="preserve">from </w:t>
      </w:r>
      <w:r>
        <w:t>..</w:t>
      </w:r>
      <w:proofErr w:type="gramEnd"/>
      <w:r>
        <w:t>\</w:t>
      </w:r>
      <w:r w:rsidR="00EC61AD" w:rsidRPr="00720CF0">
        <w:t>Program Files\Microsoft SQL Server\100\Setup Bootstrap\Release\x64</w:t>
      </w:r>
      <w:r w:rsidR="00EC61AD">
        <w:t xml:space="preserve"> – this one has a different digital signature and is not the one registered in </w:t>
      </w:r>
      <w:r>
        <w:t>the Global Assembly Cache (GAC)</w:t>
      </w:r>
      <w:r w:rsidR="00EC61AD">
        <w:t>.</w:t>
      </w:r>
    </w:p>
    <w:p w14:paraId="4DB83B75" w14:textId="77777777" w:rsidR="00EC61AD" w:rsidRDefault="00627AD1" w:rsidP="0038599B">
      <w:pPr>
        <w:ind w:left="1224"/>
      </w:pPr>
      <w:r w:rsidRPr="00A02173">
        <w:rPr>
          <w:b/>
        </w:rPr>
        <w:t>Note</w:t>
      </w:r>
      <w:r>
        <w:t xml:space="preserve">: If Analysis Services client connectivity software was not installed on this computer, install the Microsoft SQL Server 2008 Analysis Services 10.0 OLE DB Provider from the most recent feature pack. </w:t>
      </w:r>
    </w:p>
    <w:p w14:paraId="2FCDE92C" w14:textId="77777777" w:rsidR="00EC61AD" w:rsidRDefault="00EC61AD" w:rsidP="0038599B">
      <w:pPr>
        <w:pStyle w:val="ListParagraph"/>
        <w:numPr>
          <w:ilvl w:val="2"/>
          <w:numId w:val="38"/>
        </w:numPr>
      </w:pPr>
      <w:r>
        <w:t xml:space="preserve">Execute the InstallASAssembly.sql script in </w:t>
      </w:r>
      <w:proofErr w:type="gramStart"/>
      <w:r>
        <w:t xml:space="preserve">the </w:t>
      </w:r>
      <w:r w:rsidR="00A02173">
        <w:t>..</w:t>
      </w:r>
      <w:proofErr w:type="gramEnd"/>
      <w:r w:rsidR="00A02173">
        <w:t>\</w:t>
      </w:r>
      <w:r>
        <w:t>ASLBSetup\Scripts\MISC3.</w:t>
      </w:r>
    </w:p>
    <w:p w14:paraId="09770585" w14:textId="77777777" w:rsidR="00FA2573" w:rsidRDefault="00FA2573" w:rsidP="00FA2573">
      <w:pPr>
        <w:pStyle w:val="ListParagraph"/>
        <w:ind w:left="1224"/>
      </w:pPr>
      <w:r>
        <w:t>This script enables CLR and creates the Microsoft.AnalysisServices assembly in the ASLB database.</w:t>
      </w:r>
    </w:p>
    <w:p w14:paraId="361B6C33" w14:textId="77777777" w:rsidR="00EC61AD" w:rsidRPr="00EC61AD" w:rsidRDefault="00EC61AD" w:rsidP="0038599B">
      <w:pPr>
        <w:pStyle w:val="ListParagraph"/>
        <w:numPr>
          <w:ilvl w:val="2"/>
          <w:numId w:val="38"/>
        </w:numPr>
      </w:pPr>
      <w:r>
        <w:t xml:space="preserve"> Verify that Microsoft.AnalysisServices assembly appears in the Assemblies folder in the Programmability folder in the ASLB database.</w:t>
      </w:r>
    </w:p>
    <w:p w14:paraId="40CB998E" w14:textId="77777777" w:rsidR="00F02F96" w:rsidRDefault="00EC61AD" w:rsidP="00F02F96">
      <w:pPr>
        <w:pStyle w:val="Heading2"/>
        <w:numPr>
          <w:ilvl w:val="0"/>
          <w:numId w:val="44"/>
        </w:numPr>
      </w:pPr>
      <w:bookmarkStart w:id="13" w:name="_Toc253066725"/>
      <w:r>
        <w:t xml:space="preserve">Compiling and </w:t>
      </w:r>
      <w:r w:rsidR="00730AA6">
        <w:t>r</w:t>
      </w:r>
      <w:r>
        <w:t>egistering</w:t>
      </w:r>
      <w:r w:rsidR="00720ADB">
        <w:t xml:space="preserve"> the ASLBMonitor assembly</w:t>
      </w:r>
      <w:bookmarkEnd w:id="13"/>
      <w:r w:rsidR="00720ADB">
        <w:t xml:space="preserve"> </w:t>
      </w:r>
    </w:p>
    <w:p w14:paraId="496226E2" w14:textId="77777777" w:rsidR="00720ADB" w:rsidRDefault="009D073E" w:rsidP="00720ADB">
      <w:pPr>
        <w:ind w:left="360"/>
      </w:pPr>
      <w:r>
        <w:t>Copy the Microsoft.AnalysisServices.dll to the Assembly folder, create tables and jobs in the ASLB database, c</w:t>
      </w:r>
      <w:r w:rsidR="00720ADB">
        <w:t>ompile the ASLBMonitor.dll assembly</w:t>
      </w:r>
      <w:r w:rsidR="006B0293">
        <w:t>,</w:t>
      </w:r>
      <w:r w:rsidR="00720ADB">
        <w:t xml:space="preserve"> and </w:t>
      </w:r>
      <w:r w:rsidR="006B0293">
        <w:t xml:space="preserve">then </w:t>
      </w:r>
      <w:r w:rsidR="00995F2E">
        <w:t>copy it to its working folder:</w:t>
      </w:r>
    </w:p>
    <w:p w14:paraId="557A7FB8" w14:textId="77777777" w:rsidR="006567CB" w:rsidRDefault="007167B9" w:rsidP="0038599B">
      <w:pPr>
        <w:pStyle w:val="ListParagraph"/>
        <w:numPr>
          <w:ilvl w:val="2"/>
          <w:numId w:val="39"/>
        </w:numPr>
      </w:pPr>
      <w:r>
        <w:t>Using Visual Studio 2008, o</w:t>
      </w:r>
      <w:r w:rsidR="006567CB">
        <w:t xml:space="preserve">pen the ALSBMonitor project in </w:t>
      </w:r>
      <w:proofErr w:type="gramStart"/>
      <w:r w:rsidR="006567CB">
        <w:t xml:space="preserve">the </w:t>
      </w:r>
      <w:r w:rsidR="00A02173">
        <w:t>..</w:t>
      </w:r>
      <w:proofErr w:type="gramEnd"/>
      <w:r w:rsidR="00A02173">
        <w:t>\</w:t>
      </w:r>
      <w:r w:rsidR="006567CB" w:rsidRPr="006567CB">
        <w:t>ASLBSetup\ASLBMonitor</w:t>
      </w:r>
      <w:r w:rsidR="00F152A3">
        <w:t xml:space="preserve"> </w:t>
      </w:r>
      <w:r w:rsidR="006567CB">
        <w:t>folder</w:t>
      </w:r>
      <w:r w:rsidR="00A02173">
        <w:t>.</w:t>
      </w:r>
    </w:p>
    <w:p w14:paraId="5782AAF5" w14:textId="77777777" w:rsidR="00F152A3" w:rsidRDefault="006567CB" w:rsidP="0038599B">
      <w:pPr>
        <w:pStyle w:val="ListParagraph"/>
        <w:numPr>
          <w:ilvl w:val="2"/>
          <w:numId w:val="39"/>
        </w:numPr>
      </w:pPr>
      <w:r>
        <w:t xml:space="preserve">Open the properties of the ASLBMonitor project and, on the </w:t>
      </w:r>
      <w:r w:rsidRPr="006B0293">
        <w:rPr>
          <w:b/>
        </w:rPr>
        <w:t>Database</w:t>
      </w:r>
      <w:r>
        <w:t xml:space="preserve"> tab, configure the </w:t>
      </w:r>
      <w:r w:rsidRPr="006B0293">
        <w:rPr>
          <w:b/>
        </w:rPr>
        <w:t>Connection String</w:t>
      </w:r>
      <w:r>
        <w:t xml:space="preserve"> property to connect to the ASLB database</w:t>
      </w:r>
      <w:r w:rsidR="003E1EEA">
        <w:t xml:space="preserve"> in the primary relational server</w:t>
      </w:r>
      <w:r>
        <w:t xml:space="preserve">. </w:t>
      </w:r>
    </w:p>
    <w:p w14:paraId="4AE54F2C" w14:textId="77777777" w:rsidR="00F152A3" w:rsidRDefault="00F152A3" w:rsidP="0038599B">
      <w:pPr>
        <w:pStyle w:val="ListParagraph"/>
        <w:numPr>
          <w:ilvl w:val="2"/>
          <w:numId w:val="39"/>
        </w:numPr>
      </w:pPr>
      <w:r>
        <w:t xml:space="preserve">In the Microsoft Visual Studio dialog box that appears, click </w:t>
      </w:r>
      <w:r w:rsidRPr="006B0293">
        <w:rPr>
          <w:b/>
        </w:rPr>
        <w:t>No</w:t>
      </w:r>
      <w:r>
        <w:t xml:space="preserve"> </w:t>
      </w:r>
      <w:r w:rsidR="006567CB">
        <w:t>– you do not need t</w:t>
      </w:r>
      <w:r>
        <w:t>o enable SQL/CLR debugging on this connection.</w:t>
      </w:r>
    </w:p>
    <w:p w14:paraId="5A1B207A" w14:textId="77777777" w:rsidR="00F152A3" w:rsidRDefault="00F152A3" w:rsidP="0038599B">
      <w:pPr>
        <w:pStyle w:val="ListParagraph"/>
        <w:numPr>
          <w:ilvl w:val="2"/>
          <w:numId w:val="39"/>
        </w:numPr>
      </w:pPr>
      <w:r>
        <w:t>In the References folder in the ASLBMonitor project, add a reference to the Microsoft.AnalysisServices component.</w:t>
      </w:r>
    </w:p>
    <w:p w14:paraId="5DB9CBD3" w14:textId="77777777" w:rsidR="006567CB" w:rsidRDefault="001C28AB" w:rsidP="0038599B">
      <w:pPr>
        <w:pStyle w:val="ListParagraph"/>
        <w:numPr>
          <w:ilvl w:val="2"/>
          <w:numId w:val="39"/>
        </w:numPr>
      </w:pPr>
      <w:r>
        <w:t xml:space="preserve">Deploy the </w:t>
      </w:r>
      <w:r w:rsidR="00F152A3">
        <w:t xml:space="preserve">ASLBMonitor </w:t>
      </w:r>
      <w:r w:rsidR="009F067E">
        <w:t>project.</w:t>
      </w:r>
    </w:p>
    <w:p w14:paraId="3BCD3FE2" w14:textId="77777777" w:rsidR="001C28AB" w:rsidRDefault="001C28AB" w:rsidP="0038599B">
      <w:pPr>
        <w:pStyle w:val="ListParagraph"/>
        <w:numPr>
          <w:ilvl w:val="2"/>
          <w:numId w:val="39"/>
        </w:numPr>
      </w:pPr>
      <w:r>
        <w:t xml:space="preserve">Verify that ASLBMonitor assembly </w:t>
      </w:r>
      <w:r w:rsidR="006567CB">
        <w:t>appears in the Assemblies folder in the Programmability folder in the ASLB database</w:t>
      </w:r>
      <w:r>
        <w:t>.</w:t>
      </w:r>
    </w:p>
    <w:p w14:paraId="4C189FF6" w14:textId="77777777" w:rsidR="004A03D7" w:rsidRDefault="004A03D7" w:rsidP="0038599B">
      <w:pPr>
        <w:pStyle w:val="ListParagraph"/>
        <w:numPr>
          <w:ilvl w:val="2"/>
          <w:numId w:val="39"/>
        </w:numPr>
      </w:pPr>
      <w:r>
        <w:t xml:space="preserve">Copy ASLBMonitor.dll from the </w:t>
      </w:r>
      <w:r w:rsidR="00A02173">
        <w:t>..\</w:t>
      </w:r>
      <w:r w:rsidRPr="006567CB">
        <w:t>ASLBSetup</w:t>
      </w:r>
      <w:r w:rsidR="001D4054">
        <w:t>\</w:t>
      </w:r>
      <w:r w:rsidRPr="006567CB">
        <w:t>ASLBMonitor</w:t>
      </w:r>
      <w:r>
        <w:t>\bin\Release folder</w:t>
      </w:r>
      <w:r w:rsidR="00A02173">
        <w:t xml:space="preserve"> </w:t>
      </w:r>
      <w:r>
        <w:t xml:space="preserve">to </w:t>
      </w:r>
      <w:r w:rsidR="00A02173">
        <w:t>..\</w:t>
      </w:r>
      <w:r>
        <w:t>ASLBSetup\Assemblies folder.</w:t>
      </w:r>
    </w:p>
    <w:p w14:paraId="5DCEBEAA" w14:textId="77777777" w:rsidR="00F02F96" w:rsidRDefault="004A03D7" w:rsidP="00F02F96">
      <w:pPr>
        <w:pStyle w:val="Heading2"/>
        <w:numPr>
          <w:ilvl w:val="0"/>
          <w:numId w:val="44"/>
        </w:numPr>
      </w:pPr>
      <w:bookmarkStart w:id="14" w:name="_Toc253066726"/>
      <w:r>
        <w:t xml:space="preserve">Create </w:t>
      </w:r>
      <w:r w:rsidR="00730AA6">
        <w:t>s</w:t>
      </w:r>
      <w:r>
        <w:t xml:space="preserve">tored </w:t>
      </w:r>
      <w:r w:rsidR="00730AA6">
        <w:t>p</w:t>
      </w:r>
      <w:r>
        <w:t>rocedures</w:t>
      </w:r>
      <w:r w:rsidR="002578B3">
        <w:t xml:space="preserve"> and</w:t>
      </w:r>
      <w:r>
        <w:t xml:space="preserve"> </w:t>
      </w:r>
      <w:r w:rsidR="00730AA6">
        <w:t>j</w:t>
      </w:r>
      <w:r>
        <w:t>obs</w:t>
      </w:r>
      <w:r w:rsidR="002578B3">
        <w:t>,</w:t>
      </w:r>
      <w:r>
        <w:t xml:space="preserve"> and </w:t>
      </w:r>
      <w:r w:rsidR="00730AA6">
        <w:t>p</w:t>
      </w:r>
      <w:r>
        <w:t>opulate Metadata Tables</w:t>
      </w:r>
      <w:bookmarkEnd w:id="14"/>
    </w:p>
    <w:p w14:paraId="6AC6D7C5" w14:textId="277CE902" w:rsidR="004A03D7" w:rsidRDefault="004A03D7" w:rsidP="004A03D7">
      <w:pPr>
        <w:ind w:left="360"/>
      </w:pPr>
      <w:r>
        <w:t xml:space="preserve">Create stored procedures and jobs for ASLB, and populate the ASLB </w:t>
      </w:r>
      <w:r w:rsidR="00995F2E">
        <w:t>metadata tables to operate ASLB</w:t>
      </w:r>
      <w:r w:rsidR="00F02F96">
        <w:t>.</w:t>
      </w:r>
    </w:p>
    <w:p w14:paraId="695087E4" w14:textId="77777777" w:rsidR="001C28AB" w:rsidRDefault="009F067E" w:rsidP="00CA11DF">
      <w:pPr>
        <w:pStyle w:val="ListParagraph"/>
        <w:numPr>
          <w:ilvl w:val="2"/>
          <w:numId w:val="40"/>
        </w:numPr>
      </w:pPr>
      <w:r>
        <w:lastRenderedPageBreak/>
        <w:t>Execute all of the T</w:t>
      </w:r>
      <w:r w:rsidR="002578B3">
        <w:t>ransact</w:t>
      </w:r>
      <w:r>
        <w:t xml:space="preserve">-SQL scripts in </w:t>
      </w:r>
      <w:proofErr w:type="gramStart"/>
      <w:r>
        <w:t xml:space="preserve">the </w:t>
      </w:r>
      <w:r w:rsidR="00A02173">
        <w:t>..</w:t>
      </w:r>
      <w:proofErr w:type="gramEnd"/>
      <w:r w:rsidR="00A02173">
        <w:t>\ASLBSetup</w:t>
      </w:r>
      <w:r>
        <w:t>\Scripts\SP1 folder (in no particular order).</w:t>
      </w:r>
    </w:p>
    <w:p w14:paraId="517A2240" w14:textId="77777777" w:rsidR="008420E3" w:rsidRDefault="008420E3" w:rsidP="0038599B">
      <w:pPr>
        <w:ind w:left="1224"/>
      </w:pPr>
      <w:r w:rsidRPr="008420E3">
        <w:rPr>
          <w:b/>
        </w:rPr>
        <w:t>Important</w:t>
      </w:r>
      <w:r>
        <w:t>: The user account for the</w:t>
      </w:r>
      <w:r w:rsidR="002578B3">
        <w:t xml:space="preserve"> application pool for the ASLB W</w:t>
      </w:r>
      <w:r>
        <w:t xml:space="preserve">eb application must </w:t>
      </w:r>
      <w:r w:rsidR="006A22C6">
        <w:t>execute</w:t>
      </w:r>
      <w:r>
        <w:t xml:space="preserve"> permissions on the GetSession stored procedure.</w:t>
      </w:r>
    </w:p>
    <w:p w14:paraId="5580C4B8" w14:textId="77777777" w:rsidR="00597B8C" w:rsidRDefault="00597B8C" w:rsidP="0038599B">
      <w:pPr>
        <w:pStyle w:val="ListParagraph"/>
        <w:numPr>
          <w:ilvl w:val="2"/>
          <w:numId w:val="40"/>
        </w:numPr>
      </w:pPr>
      <w:r>
        <w:t>Execute all of the T</w:t>
      </w:r>
      <w:r w:rsidR="002578B3">
        <w:t>ransact</w:t>
      </w:r>
      <w:r>
        <w:t xml:space="preserve">-SQL scripts in </w:t>
      </w:r>
      <w:proofErr w:type="gramStart"/>
      <w:r>
        <w:t xml:space="preserve">the </w:t>
      </w:r>
      <w:r w:rsidR="00A02173">
        <w:t>..</w:t>
      </w:r>
      <w:proofErr w:type="gramEnd"/>
      <w:r w:rsidR="00A02173">
        <w:t>\ASLBSetup</w:t>
      </w:r>
      <w:r>
        <w:t>\Scripts\Jobs folder (in no particular order).</w:t>
      </w:r>
    </w:p>
    <w:p w14:paraId="4807AE05" w14:textId="77777777" w:rsidR="00597B8C" w:rsidRDefault="00597B8C" w:rsidP="0038599B">
      <w:pPr>
        <w:pStyle w:val="ListParagraph"/>
        <w:numPr>
          <w:ilvl w:val="2"/>
          <w:numId w:val="40"/>
        </w:numPr>
      </w:pPr>
      <w:r>
        <w:t>Open the Jobs folder and verify that three new jobs appear.</w:t>
      </w:r>
    </w:p>
    <w:p w14:paraId="69ABD439" w14:textId="77777777" w:rsidR="0019703C" w:rsidRDefault="0019703C" w:rsidP="0038599B">
      <w:pPr>
        <w:pStyle w:val="ListParagraph"/>
        <w:numPr>
          <w:ilvl w:val="2"/>
          <w:numId w:val="40"/>
        </w:numPr>
      </w:pPr>
      <w:r>
        <w:t xml:space="preserve">Open and review the PopulateMetadata script in the </w:t>
      </w:r>
      <w:r w:rsidR="00A02173">
        <w:t>..\ASLBSetup</w:t>
      </w:r>
      <w:r>
        <w:t xml:space="preserve">\Scripts\Extra folder. </w:t>
      </w:r>
    </w:p>
    <w:p w14:paraId="7FF989D0" w14:textId="77777777" w:rsidR="0019703C" w:rsidRDefault="0019703C" w:rsidP="0038599B">
      <w:pPr>
        <w:ind w:left="1224"/>
      </w:pPr>
      <w:r>
        <w:t xml:space="preserve">This script populates the metadata tables in the ASLB database for load balancing across two query servers; you can easily modify </w:t>
      </w:r>
      <w:r w:rsidR="002578B3">
        <w:t xml:space="preserve">it </w:t>
      </w:r>
      <w:r>
        <w:t>to support more query servers.</w:t>
      </w:r>
    </w:p>
    <w:p w14:paraId="2328DB1D" w14:textId="77777777" w:rsidR="00597B8C" w:rsidRDefault="0019703C" w:rsidP="0038599B">
      <w:pPr>
        <w:pStyle w:val="ListParagraph"/>
        <w:numPr>
          <w:ilvl w:val="2"/>
          <w:numId w:val="40"/>
        </w:numPr>
      </w:pPr>
      <w:r>
        <w:t xml:space="preserve">Change the values for the Server1 and Server2 parameters to </w:t>
      </w:r>
      <w:r w:rsidR="002A0289">
        <w:t>the</w:t>
      </w:r>
      <w:r>
        <w:t xml:space="preserve"> </w:t>
      </w:r>
      <w:r w:rsidR="008420E3">
        <w:t>Analysis Services</w:t>
      </w:r>
      <w:r w:rsidR="002A0289">
        <w:t xml:space="preserve"> </w:t>
      </w:r>
      <w:r>
        <w:t>server names</w:t>
      </w:r>
      <w:r w:rsidR="00A37733">
        <w:t>, change the value for the test database parameter (as appropriate)</w:t>
      </w:r>
      <w:r w:rsidR="002578B3">
        <w:t>,</w:t>
      </w:r>
      <w:r>
        <w:t xml:space="preserve"> and then e</w:t>
      </w:r>
      <w:r w:rsidR="00597B8C">
        <w:t>xecute the PopulateMetadata script.</w:t>
      </w:r>
    </w:p>
    <w:p w14:paraId="5D997992" w14:textId="77777777" w:rsidR="0038599B" w:rsidRDefault="00322A5E" w:rsidP="0038599B">
      <w:pPr>
        <w:pStyle w:val="ListParagraph"/>
        <w:numPr>
          <w:ilvl w:val="2"/>
          <w:numId w:val="40"/>
        </w:numPr>
      </w:pPr>
      <w:r>
        <w:t xml:space="preserve">To verify that everything is working, select all rows from the </w:t>
      </w:r>
      <w:r w:rsidRPr="002578B3">
        <w:rPr>
          <w:b/>
        </w:rPr>
        <w:t>dbo.Server</w:t>
      </w:r>
      <w:r>
        <w:t xml:space="preserve"> table. </w:t>
      </w:r>
    </w:p>
    <w:p w14:paraId="716AA666" w14:textId="77777777" w:rsidR="00887049" w:rsidRDefault="00322A5E" w:rsidP="0038599B">
      <w:pPr>
        <w:ind w:left="1224"/>
      </w:pPr>
      <w:r>
        <w:t xml:space="preserve">The </w:t>
      </w:r>
      <w:proofErr w:type="spellStart"/>
      <w:r w:rsidRPr="002578B3">
        <w:rPr>
          <w:b/>
        </w:rPr>
        <w:t>LoadUpdateDate</w:t>
      </w:r>
      <w:proofErr w:type="spellEnd"/>
      <w:r>
        <w:t xml:space="preserve"> column for each specified server should not contain a null; however, it takes a few moments for the jobs to run and populate these values. If you receive nulls in this column for a server, try the following:</w:t>
      </w:r>
    </w:p>
    <w:p w14:paraId="237E801B" w14:textId="77777777" w:rsidR="00322A5E" w:rsidRDefault="00322A5E" w:rsidP="00CA11DF">
      <w:pPr>
        <w:pStyle w:val="ListParagraph"/>
        <w:numPr>
          <w:ilvl w:val="4"/>
          <w:numId w:val="41"/>
        </w:numPr>
      </w:pPr>
      <w:r>
        <w:t>Rerun the query.</w:t>
      </w:r>
    </w:p>
    <w:p w14:paraId="470558C3" w14:textId="77777777" w:rsidR="00322A5E" w:rsidRDefault="00322A5E" w:rsidP="00CA11DF">
      <w:pPr>
        <w:pStyle w:val="ListParagraph"/>
        <w:numPr>
          <w:ilvl w:val="4"/>
          <w:numId w:val="41"/>
        </w:numPr>
      </w:pPr>
      <w:r>
        <w:t>Review the job history for the ASLB_CheckASAvailability</w:t>
      </w:r>
      <w:r w:rsidR="002578B3">
        <w:t xml:space="preserve"> job</w:t>
      </w:r>
      <w:r>
        <w:t xml:space="preserve">; however, </w:t>
      </w:r>
      <w:r w:rsidR="002578B3">
        <w:t xml:space="preserve">note that </w:t>
      </w:r>
      <w:r>
        <w:t>you will not see any history unless the job actually fails.</w:t>
      </w:r>
    </w:p>
    <w:p w14:paraId="332AF939" w14:textId="77777777" w:rsidR="00322A5E" w:rsidRDefault="00322A5E" w:rsidP="00CA11DF">
      <w:pPr>
        <w:pStyle w:val="ListParagraph"/>
        <w:numPr>
          <w:ilvl w:val="4"/>
          <w:numId w:val="41"/>
        </w:numPr>
      </w:pPr>
      <w:r>
        <w:t xml:space="preserve">Execute the </w:t>
      </w:r>
      <w:r w:rsidR="00D651CC">
        <w:t>dbo.MonitorASAvailability stored procedure</w:t>
      </w:r>
      <w:r w:rsidR="002578B3">
        <w:t>.</w:t>
      </w:r>
    </w:p>
    <w:p w14:paraId="73639E89" w14:textId="77777777" w:rsidR="00F02F96" w:rsidRDefault="00815842" w:rsidP="00F02F96">
      <w:pPr>
        <w:pStyle w:val="Heading2"/>
        <w:numPr>
          <w:ilvl w:val="0"/>
          <w:numId w:val="44"/>
        </w:numPr>
      </w:pPr>
      <w:bookmarkStart w:id="15" w:name="_Toc253066727"/>
      <w:r>
        <w:t xml:space="preserve">Mirror </w:t>
      </w:r>
      <w:r w:rsidR="00C51B74">
        <w:t xml:space="preserve">ASLB </w:t>
      </w:r>
      <w:r>
        <w:t>database on to second relational server (</w:t>
      </w:r>
      <w:r w:rsidR="002578B3">
        <w:t>o</w:t>
      </w:r>
      <w:r>
        <w:t>ptional)</w:t>
      </w:r>
      <w:bookmarkEnd w:id="15"/>
      <w:r w:rsidR="00CA11DF" w:rsidRPr="00CA11DF">
        <w:t xml:space="preserve"> </w:t>
      </w:r>
    </w:p>
    <w:p w14:paraId="493E04F7" w14:textId="77777777" w:rsidR="000B0D6C" w:rsidRDefault="00B7132B" w:rsidP="00F02F96">
      <w:pPr>
        <w:ind w:left="360"/>
      </w:pPr>
      <w:r>
        <w:t>For data recovery and</w:t>
      </w:r>
      <w:r w:rsidR="00E801EE">
        <w:t xml:space="preserve"> </w:t>
      </w:r>
      <w:r>
        <w:t xml:space="preserve">increased </w:t>
      </w:r>
      <w:r w:rsidR="00E801EE">
        <w:t>availability, mirror the ASLB databas</w:t>
      </w:r>
      <w:r w:rsidR="00995F2E">
        <w:t>e to a second relational server:</w:t>
      </w:r>
    </w:p>
    <w:p w14:paraId="7A16B1CF" w14:textId="77777777" w:rsidR="00F02F96" w:rsidRDefault="00936966" w:rsidP="00504D49">
      <w:pPr>
        <w:pStyle w:val="ListParagraph"/>
        <w:numPr>
          <w:ilvl w:val="2"/>
          <w:numId w:val="43"/>
        </w:numPr>
      </w:pPr>
      <w:r>
        <w:t xml:space="preserve">Configure the service accounts for SQL Server and SQL Server Agent to use a domain user account. </w:t>
      </w:r>
    </w:p>
    <w:p w14:paraId="5F7575E0" w14:textId="77777777" w:rsidR="00CA11DF" w:rsidRDefault="00936966" w:rsidP="00F02F96">
      <w:pPr>
        <w:ind w:left="1224"/>
      </w:pPr>
      <w:r>
        <w:t xml:space="preserve">A domain user account enables the SQL </w:t>
      </w:r>
      <w:r w:rsidR="002578B3">
        <w:t xml:space="preserve">Server </w:t>
      </w:r>
      <w:r>
        <w:t>Agent jobs to connect to remote servers to verify the availability of the Analysis Services service and the performance of the Analysis Services computer.</w:t>
      </w:r>
      <w:r w:rsidR="00CA11DF" w:rsidRPr="00CA11DF">
        <w:t xml:space="preserve"> </w:t>
      </w:r>
    </w:p>
    <w:p w14:paraId="3200AF64" w14:textId="77777777" w:rsidR="00CA11DF" w:rsidRDefault="00936966" w:rsidP="00504D49">
      <w:pPr>
        <w:pStyle w:val="ListParagraph"/>
        <w:numPr>
          <w:ilvl w:val="2"/>
          <w:numId w:val="43"/>
        </w:numPr>
      </w:pPr>
      <w:r>
        <w:t>Configure SQL Server Agent to start automatically.</w:t>
      </w:r>
    </w:p>
    <w:p w14:paraId="2D215643" w14:textId="77777777" w:rsidR="00CA11DF" w:rsidRDefault="00936966" w:rsidP="00504D49">
      <w:pPr>
        <w:pStyle w:val="ListParagraph"/>
        <w:numPr>
          <w:ilvl w:val="2"/>
          <w:numId w:val="43"/>
        </w:numPr>
      </w:pPr>
      <w:r>
        <w:t>Start SQL Server Agent.</w:t>
      </w:r>
    </w:p>
    <w:p w14:paraId="0AA4E7D8" w14:textId="77777777" w:rsidR="00CA11DF" w:rsidRDefault="00322A5E" w:rsidP="00504D49">
      <w:pPr>
        <w:pStyle w:val="ListParagraph"/>
        <w:numPr>
          <w:ilvl w:val="2"/>
          <w:numId w:val="43"/>
        </w:numPr>
      </w:pPr>
      <w:r>
        <w:t xml:space="preserve">(Optional) </w:t>
      </w:r>
      <w:r w:rsidR="002A0289">
        <w:t xml:space="preserve">Copy </w:t>
      </w:r>
      <w:proofErr w:type="gramStart"/>
      <w:r w:rsidR="002A0289">
        <w:t xml:space="preserve">the </w:t>
      </w:r>
      <w:r w:rsidR="00A02173">
        <w:t>..</w:t>
      </w:r>
      <w:proofErr w:type="gramEnd"/>
      <w:r w:rsidR="00A02173">
        <w:t>\</w:t>
      </w:r>
      <w:proofErr w:type="spellStart"/>
      <w:r w:rsidR="00A02173">
        <w:t>ASLBSetup</w:t>
      </w:r>
      <w:proofErr w:type="spellEnd"/>
      <w:r>
        <w:t>\Assembly</w:t>
      </w:r>
      <w:r w:rsidR="002A0289">
        <w:t xml:space="preserve"> folder to the identical location on the secondary.</w:t>
      </w:r>
      <w:r w:rsidR="0020778D">
        <w:t xml:space="preserve"> </w:t>
      </w:r>
    </w:p>
    <w:p w14:paraId="2DA5A9DB" w14:textId="77777777" w:rsidR="00CA11DF" w:rsidRDefault="002D42F4" w:rsidP="00504D49">
      <w:pPr>
        <w:pStyle w:val="ListParagraph"/>
        <w:numPr>
          <w:ilvl w:val="2"/>
          <w:numId w:val="43"/>
        </w:numPr>
      </w:pPr>
      <w:r>
        <w:t>Back</w:t>
      </w:r>
      <w:r w:rsidR="002578B3">
        <w:t xml:space="preserve"> </w:t>
      </w:r>
      <w:r>
        <w:t>up the ASLB database on the primary and restore it to the secondary.</w:t>
      </w:r>
      <w:r w:rsidR="00777497">
        <w:t xml:space="preserve"> </w:t>
      </w:r>
    </w:p>
    <w:p w14:paraId="0FA8C55E" w14:textId="61770272" w:rsidR="002D42F4" w:rsidRPr="003178BB" w:rsidRDefault="002D42F4" w:rsidP="00504D49">
      <w:pPr>
        <w:pStyle w:val="ListParagraph"/>
        <w:numPr>
          <w:ilvl w:val="2"/>
          <w:numId w:val="43"/>
        </w:numPr>
      </w:pPr>
      <w:r>
        <w:t>Execute all of the T</w:t>
      </w:r>
      <w:r w:rsidR="002578B3">
        <w:t>ransact</w:t>
      </w:r>
      <w:r>
        <w:t xml:space="preserve">-SQL scripts in </w:t>
      </w:r>
      <w:proofErr w:type="gramStart"/>
      <w:r>
        <w:t xml:space="preserve">the </w:t>
      </w:r>
      <w:r w:rsidR="00A02173">
        <w:t>..</w:t>
      </w:r>
      <w:proofErr w:type="gramEnd"/>
      <w:r w:rsidR="00A02173">
        <w:t>\ASLBSetup</w:t>
      </w:r>
      <w:r>
        <w:t>\Scripts\Jobs folder (in no particular order).</w:t>
      </w:r>
      <w:r w:rsidR="0020778D">
        <w:t xml:space="preserve"> </w:t>
      </w:r>
    </w:p>
    <w:p w14:paraId="26A1BA8F" w14:textId="77777777" w:rsidR="00F02F96" w:rsidRDefault="00B46827" w:rsidP="00F02F96">
      <w:pPr>
        <w:pStyle w:val="Heading1"/>
        <w:numPr>
          <w:ilvl w:val="0"/>
          <w:numId w:val="30"/>
        </w:numPr>
      </w:pPr>
      <w:bookmarkStart w:id="16" w:name="_Toc253066728"/>
      <w:r>
        <w:lastRenderedPageBreak/>
        <w:t xml:space="preserve">Configuring the </w:t>
      </w:r>
      <w:r w:rsidR="006A7ED4">
        <w:t>Web Server</w:t>
      </w:r>
      <w:r>
        <w:t>(</w:t>
      </w:r>
      <w:r w:rsidR="006A7ED4">
        <w:t>s</w:t>
      </w:r>
      <w:r>
        <w:t>)</w:t>
      </w:r>
      <w:bookmarkEnd w:id="16"/>
      <w:r w:rsidR="00843F2C" w:rsidRPr="00843F2C">
        <w:t xml:space="preserve"> </w:t>
      </w:r>
    </w:p>
    <w:p w14:paraId="50CE5996" w14:textId="77777777" w:rsidR="00E801EE" w:rsidRDefault="002578B3" w:rsidP="00E801EE">
      <w:r>
        <w:t>On each W</w:t>
      </w:r>
      <w:r w:rsidR="00E801EE">
        <w:t>eb server</w:t>
      </w:r>
      <w:r w:rsidR="002D42F4">
        <w:t>, conf</w:t>
      </w:r>
      <w:r>
        <w:t>igure IIS for ASLB. After each W</w:t>
      </w:r>
      <w:r w:rsidR="002D42F4">
        <w:t xml:space="preserve">eb server is configured, set up a software or hardware network load balancer. </w:t>
      </w:r>
    </w:p>
    <w:p w14:paraId="174FA5E3" w14:textId="5A788A55" w:rsidR="00E801EE" w:rsidRDefault="00E801EE" w:rsidP="00F02F96">
      <w:pPr>
        <w:pStyle w:val="Heading2"/>
        <w:numPr>
          <w:ilvl w:val="0"/>
          <w:numId w:val="46"/>
        </w:numPr>
      </w:pPr>
      <w:bookmarkStart w:id="17" w:name="_Toc253066729"/>
      <w:r>
        <w:t>Configuring IIS for ASLB</w:t>
      </w:r>
      <w:r w:rsidR="005F41C8">
        <w:t xml:space="preserve"> when you are using IIS 7.0 or IIS 7.5</w:t>
      </w:r>
      <w:bookmarkEnd w:id="17"/>
    </w:p>
    <w:p w14:paraId="659BB97F" w14:textId="77777777" w:rsidR="005F41C8" w:rsidRPr="005F41C8" w:rsidRDefault="005F41C8" w:rsidP="005F41C8">
      <w:pPr>
        <w:ind w:left="360"/>
      </w:pPr>
      <w:r>
        <w:t>If you are using IIS 7.0 or 7.5 on the Web server, perform the following steps to configure IIS 7.0 or IIS 7.5 to use ASLB.</w:t>
      </w:r>
    </w:p>
    <w:p w14:paraId="22283AA5" w14:textId="77777777" w:rsidR="00936966" w:rsidRDefault="002578B3" w:rsidP="00D941B8">
      <w:pPr>
        <w:pStyle w:val="ListParagraph"/>
        <w:numPr>
          <w:ilvl w:val="2"/>
          <w:numId w:val="45"/>
        </w:numPr>
      </w:pPr>
      <w:r>
        <w:t>Copy the ASLB folder to each W</w:t>
      </w:r>
      <w:r w:rsidR="00936966">
        <w:t>eb server a</w:t>
      </w:r>
      <w:r>
        <w:t>s the base folder for the ASLB W</w:t>
      </w:r>
      <w:r w:rsidR="00936966">
        <w:t>eb application.</w:t>
      </w:r>
    </w:p>
    <w:p w14:paraId="7C5E88EE" w14:textId="77777777" w:rsidR="00E801EE" w:rsidRDefault="00936966" w:rsidP="00F02F96">
      <w:pPr>
        <w:pStyle w:val="ListParagraph"/>
        <w:numPr>
          <w:ilvl w:val="2"/>
          <w:numId w:val="45"/>
        </w:numPr>
      </w:pPr>
      <w:r>
        <w:t xml:space="preserve">Ensure that the </w:t>
      </w:r>
      <w:r w:rsidR="009D073E">
        <w:t>IIS_IUSRS</w:t>
      </w:r>
      <w:r w:rsidR="002C704B">
        <w:t xml:space="preserve"> local </w:t>
      </w:r>
      <w:r w:rsidR="009D073E">
        <w:t xml:space="preserve">group </w:t>
      </w:r>
      <w:r>
        <w:t xml:space="preserve">has </w:t>
      </w:r>
      <w:r w:rsidR="009D073E">
        <w:t>the following permissions on the ASLB folder: Read &amp; Execute, List Folder Contents, and Read.</w:t>
      </w:r>
    </w:p>
    <w:p w14:paraId="51B80D1E" w14:textId="7F3E6C4B" w:rsidR="00936966" w:rsidRDefault="00936966" w:rsidP="00F02F96">
      <w:pPr>
        <w:pStyle w:val="ListParagraph"/>
        <w:numPr>
          <w:ilvl w:val="2"/>
          <w:numId w:val="45"/>
        </w:numPr>
      </w:pPr>
      <w:r>
        <w:t xml:space="preserve">Using Notepad, </w:t>
      </w:r>
      <w:r w:rsidR="009571B5">
        <w:t>o</w:t>
      </w:r>
      <w:r w:rsidR="005647BF">
        <w:t xml:space="preserve">pen web.config </w:t>
      </w:r>
      <w:r w:rsidR="000D567E">
        <w:t>in the ASLB folder</w:t>
      </w:r>
      <w:r w:rsidR="00D941B8">
        <w:t>.</w:t>
      </w:r>
    </w:p>
    <w:p w14:paraId="46BB5306" w14:textId="6F61B776" w:rsidR="00D941B8" w:rsidRDefault="00D941B8" w:rsidP="00D941B8">
      <w:pPr>
        <w:ind w:left="1224"/>
      </w:pPr>
      <w:r w:rsidRPr="00D941B8">
        <w:rPr>
          <w:b/>
        </w:rPr>
        <w:t>Tip</w:t>
      </w:r>
      <w:r>
        <w:t xml:space="preserve">: Use the Run as Administrator option if the ASLB folder is in </w:t>
      </w:r>
      <w:proofErr w:type="gramStart"/>
      <w:r>
        <w:t>the ..</w:t>
      </w:r>
      <w:proofErr w:type="gramEnd"/>
      <w:r>
        <w:t>\</w:t>
      </w:r>
      <w:proofErr w:type="spellStart"/>
      <w:r>
        <w:t>inetpub</w:t>
      </w:r>
      <w:proofErr w:type="spellEnd"/>
      <w:r>
        <w:t>\ folder</w:t>
      </w:r>
      <w:r w:rsidRPr="00BE1077">
        <w:t xml:space="preserve"> </w:t>
      </w:r>
      <w:r>
        <w:t xml:space="preserve">and you are running on Windows Server 2008 or newer. </w:t>
      </w:r>
    </w:p>
    <w:p w14:paraId="1CDC1F14" w14:textId="77777777" w:rsidR="005647BF" w:rsidRDefault="00936966" w:rsidP="00F02F96">
      <w:pPr>
        <w:pStyle w:val="ListParagraph"/>
        <w:numPr>
          <w:ilvl w:val="2"/>
          <w:numId w:val="45"/>
        </w:numPr>
      </w:pPr>
      <w:r>
        <w:t>C</w:t>
      </w:r>
      <w:r w:rsidR="005647BF">
        <w:t xml:space="preserve">hange the </w:t>
      </w:r>
      <w:r w:rsidR="003363CC">
        <w:t xml:space="preserve">property values for the connectionString properties </w:t>
      </w:r>
      <w:r>
        <w:t>for your environment</w:t>
      </w:r>
      <w:r w:rsidR="006A22C6">
        <w:t xml:space="preserve"> by replacing the Server1 and Server2 placeholders with the Analysis Services server names</w:t>
      </w:r>
      <w:r>
        <w:t xml:space="preserve">: </w:t>
      </w:r>
    </w:p>
    <w:p w14:paraId="43A0FA50" w14:textId="77777777" w:rsidR="00936966" w:rsidRDefault="00936966" w:rsidP="00B46827">
      <w:pPr>
        <w:pStyle w:val="ListParagraph"/>
        <w:ind w:left="1224"/>
        <w:rPr>
          <w:rFonts w:ascii="Courier New" w:hAnsi="Courier New" w:cs="Courier New"/>
        </w:rPr>
      </w:pPr>
    </w:p>
    <w:p w14:paraId="11AFA3CF" w14:textId="77777777" w:rsidR="005647BF" w:rsidRDefault="005647BF" w:rsidP="00B46827">
      <w:pPr>
        <w:pStyle w:val="ListParagraph"/>
        <w:ind w:left="1224"/>
        <w:rPr>
          <w:rFonts w:ascii="Courier New" w:hAnsi="Courier New" w:cs="Courier New"/>
        </w:rPr>
      </w:pPr>
      <w:r w:rsidRPr="00936966">
        <w:rPr>
          <w:rFonts w:ascii="Courier New" w:hAnsi="Courier New" w:cs="Courier New"/>
        </w:rPr>
        <w:t>&lt;add name="ASLBConnectionString" connectionString="Data Source=</w:t>
      </w:r>
      <w:r w:rsidR="00251AD7" w:rsidRPr="00936966">
        <w:rPr>
          <w:rFonts w:ascii="Courier New" w:hAnsi="Courier New" w:cs="Courier New"/>
          <w:highlight w:val="yellow"/>
        </w:rPr>
        <w:t>Server1</w:t>
      </w:r>
      <w:r w:rsidRPr="00936966">
        <w:rPr>
          <w:rFonts w:ascii="Courier New" w:hAnsi="Courier New" w:cs="Courier New"/>
        </w:rPr>
        <w:t>;Failover Partner=</w:t>
      </w:r>
      <w:r w:rsidR="00251AD7" w:rsidRPr="00936966">
        <w:rPr>
          <w:rFonts w:ascii="Courier New" w:hAnsi="Courier New" w:cs="Courier New"/>
          <w:highlight w:val="yellow"/>
        </w:rPr>
        <w:t>Server2</w:t>
      </w:r>
      <w:r w:rsidRPr="00936966">
        <w:rPr>
          <w:rFonts w:ascii="Courier New" w:hAnsi="Courier New" w:cs="Courier New"/>
        </w:rPr>
        <w:t>;Initial Catalog=ASLB;Integrated Security=True" providerName="System.Data.SqlClient" /&gt;</w:t>
      </w:r>
    </w:p>
    <w:p w14:paraId="1A2C0063" w14:textId="77777777" w:rsidR="00936966" w:rsidRPr="00936966" w:rsidRDefault="00936966" w:rsidP="00B46827">
      <w:pPr>
        <w:pStyle w:val="ListParagraph"/>
        <w:ind w:left="1224"/>
        <w:rPr>
          <w:rFonts w:ascii="Courier New" w:hAnsi="Courier New" w:cs="Courier New"/>
        </w:rPr>
      </w:pPr>
    </w:p>
    <w:p w14:paraId="251794AF" w14:textId="77777777" w:rsidR="00B46827" w:rsidRDefault="00B46827" w:rsidP="00F02F96">
      <w:pPr>
        <w:ind w:left="1224"/>
      </w:pPr>
      <w:r w:rsidRPr="00B46827">
        <w:rPr>
          <w:b/>
        </w:rPr>
        <w:t>Note</w:t>
      </w:r>
      <w:r>
        <w:t>: If you are not mirroring the relational servers, remove the Failover Partner argument</w:t>
      </w:r>
      <w:r w:rsidR="004E26DF">
        <w:t xml:space="preserve"> or, at a minimum, configure the same value for both arguments</w:t>
      </w:r>
      <w:r>
        <w:t>.</w:t>
      </w:r>
    </w:p>
    <w:p w14:paraId="14AFB254" w14:textId="77777777" w:rsidR="0049187C" w:rsidRDefault="00F23539" w:rsidP="00F02F96">
      <w:pPr>
        <w:pStyle w:val="ListParagraph"/>
        <w:numPr>
          <w:ilvl w:val="2"/>
          <w:numId w:val="45"/>
        </w:numPr>
      </w:pPr>
      <w:r>
        <w:t xml:space="preserve">In Internet Information Services (IIS) Manager, </w:t>
      </w:r>
      <w:r w:rsidR="00C959B7">
        <w:t>c</w:t>
      </w:r>
      <w:r w:rsidR="000D567E">
        <w:t xml:space="preserve">reate a new application pool called </w:t>
      </w:r>
      <w:r w:rsidR="00936966">
        <w:t>ASLB</w:t>
      </w:r>
      <w:r w:rsidR="000D567E">
        <w:t xml:space="preserve"> and select </w:t>
      </w:r>
      <w:r w:rsidR="000D567E" w:rsidRPr="002578B3">
        <w:rPr>
          <w:b/>
        </w:rPr>
        <w:t>Integrated</w:t>
      </w:r>
      <w:r w:rsidR="000D567E" w:rsidRPr="002578B3">
        <w:t xml:space="preserve"> for the managed pipeline</w:t>
      </w:r>
      <w:r w:rsidR="000D567E">
        <w:t xml:space="preserve"> mode.</w:t>
      </w:r>
    </w:p>
    <w:p w14:paraId="3358EF32" w14:textId="77777777" w:rsidR="005647BF" w:rsidRDefault="0049187C" w:rsidP="000D567E">
      <w:pPr>
        <w:pStyle w:val="ListParagraph"/>
        <w:ind w:left="1224"/>
      </w:pPr>
      <w:r>
        <w:rPr>
          <w:noProof/>
        </w:rPr>
        <w:drawing>
          <wp:inline distT="0" distB="0" distL="0" distR="0" wp14:editId="70A4C893">
            <wp:extent cx="1704619" cy="1566407"/>
            <wp:effectExtent l="0" t="0" r="0" b="0"/>
            <wp:docPr id="4" nam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cstate="print"/>
                    <a:stretch>
                      <a:fillRect/>
                    </a:stretch>
                  </pic:blipFill>
                  <pic:spPr>
                    <a:xfrm>
                      <a:off x="0" y="0"/>
                      <a:ext cx="1706051" cy="1567722"/>
                    </a:xfrm>
                    <a:prstGeom prst="rect">
                      <a:avLst/>
                    </a:prstGeom>
                  </pic:spPr>
                </pic:pic>
              </a:graphicData>
            </a:graphic>
          </wp:inline>
        </w:drawing>
      </w:r>
    </w:p>
    <w:p w14:paraId="75DD3138" w14:textId="77777777" w:rsidR="006255AC" w:rsidRDefault="006255AC" w:rsidP="00F02F96">
      <w:pPr>
        <w:pStyle w:val="ListParagraph"/>
        <w:numPr>
          <w:ilvl w:val="2"/>
          <w:numId w:val="45"/>
        </w:numPr>
      </w:pPr>
      <w:r>
        <w:t xml:space="preserve">Configure the appropriate identity for your environment for the </w:t>
      </w:r>
      <w:r w:rsidR="00495CEE">
        <w:t>ASLB</w:t>
      </w:r>
      <w:r>
        <w:t xml:space="preserve"> application pool in the </w:t>
      </w:r>
      <w:r w:rsidRPr="002578B3">
        <w:rPr>
          <w:b/>
        </w:rPr>
        <w:t>Advanced Settings</w:t>
      </w:r>
      <w:r>
        <w:t xml:space="preserve"> dialog box. </w:t>
      </w:r>
    </w:p>
    <w:p w14:paraId="04CE62AA" w14:textId="77777777" w:rsidR="006255AC" w:rsidRDefault="006255AC" w:rsidP="00F02F96">
      <w:pPr>
        <w:ind w:left="1224"/>
      </w:pPr>
      <w:r>
        <w:t xml:space="preserve">The identity for this application pool will be </w:t>
      </w:r>
      <w:r w:rsidR="002E60CE">
        <w:t xml:space="preserve">a </w:t>
      </w:r>
      <w:r>
        <w:t xml:space="preserve">user account that will access the data in the ASLB database to retrieve the necessary information to route user requests to the appropriate Analysis Services instance. The default application pool identity in IIS 7.0 is </w:t>
      </w:r>
      <w:r>
        <w:lastRenderedPageBreak/>
        <w:t>NetworkService</w:t>
      </w:r>
      <w:r w:rsidR="002578B3">
        <w:t>,</w:t>
      </w:r>
      <w:r>
        <w:t xml:space="preserve"> and in IIS 7.5 </w:t>
      </w:r>
      <w:r w:rsidR="002578B3">
        <w:t xml:space="preserve">it </w:t>
      </w:r>
      <w:r>
        <w:t xml:space="preserve">is ApplicationPoolIdentity. </w:t>
      </w:r>
      <w:r w:rsidRPr="00127C76">
        <w:t xml:space="preserve">ApplicationPoolIdentity was introduced in </w:t>
      </w:r>
      <w:r w:rsidR="002578B3">
        <w:t>Windows Server 2008</w:t>
      </w:r>
      <w:r w:rsidR="002578B3" w:rsidRPr="00127C76">
        <w:t xml:space="preserve"> </w:t>
      </w:r>
      <w:r w:rsidRPr="00127C76">
        <w:t>SP2, but not made the default</w:t>
      </w:r>
      <w:r>
        <w:t>.</w:t>
      </w:r>
      <w:r w:rsidR="003363CC">
        <w:t xml:space="preserve"> </w:t>
      </w:r>
      <w:r>
        <w:t xml:space="preserve">For more information about Application Pool Identities, see </w:t>
      </w:r>
      <w:hyperlink r:id="rId34" w:history="1">
        <w:r w:rsidRPr="00045002">
          <w:rPr>
            <w:rStyle w:val="Hyperlink"/>
          </w:rPr>
          <w:t>Application Pool Identities</w:t>
        </w:r>
      </w:hyperlink>
      <w:r>
        <w:t xml:space="preserve">. For database access, you </w:t>
      </w:r>
      <w:r w:rsidR="002578B3">
        <w:t xml:space="preserve">can </w:t>
      </w:r>
      <w:r>
        <w:t xml:space="preserve">grant access to the </w:t>
      </w:r>
      <w:r w:rsidR="002578B3">
        <w:t>W</w:t>
      </w:r>
      <w:r>
        <w:t>eb server’s machine account. However, for security reasons, you will generally want to use a dedicated domain user account.</w:t>
      </w:r>
    </w:p>
    <w:p w14:paraId="7CABBB51" w14:textId="7D49BE13" w:rsidR="006A22C6" w:rsidRDefault="006A22C6" w:rsidP="006A22C6">
      <w:pPr>
        <w:pStyle w:val="ListParagraph"/>
        <w:ind w:left="1224"/>
      </w:pPr>
      <w:r w:rsidRPr="008420E3">
        <w:rPr>
          <w:b/>
        </w:rPr>
        <w:t>Important</w:t>
      </w:r>
      <w:r>
        <w:t>: The user account for the</w:t>
      </w:r>
      <w:r w:rsidR="002578B3">
        <w:t xml:space="preserve"> application pool for the ASLB W</w:t>
      </w:r>
      <w:r>
        <w:t xml:space="preserve">eb application must execute permissions on the GetSession stored procedure that you created in step </w:t>
      </w:r>
      <w:r w:rsidR="00F02F96">
        <w:t>3</w:t>
      </w:r>
      <w:r>
        <w:t>.5.1.</w:t>
      </w:r>
    </w:p>
    <w:p w14:paraId="633E0F08" w14:textId="77777777" w:rsidR="006A22C6" w:rsidRDefault="006A22C6" w:rsidP="00C959B7">
      <w:pPr>
        <w:pStyle w:val="ListParagraph"/>
        <w:ind w:left="1224"/>
      </w:pPr>
    </w:p>
    <w:p w14:paraId="5ED38271" w14:textId="77777777" w:rsidR="005647BF" w:rsidRDefault="006255AC" w:rsidP="00C959B7">
      <w:pPr>
        <w:pStyle w:val="ListParagraph"/>
        <w:ind w:left="1224"/>
      </w:pPr>
      <w:r w:rsidRPr="006255AC">
        <w:rPr>
          <w:noProof/>
        </w:rPr>
        <w:drawing>
          <wp:inline distT="0" distB="0" distL="0" distR="0" wp14:editId="7CAF98E6">
            <wp:extent cx="4293870" cy="5915660"/>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a:stretch>
                      <a:fillRect/>
                    </a:stretch>
                  </pic:blipFill>
                  <pic:spPr bwMode="auto">
                    <a:xfrm>
                      <a:off x="0" y="0"/>
                      <a:ext cx="4293870" cy="5915660"/>
                    </a:xfrm>
                    <a:prstGeom prst="rect">
                      <a:avLst/>
                    </a:prstGeom>
                    <a:noFill/>
                    <a:ln w="9525">
                      <a:noFill/>
                      <a:miter lim="800000"/>
                      <a:headEnd/>
                      <a:tailEnd/>
                    </a:ln>
                  </pic:spPr>
                </pic:pic>
              </a:graphicData>
            </a:graphic>
          </wp:inline>
        </w:drawing>
      </w:r>
    </w:p>
    <w:p w14:paraId="73400F66" w14:textId="77777777" w:rsidR="006255AC" w:rsidRDefault="006255AC" w:rsidP="006255AC">
      <w:pPr>
        <w:pStyle w:val="ListParagraph"/>
        <w:ind w:left="792"/>
      </w:pPr>
    </w:p>
    <w:p w14:paraId="7B9BC0E6" w14:textId="77777777" w:rsidR="001E256A" w:rsidRDefault="002578B3" w:rsidP="00F02F96">
      <w:pPr>
        <w:pStyle w:val="ListParagraph"/>
        <w:numPr>
          <w:ilvl w:val="2"/>
          <w:numId w:val="45"/>
        </w:numPr>
      </w:pPr>
      <w:r>
        <w:t>Add a new W</w:t>
      </w:r>
      <w:r w:rsidR="00291B9E">
        <w:t xml:space="preserve">eb site called </w:t>
      </w:r>
      <w:r w:rsidR="001E256A">
        <w:t>ASLB</w:t>
      </w:r>
      <w:r w:rsidR="00C34A26">
        <w:t>.</w:t>
      </w:r>
      <w:r w:rsidR="00291B9E">
        <w:t xml:space="preserve"> </w:t>
      </w:r>
      <w:r w:rsidR="00C34A26">
        <w:t>S</w:t>
      </w:r>
      <w:r w:rsidR="00291B9E">
        <w:t xml:space="preserve">pecify the path to the ASLB folder as the physical path, </w:t>
      </w:r>
      <w:r w:rsidR="00C34A26">
        <w:t xml:space="preserve">and specify </w:t>
      </w:r>
      <w:r w:rsidR="00291B9E">
        <w:t>an unused port (such as 1801) for the port binding</w:t>
      </w:r>
      <w:r w:rsidR="004C69F1">
        <w:t>.</w:t>
      </w:r>
    </w:p>
    <w:p w14:paraId="214439B5" w14:textId="77777777" w:rsidR="004C69F1" w:rsidRDefault="006A22C6" w:rsidP="00105DAD">
      <w:pPr>
        <w:pStyle w:val="ListParagraph"/>
        <w:ind w:left="1224"/>
      </w:pPr>
      <w:r w:rsidRPr="002578B3">
        <w:rPr>
          <w:b/>
        </w:rPr>
        <w:lastRenderedPageBreak/>
        <w:t>Important:</w:t>
      </w:r>
      <w:r>
        <w:t xml:space="preserve"> You are creating a new site because the ASLB application has its own configuration file. </w:t>
      </w:r>
    </w:p>
    <w:p w14:paraId="51669BDC" w14:textId="77777777" w:rsidR="004C69F1" w:rsidRDefault="004C69F1" w:rsidP="004C69F1">
      <w:pPr>
        <w:pStyle w:val="ListParagraph"/>
        <w:ind w:left="1224"/>
      </w:pPr>
      <w:r>
        <w:rPr>
          <w:noProof/>
        </w:rPr>
        <w:drawing>
          <wp:inline distT="0" distB="0" distL="0" distR="0" wp14:editId="7789A62A">
            <wp:extent cx="4253865" cy="418211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5" cstate="print"/>
                    <a:srcRect/>
                    <a:stretch>
                      <a:fillRect/>
                    </a:stretch>
                  </pic:blipFill>
                  <pic:spPr bwMode="auto">
                    <a:xfrm>
                      <a:off x="0" y="0"/>
                      <a:ext cx="4253865" cy="4182110"/>
                    </a:xfrm>
                    <a:prstGeom prst="rect">
                      <a:avLst/>
                    </a:prstGeom>
                    <a:noFill/>
                    <a:ln w="9525">
                      <a:noFill/>
                      <a:miter lim="800000"/>
                      <a:headEnd/>
                      <a:tailEnd/>
                    </a:ln>
                  </pic:spPr>
                </pic:pic>
              </a:graphicData>
            </a:graphic>
          </wp:inline>
        </w:drawing>
      </w:r>
    </w:p>
    <w:p w14:paraId="68762F38" w14:textId="77777777" w:rsidR="001E256A" w:rsidRDefault="001E256A" w:rsidP="001E256A">
      <w:pPr>
        <w:pStyle w:val="ListParagraph"/>
        <w:ind w:left="900"/>
      </w:pPr>
    </w:p>
    <w:p w14:paraId="18FE718E" w14:textId="77777777" w:rsidR="00387F44" w:rsidRDefault="004C69F1" w:rsidP="00F02F96">
      <w:pPr>
        <w:pStyle w:val="ListParagraph"/>
        <w:numPr>
          <w:ilvl w:val="2"/>
          <w:numId w:val="45"/>
        </w:numPr>
      </w:pPr>
      <w:r>
        <w:t xml:space="preserve">Configure security settings for your environment to disable </w:t>
      </w:r>
      <w:r w:rsidR="00387F44">
        <w:t>Anonymous Authentication and enable Windows Authentication</w:t>
      </w:r>
      <w:r w:rsidR="00C34A26">
        <w:t>.</w:t>
      </w:r>
    </w:p>
    <w:p w14:paraId="745711E0" w14:textId="77777777" w:rsidR="005231D6" w:rsidRDefault="004C69F1" w:rsidP="00387F44">
      <w:pPr>
        <w:pStyle w:val="ListParagraph"/>
        <w:ind w:left="1224"/>
      </w:pPr>
      <w:r w:rsidRPr="004C69F1">
        <w:rPr>
          <w:noProof/>
        </w:rPr>
        <w:drawing>
          <wp:inline distT="0" distB="0" distL="0" distR="0" wp14:editId="76B887C6">
            <wp:extent cx="4333240" cy="1558290"/>
            <wp:effectExtent l="19050" t="0" r="0" b="0"/>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cstate="print"/>
                    <a:srcRect/>
                    <a:stretch>
                      <a:fillRect/>
                    </a:stretch>
                  </pic:blipFill>
                  <pic:spPr bwMode="auto">
                    <a:xfrm>
                      <a:off x="0" y="0"/>
                      <a:ext cx="4333240" cy="1558290"/>
                    </a:xfrm>
                    <a:prstGeom prst="rect">
                      <a:avLst/>
                    </a:prstGeom>
                    <a:noFill/>
                    <a:ln w="9525">
                      <a:noFill/>
                      <a:miter lim="800000"/>
                      <a:headEnd/>
                      <a:tailEnd/>
                    </a:ln>
                  </pic:spPr>
                </pic:pic>
              </a:graphicData>
            </a:graphic>
          </wp:inline>
        </w:drawing>
      </w:r>
    </w:p>
    <w:p w14:paraId="4B55AE8B" w14:textId="77777777" w:rsidR="00387F44" w:rsidRDefault="00387F44" w:rsidP="00387F44">
      <w:pPr>
        <w:pStyle w:val="ListParagraph"/>
        <w:ind w:left="1224"/>
      </w:pPr>
    </w:p>
    <w:p w14:paraId="3115E130" w14:textId="77777777" w:rsidR="004C69F1" w:rsidRDefault="004C69F1" w:rsidP="00F02F96">
      <w:pPr>
        <w:pStyle w:val="ListParagraph"/>
        <w:numPr>
          <w:ilvl w:val="2"/>
          <w:numId w:val="45"/>
        </w:numPr>
      </w:pPr>
      <w:r>
        <w:t xml:space="preserve">In the </w:t>
      </w:r>
      <w:r w:rsidR="009B59BD">
        <w:t>ASLB site</w:t>
      </w:r>
      <w:r>
        <w:t>, add the OperatorModule as a managed module.</w:t>
      </w:r>
    </w:p>
    <w:p w14:paraId="7C34F2FC" w14:textId="4280153B" w:rsidR="004C69F1" w:rsidRDefault="004C69F1" w:rsidP="00F02F96">
      <w:pPr>
        <w:ind w:left="1224"/>
      </w:pPr>
      <w:r>
        <w:t xml:space="preserve">In the </w:t>
      </w:r>
      <w:r w:rsidRPr="009E0B59">
        <w:t xml:space="preserve">Site </w:t>
      </w:r>
      <w:r>
        <w:t xml:space="preserve">node in the Connections pane, click </w:t>
      </w:r>
      <w:r>
        <w:rPr>
          <w:b/>
        </w:rPr>
        <w:t>ASLB</w:t>
      </w:r>
      <w:r w:rsidRPr="007E178D">
        <w:t>.</w:t>
      </w:r>
      <w:r>
        <w:t xml:space="preserve"> In the </w:t>
      </w:r>
      <w:r>
        <w:rPr>
          <w:b/>
        </w:rPr>
        <w:t>ASLB</w:t>
      </w:r>
      <w:r>
        <w:t xml:space="preserve"> pane (the center pane), double-click </w:t>
      </w:r>
      <w:r w:rsidRPr="00C34A26">
        <w:rPr>
          <w:b/>
        </w:rPr>
        <w:t>Modules</w:t>
      </w:r>
      <w:r>
        <w:t xml:space="preserve"> and then, in the Actions pane, click </w:t>
      </w:r>
      <w:r w:rsidRPr="00C34A26">
        <w:rPr>
          <w:b/>
        </w:rPr>
        <w:t>Add Managed Module</w:t>
      </w:r>
      <w:r w:rsidR="00D941B8">
        <w:t>.</w:t>
      </w:r>
    </w:p>
    <w:p w14:paraId="165AB8C4" w14:textId="77777777" w:rsidR="009B59BD" w:rsidRDefault="009B59BD" w:rsidP="009B59BD">
      <w:pPr>
        <w:pStyle w:val="ListParagraph"/>
        <w:ind w:left="1224"/>
      </w:pPr>
      <w:r>
        <w:rPr>
          <w:noProof/>
        </w:rPr>
        <w:lastRenderedPageBreak/>
        <w:drawing>
          <wp:inline distT="0" distB="0" distL="0" distR="0" wp14:editId="203DB423">
            <wp:extent cx="2337253" cy="1288111"/>
            <wp:effectExtent l="0" t="0" r="0" b="0"/>
            <wp:docPr id="15" nam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cstate="print"/>
                    <a:stretch>
                      <a:fillRect/>
                    </a:stretch>
                  </pic:blipFill>
                  <pic:spPr>
                    <a:xfrm>
                      <a:off x="0" y="0"/>
                      <a:ext cx="2343800" cy="1291719"/>
                    </a:xfrm>
                    <a:prstGeom prst="rect">
                      <a:avLst/>
                    </a:prstGeom>
                  </pic:spPr>
                </pic:pic>
              </a:graphicData>
            </a:graphic>
          </wp:inline>
        </w:drawing>
      </w:r>
    </w:p>
    <w:p w14:paraId="72ED4F0C" w14:textId="77777777" w:rsidR="00D941B8" w:rsidRDefault="00802326" w:rsidP="00D941B8">
      <w:pPr>
        <w:pStyle w:val="ListParagraph"/>
        <w:numPr>
          <w:ilvl w:val="2"/>
          <w:numId w:val="45"/>
        </w:numPr>
      </w:pPr>
      <w:r>
        <w:t xml:space="preserve">Enable persistent authentication by following the steps in: </w:t>
      </w:r>
      <w:hyperlink r:id="rId37" w:history="1">
        <w:r w:rsidRPr="00EE6D03">
          <w:rPr>
            <w:rStyle w:val="Hyperlink"/>
          </w:rPr>
          <w:t>http://support.microsoft.com/kb/954873</w:t>
        </w:r>
      </w:hyperlink>
      <w:r>
        <w:t xml:space="preserve">. </w:t>
      </w:r>
    </w:p>
    <w:p w14:paraId="144F81F1" w14:textId="77777777" w:rsidR="00802326" w:rsidRDefault="00802326" w:rsidP="00105DAD">
      <w:pPr>
        <w:ind w:left="1224"/>
      </w:pPr>
      <w:r w:rsidRPr="0039098C">
        <w:rPr>
          <w:b/>
        </w:rPr>
        <w:t>Note</w:t>
      </w:r>
      <w:r>
        <w:t>: Enabling persistent authentication has performance benefits in environments with slow network connections (such as long distance connectivity or RAS), but this configuration may consume slightly more memory.</w:t>
      </w:r>
    </w:p>
    <w:p w14:paraId="0179542F" w14:textId="77777777" w:rsidR="00D941B8" w:rsidRDefault="005F41C8" w:rsidP="00D941B8">
      <w:pPr>
        <w:pStyle w:val="Heading2"/>
        <w:numPr>
          <w:ilvl w:val="0"/>
          <w:numId w:val="46"/>
        </w:numPr>
      </w:pPr>
      <w:bookmarkStart w:id="18" w:name="_Toc253066730"/>
      <w:r>
        <w:t>Configuring IIS for ASLB when you are using IIS 6.0</w:t>
      </w:r>
      <w:bookmarkEnd w:id="18"/>
    </w:p>
    <w:p w14:paraId="1F61E9BE" w14:textId="77777777" w:rsidR="005F41C8" w:rsidRPr="005F41C8" w:rsidRDefault="005F41C8" w:rsidP="00D941B8">
      <w:pPr>
        <w:ind w:left="360"/>
      </w:pPr>
      <w:r>
        <w:t>If you are using IIS 6.0 on the Web server, perform the following steps to configure IIS 6.0 to use ASLB.</w:t>
      </w:r>
    </w:p>
    <w:p w14:paraId="0A50DC84" w14:textId="77777777" w:rsidR="005F41C8" w:rsidRDefault="005F41C8" w:rsidP="00D941B8">
      <w:pPr>
        <w:pStyle w:val="ListParagraph"/>
        <w:numPr>
          <w:ilvl w:val="2"/>
          <w:numId w:val="47"/>
        </w:numPr>
      </w:pPr>
      <w:r>
        <w:t>Copy the ASLB folder to each Web server as the base folder for the ASLB Web application.</w:t>
      </w:r>
    </w:p>
    <w:p w14:paraId="5B287A29" w14:textId="77777777" w:rsidR="005F41C8" w:rsidRDefault="005F41C8" w:rsidP="00D941B8">
      <w:pPr>
        <w:pStyle w:val="ListParagraph"/>
        <w:numPr>
          <w:ilvl w:val="2"/>
          <w:numId w:val="47"/>
        </w:numPr>
      </w:pPr>
      <w:r>
        <w:t>Ensure that the IIS_IUSRS local group has the following permissions on the ASLB folder: Read &amp; Execute, List Folder Contents, and Read.</w:t>
      </w:r>
    </w:p>
    <w:p w14:paraId="6281C649" w14:textId="77777777" w:rsidR="00D941B8" w:rsidRDefault="005F41C8" w:rsidP="00D941B8">
      <w:pPr>
        <w:pStyle w:val="ListParagraph"/>
        <w:numPr>
          <w:ilvl w:val="2"/>
          <w:numId w:val="47"/>
        </w:numPr>
      </w:pPr>
      <w:r>
        <w:t>Using Notepad, open web.config in the ASLB folder</w:t>
      </w:r>
      <w:r w:rsidR="00D941B8">
        <w:t>.</w:t>
      </w:r>
    </w:p>
    <w:p w14:paraId="3AE3584D" w14:textId="3DF62B99" w:rsidR="005F41C8" w:rsidRDefault="00D941B8" w:rsidP="00D941B8">
      <w:pPr>
        <w:ind w:left="1224"/>
      </w:pPr>
      <w:r w:rsidRPr="00D941B8">
        <w:rPr>
          <w:b/>
        </w:rPr>
        <w:t>Tip</w:t>
      </w:r>
      <w:r>
        <w:t>: U</w:t>
      </w:r>
      <w:r w:rsidR="005F41C8">
        <w:t>s</w:t>
      </w:r>
      <w:r>
        <w:t>e</w:t>
      </w:r>
      <w:r w:rsidR="005F41C8">
        <w:t xml:space="preserve"> the Run as Administrator option if the ASLB folder is in </w:t>
      </w:r>
      <w:proofErr w:type="gramStart"/>
      <w:r w:rsidR="005F41C8">
        <w:t>the ..</w:t>
      </w:r>
      <w:proofErr w:type="gramEnd"/>
      <w:r w:rsidR="005F41C8">
        <w:t>\inetpub\ folder</w:t>
      </w:r>
      <w:r w:rsidR="00BE1077" w:rsidRPr="00BE1077">
        <w:t xml:space="preserve"> </w:t>
      </w:r>
      <w:r w:rsidR="00BE1077">
        <w:t>and you are running on Windows Server 2008 or newer</w:t>
      </w:r>
      <w:r w:rsidR="00802326">
        <w:t>.</w:t>
      </w:r>
      <w:r w:rsidR="005F41C8">
        <w:t xml:space="preserve"> </w:t>
      </w:r>
    </w:p>
    <w:p w14:paraId="3EBF60E8" w14:textId="77777777" w:rsidR="005F41C8" w:rsidRDefault="005F41C8" w:rsidP="00D941B8">
      <w:pPr>
        <w:pStyle w:val="ListParagraph"/>
        <w:numPr>
          <w:ilvl w:val="2"/>
          <w:numId w:val="47"/>
        </w:numPr>
      </w:pPr>
      <w:r>
        <w:t xml:space="preserve">Change the property values for the connectionString properties for your environment by replacing the Server1 and Server2 placeholders with the Analysis Services server names: </w:t>
      </w:r>
    </w:p>
    <w:p w14:paraId="3BC053C1" w14:textId="77777777" w:rsidR="005F41C8" w:rsidRPr="00D941B8" w:rsidRDefault="005F41C8" w:rsidP="00D941B8">
      <w:pPr>
        <w:ind w:left="1224"/>
        <w:rPr>
          <w:rFonts w:ascii="Courier New" w:hAnsi="Courier New" w:cs="Courier New"/>
        </w:rPr>
      </w:pPr>
      <w:r w:rsidRPr="00D941B8">
        <w:rPr>
          <w:rFonts w:ascii="Courier New" w:hAnsi="Courier New" w:cs="Courier New"/>
        </w:rPr>
        <w:t>&lt;add name="</w:t>
      </w:r>
      <w:proofErr w:type="spellStart"/>
      <w:r w:rsidRPr="00D941B8">
        <w:rPr>
          <w:rFonts w:ascii="Courier New" w:hAnsi="Courier New" w:cs="Courier New"/>
        </w:rPr>
        <w:t>ASLBConnectionString</w:t>
      </w:r>
      <w:proofErr w:type="spellEnd"/>
      <w:r w:rsidRPr="00D941B8">
        <w:rPr>
          <w:rFonts w:ascii="Courier New" w:hAnsi="Courier New" w:cs="Courier New"/>
        </w:rPr>
        <w:t xml:space="preserve">" </w:t>
      </w:r>
      <w:proofErr w:type="spellStart"/>
      <w:r w:rsidRPr="00D941B8">
        <w:rPr>
          <w:rFonts w:ascii="Courier New" w:hAnsi="Courier New" w:cs="Courier New"/>
        </w:rPr>
        <w:t>connectionString</w:t>
      </w:r>
      <w:proofErr w:type="spellEnd"/>
      <w:r w:rsidRPr="00D941B8">
        <w:rPr>
          <w:rFonts w:ascii="Courier New" w:hAnsi="Courier New" w:cs="Courier New"/>
        </w:rPr>
        <w:t>="Data Source=</w:t>
      </w:r>
      <w:r w:rsidRPr="00D941B8">
        <w:rPr>
          <w:rFonts w:ascii="Courier New" w:hAnsi="Courier New" w:cs="Courier New"/>
          <w:highlight w:val="yellow"/>
        </w:rPr>
        <w:t>Server1</w:t>
      </w:r>
      <w:proofErr w:type="gramStart"/>
      <w:r w:rsidRPr="00D941B8">
        <w:rPr>
          <w:rFonts w:ascii="Courier New" w:hAnsi="Courier New" w:cs="Courier New"/>
        </w:rPr>
        <w:t>;Failover</w:t>
      </w:r>
      <w:proofErr w:type="gramEnd"/>
      <w:r w:rsidRPr="00D941B8">
        <w:rPr>
          <w:rFonts w:ascii="Courier New" w:hAnsi="Courier New" w:cs="Courier New"/>
        </w:rPr>
        <w:t xml:space="preserve"> Partner=</w:t>
      </w:r>
      <w:r w:rsidRPr="00D941B8">
        <w:rPr>
          <w:rFonts w:ascii="Courier New" w:hAnsi="Courier New" w:cs="Courier New"/>
          <w:highlight w:val="yellow"/>
        </w:rPr>
        <w:t>Server2</w:t>
      </w:r>
      <w:r w:rsidRPr="00D941B8">
        <w:rPr>
          <w:rFonts w:ascii="Courier New" w:hAnsi="Courier New" w:cs="Courier New"/>
        </w:rPr>
        <w:t>;Initial Catalog=ASLB;Integrated Security=True" providerName="System.Data.SqlClient" /&gt;</w:t>
      </w:r>
    </w:p>
    <w:p w14:paraId="7D382899" w14:textId="77777777" w:rsidR="005F41C8" w:rsidRDefault="005F41C8" w:rsidP="00D941B8">
      <w:pPr>
        <w:ind w:left="1224"/>
      </w:pPr>
      <w:r w:rsidRPr="00B46827">
        <w:rPr>
          <w:b/>
        </w:rPr>
        <w:t>Note</w:t>
      </w:r>
      <w:r>
        <w:t>: If you are not mirroring the relational servers, remove the Failover Partner argument or, at a minimum, configure the same value for both arguments.</w:t>
      </w:r>
    </w:p>
    <w:p w14:paraId="6E7A7A34" w14:textId="77777777" w:rsidR="005F41C8" w:rsidRDefault="005F41C8" w:rsidP="00D941B8">
      <w:pPr>
        <w:pStyle w:val="ListParagraph"/>
        <w:numPr>
          <w:ilvl w:val="2"/>
          <w:numId w:val="47"/>
        </w:numPr>
      </w:pPr>
      <w:r>
        <w:t>In Internet Information Services (IIS) Manager, create a new application pool called ASLB.</w:t>
      </w:r>
    </w:p>
    <w:p w14:paraId="6BAF0A35" w14:textId="77777777" w:rsidR="00495CEE" w:rsidRDefault="00495CEE" w:rsidP="00D941B8">
      <w:pPr>
        <w:pStyle w:val="ListParagraph"/>
        <w:numPr>
          <w:ilvl w:val="2"/>
          <w:numId w:val="47"/>
        </w:numPr>
      </w:pPr>
      <w:r>
        <w:t>Right-click the ASLB application pool and click Properties.</w:t>
      </w:r>
    </w:p>
    <w:p w14:paraId="3527940E" w14:textId="77777777" w:rsidR="005F41C8" w:rsidRDefault="00495CEE" w:rsidP="00D941B8">
      <w:pPr>
        <w:pStyle w:val="ListParagraph"/>
        <w:numPr>
          <w:ilvl w:val="2"/>
          <w:numId w:val="47"/>
        </w:numPr>
      </w:pPr>
      <w:r>
        <w:t>On the Identity tab, c</w:t>
      </w:r>
      <w:r w:rsidR="005F41C8">
        <w:t xml:space="preserve">onfigure the appropriate identity for your environment for the </w:t>
      </w:r>
      <w:r>
        <w:t>ASLB</w:t>
      </w:r>
      <w:r w:rsidR="005F41C8">
        <w:t xml:space="preserve"> application pool. </w:t>
      </w:r>
    </w:p>
    <w:p w14:paraId="0945E3BD" w14:textId="77777777" w:rsidR="005F41C8" w:rsidRDefault="005F41C8" w:rsidP="00D941B8">
      <w:pPr>
        <w:ind w:left="1224"/>
      </w:pPr>
      <w:r>
        <w:t xml:space="preserve">The identity for this application pool will be a user account that will access the data in the ASLB database to retrieve the necessary information to route user requests to the appropriate Analysis Services instance. The default application pool identity in IIS </w:t>
      </w:r>
      <w:r w:rsidR="00802326">
        <w:t>6</w:t>
      </w:r>
      <w:r>
        <w:t xml:space="preserve">.0 is </w:t>
      </w:r>
      <w:r>
        <w:lastRenderedPageBreak/>
        <w:t>NetworkService</w:t>
      </w:r>
      <w:r w:rsidR="00802326">
        <w:t>.</w:t>
      </w:r>
      <w:r>
        <w:t xml:space="preserve"> For database access, you can grant access to the Web server’s machine account. However, for security reasons, you will generally want to use a dedicated domain user account.</w:t>
      </w:r>
    </w:p>
    <w:p w14:paraId="593E7066" w14:textId="427795BA" w:rsidR="005F41C8" w:rsidRDefault="005F41C8" w:rsidP="00D941B8">
      <w:pPr>
        <w:ind w:left="1224"/>
      </w:pPr>
      <w:r w:rsidRPr="008420E3">
        <w:rPr>
          <w:b/>
        </w:rPr>
        <w:t>Important</w:t>
      </w:r>
      <w:r>
        <w:t>: The user account f</w:t>
      </w:r>
      <w:r w:rsidRPr="00D941B8">
        <w:t>o</w:t>
      </w:r>
      <w:r>
        <w:t xml:space="preserve">r the application pool for the ASLB Web application must execute permissions on the GetSession stored procedure that you created in step </w:t>
      </w:r>
      <w:r w:rsidR="00D941B8">
        <w:t>3</w:t>
      </w:r>
      <w:r>
        <w:t>.5.1.</w:t>
      </w:r>
    </w:p>
    <w:p w14:paraId="4B6ACF5F" w14:textId="77777777" w:rsidR="00B557D9" w:rsidRDefault="00B557D9" w:rsidP="00B557D9">
      <w:pPr>
        <w:pStyle w:val="ListParagraph"/>
        <w:ind w:left="1224"/>
      </w:pPr>
      <w:r>
        <w:rPr>
          <w:noProof/>
        </w:rPr>
        <w:drawing>
          <wp:inline distT="0" distB="0" distL="0" distR="0" wp14:editId="7A346A45">
            <wp:extent cx="3164840" cy="2997835"/>
            <wp:effectExtent l="19050" t="0" r="0" b="0"/>
            <wp:docPr id="2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8" cstate="print"/>
                    <a:srcRect/>
                    <a:stretch>
                      <a:fillRect/>
                    </a:stretch>
                  </pic:blipFill>
                  <pic:spPr bwMode="auto">
                    <a:xfrm>
                      <a:off x="0" y="0"/>
                      <a:ext cx="3164840" cy="2997835"/>
                    </a:xfrm>
                    <a:prstGeom prst="rect">
                      <a:avLst/>
                    </a:prstGeom>
                    <a:noFill/>
                    <a:ln w="9525">
                      <a:noFill/>
                      <a:miter lim="800000"/>
                      <a:headEnd/>
                      <a:tailEnd/>
                    </a:ln>
                  </pic:spPr>
                </pic:pic>
              </a:graphicData>
            </a:graphic>
          </wp:inline>
        </w:drawing>
      </w:r>
      <w:r w:rsidR="005F41C8">
        <w:t xml:space="preserve"> </w:t>
      </w:r>
    </w:p>
    <w:p w14:paraId="5BA252F1" w14:textId="77777777" w:rsidR="00802326" w:rsidRDefault="005F41C8" w:rsidP="00D941B8">
      <w:pPr>
        <w:pStyle w:val="ListParagraph"/>
        <w:numPr>
          <w:ilvl w:val="2"/>
          <w:numId w:val="47"/>
        </w:numPr>
      </w:pPr>
      <w:r>
        <w:t xml:space="preserve">Add a new Web site called ASLB. </w:t>
      </w:r>
    </w:p>
    <w:p w14:paraId="7D54C2CF" w14:textId="77777777" w:rsidR="00B557D9" w:rsidRDefault="00B557D9" w:rsidP="00B557D9">
      <w:pPr>
        <w:pStyle w:val="ListParagraph"/>
        <w:ind w:left="1224"/>
      </w:pPr>
      <w:r w:rsidRPr="00B557D9">
        <w:rPr>
          <w:noProof/>
        </w:rPr>
        <w:drawing>
          <wp:inline distT="0" distB="0" distL="0" distR="0" wp14:editId="47DDC4D0">
            <wp:extent cx="3136395" cy="2449002"/>
            <wp:effectExtent l="19050" t="0" r="6855" b="0"/>
            <wp:docPr id="2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9" cstate="print"/>
                    <a:srcRect/>
                    <a:stretch>
                      <a:fillRect/>
                    </a:stretch>
                  </pic:blipFill>
                  <pic:spPr bwMode="auto">
                    <a:xfrm>
                      <a:off x="0" y="0"/>
                      <a:ext cx="3138555" cy="2450689"/>
                    </a:xfrm>
                    <a:prstGeom prst="rect">
                      <a:avLst/>
                    </a:prstGeom>
                    <a:noFill/>
                    <a:ln w="9525">
                      <a:noFill/>
                      <a:miter lim="800000"/>
                      <a:headEnd/>
                      <a:tailEnd/>
                    </a:ln>
                  </pic:spPr>
                </pic:pic>
              </a:graphicData>
            </a:graphic>
          </wp:inline>
        </w:drawing>
      </w:r>
    </w:p>
    <w:p w14:paraId="37C2888B" w14:textId="77777777" w:rsidR="005F41C8" w:rsidRDefault="005F41C8" w:rsidP="00D941B8">
      <w:pPr>
        <w:pStyle w:val="ListParagraph"/>
        <w:numPr>
          <w:ilvl w:val="2"/>
          <w:numId w:val="47"/>
        </w:numPr>
      </w:pPr>
      <w:r>
        <w:t>Specify an unused port (such as 1801) for the port binding.</w:t>
      </w:r>
    </w:p>
    <w:p w14:paraId="3CFD1463" w14:textId="77777777" w:rsidR="00802326" w:rsidRDefault="00B557D9" w:rsidP="00802326">
      <w:pPr>
        <w:pStyle w:val="ListParagraph"/>
        <w:ind w:left="1224"/>
      </w:pPr>
      <w:r>
        <w:rPr>
          <w:noProof/>
        </w:rPr>
        <w:lastRenderedPageBreak/>
        <w:drawing>
          <wp:inline distT="0" distB="0" distL="0" distR="0" wp14:editId="21D44132">
            <wp:extent cx="4095115" cy="3172460"/>
            <wp:effectExtent l="19050" t="0" r="635" b="0"/>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cstate="print"/>
                    <a:srcRect/>
                    <a:stretch>
                      <a:fillRect/>
                    </a:stretch>
                  </pic:blipFill>
                  <pic:spPr bwMode="auto">
                    <a:xfrm>
                      <a:off x="0" y="0"/>
                      <a:ext cx="4095115" cy="3172460"/>
                    </a:xfrm>
                    <a:prstGeom prst="rect">
                      <a:avLst/>
                    </a:prstGeom>
                    <a:noFill/>
                    <a:ln w="9525">
                      <a:noFill/>
                      <a:miter lim="800000"/>
                      <a:headEnd/>
                      <a:tailEnd/>
                    </a:ln>
                  </pic:spPr>
                </pic:pic>
              </a:graphicData>
            </a:graphic>
          </wp:inline>
        </w:drawing>
      </w:r>
    </w:p>
    <w:p w14:paraId="5403F647" w14:textId="77777777" w:rsidR="005F41C8" w:rsidRDefault="005F41C8" w:rsidP="00D941B8">
      <w:pPr>
        <w:ind w:left="1224"/>
      </w:pPr>
      <w:r w:rsidRPr="002578B3">
        <w:rPr>
          <w:b/>
        </w:rPr>
        <w:t>Important:</w:t>
      </w:r>
      <w:r>
        <w:t xml:space="preserve"> You are creating a new site because the ASLB application </w:t>
      </w:r>
      <w:r w:rsidR="00802326">
        <w:t>has its own configuration file.</w:t>
      </w:r>
    </w:p>
    <w:p w14:paraId="370BD33E" w14:textId="77777777" w:rsidR="00802326" w:rsidRDefault="00802326" w:rsidP="00D941B8">
      <w:pPr>
        <w:pStyle w:val="ListParagraph"/>
        <w:numPr>
          <w:ilvl w:val="2"/>
          <w:numId w:val="47"/>
        </w:numPr>
      </w:pPr>
      <w:r>
        <w:t>Specify the path to the ASLB folder as the physical path, and clear the Allow anonymous access to this Web site checkbox.</w:t>
      </w:r>
    </w:p>
    <w:p w14:paraId="5BB3B602" w14:textId="77777777" w:rsidR="00802326" w:rsidRDefault="00B557D9" w:rsidP="00802326">
      <w:pPr>
        <w:pStyle w:val="ListParagraph"/>
        <w:ind w:left="1224"/>
      </w:pPr>
      <w:r>
        <w:rPr>
          <w:noProof/>
        </w:rPr>
        <w:drawing>
          <wp:inline distT="0" distB="0" distL="0" distR="0" wp14:editId="66D5E8A3">
            <wp:extent cx="4333240" cy="3355340"/>
            <wp:effectExtent l="19050" t="0" r="0" b="0"/>
            <wp:docPr id="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cstate="print"/>
                    <a:srcRect/>
                    <a:stretch>
                      <a:fillRect/>
                    </a:stretch>
                  </pic:blipFill>
                  <pic:spPr bwMode="auto">
                    <a:xfrm>
                      <a:off x="0" y="0"/>
                      <a:ext cx="4333240" cy="3355340"/>
                    </a:xfrm>
                    <a:prstGeom prst="rect">
                      <a:avLst/>
                    </a:prstGeom>
                    <a:noFill/>
                    <a:ln w="9525">
                      <a:noFill/>
                      <a:miter lim="800000"/>
                      <a:headEnd/>
                      <a:tailEnd/>
                    </a:ln>
                  </pic:spPr>
                </pic:pic>
              </a:graphicData>
            </a:graphic>
          </wp:inline>
        </w:drawing>
      </w:r>
    </w:p>
    <w:p w14:paraId="185A4551" w14:textId="77777777" w:rsidR="005F41C8" w:rsidRDefault="00B557D9" w:rsidP="00D941B8">
      <w:pPr>
        <w:pStyle w:val="ListParagraph"/>
        <w:numPr>
          <w:ilvl w:val="2"/>
          <w:numId w:val="47"/>
        </w:numPr>
      </w:pPr>
      <w:r>
        <w:t>Click Next and then check the Run Scripts checkbox</w:t>
      </w:r>
      <w:r w:rsidR="005F41C8">
        <w:t>.</w:t>
      </w:r>
    </w:p>
    <w:p w14:paraId="5A21FF0E" w14:textId="77777777" w:rsidR="005F41C8" w:rsidRDefault="00B557D9" w:rsidP="005F41C8">
      <w:pPr>
        <w:pStyle w:val="ListParagraph"/>
        <w:ind w:left="1224"/>
      </w:pPr>
      <w:r w:rsidRPr="00B557D9">
        <w:rPr>
          <w:noProof/>
        </w:rPr>
        <w:lastRenderedPageBreak/>
        <w:drawing>
          <wp:inline distT="0" distB="0" distL="0" distR="0" wp14:editId="374AAE60">
            <wp:extent cx="3604444" cy="2790908"/>
            <wp:effectExtent l="19050" t="0" r="0" b="0"/>
            <wp:docPr id="2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2" cstate="print"/>
                    <a:srcRect/>
                    <a:stretch>
                      <a:fillRect/>
                    </a:stretch>
                  </pic:blipFill>
                  <pic:spPr bwMode="auto">
                    <a:xfrm>
                      <a:off x="0" y="0"/>
                      <a:ext cx="3607162" cy="2793012"/>
                    </a:xfrm>
                    <a:prstGeom prst="rect">
                      <a:avLst/>
                    </a:prstGeom>
                    <a:noFill/>
                    <a:ln w="9525">
                      <a:noFill/>
                      <a:miter lim="800000"/>
                      <a:headEnd/>
                      <a:tailEnd/>
                    </a:ln>
                  </pic:spPr>
                </pic:pic>
              </a:graphicData>
            </a:graphic>
          </wp:inline>
        </w:drawing>
      </w:r>
    </w:p>
    <w:p w14:paraId="45FFFC76" w14:textId="77777777" w:rsidR="005F41C8" w:rsidRDefault="00B557D9" w:rsidP="00D941B8">
      <w:pPr>
        <w:pStyle w:val="ListParagraph"/>
        <w:numPr>
          <w:ilvl w:val="2"/>
          <w:numId w:val="47"/>
        </w:numPr>
      </w:pPr>
      <w:r>
        <w:t xml:space="preserve">Click </w:t>
      </w:r>
      <w:proofErr w:type="gramStart"/>
      <w:r>
        <w:t>Next</w:t>
      </w:r>
      <w:proofErr w:type="gramEnd"/>
      <w:r>
        <w:t xml:space="preserve"> and click Finished</w:t>
      </w:r>
      <w:r w:rsidR="005F41C8">
        <w:t>.</w:t>
      </w:r>
    </w:p>
    <w:p w14:paraId="088509C5" w14:textId="77777777" w:rsidR="00B557D9" w:rsidRDefault="00B557D9" w:rsidP="00D941B8">
      <w:pPr>
        <w:pStyle w:val="ListParagraph"/>
        <w:numPr>
          <w:ilvl w:val="2"/>
          <w:numId w:val="47"/>
        </w:numPr>
      </w:pPr>
      <w:r>
        <w:t>Right-click the ASLB web site and click Properties.</w:t>
      </w:r>
    </w:p>
    <w:p w14:paraId="72D4884E" w14:textId="41D04B1F" w:rsidR="00B557D9" w:rsidRDefault="00B557D9" w:rsidP="00D941B8">
      <w:pPr>
        <w:pStyle w:val="ListParagraph"/>
        <w:numPr>
          <w:ilvl w:val="2"/>
          <w:numId w:val="47"/>
        </w:numPr>
      </w:pPr>
      <w:r>
        <w:t xml:space="preserve">Verify </w:t>
      </w:r>
      <w:r w:rsidR="00392F06">
        <w:t xml:space="preserve">that </w:t>
      </w:r>
      <w:r>
        <w:t>settings on the Web Site tab</w:t>
      </w:r>
      <w:r w:rsidR="00392F06">
        <w:t xml:space="preserve"> match the screenshot below</w:t>
      </w:r>
      <w:r>
        <w:t>.</w:t>
      </w:r>
    </w:p>
    <w:p w14:paraId="5E7E0BF3" w14:textId="77777777" w:rsidR="00B557D9" w:rsidRDefault="00B557D9" w:rsidP="00B557D9">
      <w:pPr>
        <w:pStyle w:val="ListParagraph"/>
        <w:ind w:left="1224"/>
      </w:pPr>
      <w:r w:rsidRPr="00B557D9">
        <w:rPr>
          <w:noProof/>
        </w:rPr>
        <w:drawing>
          <wp:inline distT="0" distB="0" distL="0" distR="0" wp14:editId="471067B3">
            <wp:extent cx="3201228" cy="3132992"/>
            <wp:effectExtent l="19050" t="0" r="0" b="0"/>
            <wp:docPr id="27"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3" cstate="print"/>
                    <a:srcRect/>
                    <a:stretch>
                      <a:fillRect/>
                    </a:stretch>
                  </pic:blipFill>
                  <pic:spPr bwMode="auto">
                    <a:xfrm>
                      <a:off x="0" y="0"/>
                      <a:ext cx="3211079" cy="3142633"/>
                    </a:xfrm>
                    <a:prstGeom prst="rect">
                      <a:avLst/>
                    </a:prstGeom>
                    <a:noFill/>
                    <a:ln w="9525">
                      <a:noFill/>
                      <a:miter lim="800000"/>
                      <a:headEnd/>
                      <a:tailEnd/>
                    </a:ln>
                  </pic:spPr>
                </pic:pic>
              </a:graphicData>
            </a:graphic>
          </wp:inline>
        </w:drawing>
      </w:r>
    </w:p>
    <w:p w14:paraId="249D4D9C" w14:textId="4322C970" w:rsidR="00B557D9" w:rsidRDefault="00B557D9" w:rsidP="00D941B8">
      <w:pPr>
        <w:pStyle w:val="ListParagraph"/>
        <w:numPr>
          <w:ilvl w:val="2"/>
          <w:numId w:val="47"/>
        </w:numPr>
      </w:pPr>
      <w:r>
        <w:t>Click the ASP.Net tab and verify the settings</w:t>
      </w:r>
      <w:r w:rsidR="00392F06" w:rsidRPr="00392F06">
        <w:t xml:space="preserve"> </w:t>
      </w:r>
      <w:r w:rsidR="00392F06">
        <w:t>match the screenshot below. You may need to modify the ASP.NET version on this tab.</w:t>
      </w:r>
    </w:p>
    <w:p w14:paraId="41B71577" w14:textId="77777777" w:rsidR="00B557D9" w:rsidRDefault="00B557D9" w:rsidP="00B557D9">
      <w:pPr>
        <w:pStyle w:val="ListParagraph"/>
        <w:ind w:left="1224"/>
      </w:pPr>
      <w:r w:rsidRPr="00B557D9">
        <w:rPr>
          <w:noProof/>
        </w:rPr>
        <w:lastRenderedPageBreak/>
        <w:drawing>
          <wp:inline distT="0" distB="0" distL="0" distR="0" wp14:editId="5B671B29">
            <wp:extent cx="2882666" cy="2790908"/>
            <wp:effectExtent l="1905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4" cstate="print"/>
                    <a:srcRect/>
                    <a:stretch>
                      <a:fillRect/>
                    </a:stretch>
                  </pic:blipFill>
                  <pic:spPr bwMode="auto">
                    <a:xfrm>
                      <a:off x="0" y="0"/>
                      <a:ext cx="2883726" cy="2791934"/>
                    </a:xfrm>
                    <a:prstGeom prst="rect">
                      <a:avLst/>
                    </a:prstGeom>
                    <a:noFill/>
                    <a:ln w="9525">
                      <a:noFill/>
                      <a:miter lim="800000"/>
                      <a:headEnd/>
                      <a:tailEnd/>
                    </a:ln>
                  </pic:spPr>
                </pic:pic>
              </a:graphicData>
            </a:graphic>
          </wp:inline>
        </w:drawing>
      </w:r>
    </w:p>
    <w:p w14:paraId="27BF4E20" w14:textId="39351A3B" w:rsidR="00B557D9" w:rsidRDefault="00B557D9" w:rsidP="00D941B8">
      <w:pPr>
        <w:pStyle w:val="ListParagraph"/>
        <w:numPr>
          <w:ilvl w:val="2"/>
          <w:numId w:val="47"/>
        </w:numPr>
      </w:pPr>
      <w:r>
        <w:t>Click Apply.</w:t>
      </w:r>
    </w:p>
    <w:p w14:paraId="7124D792" w14:textId="6EAF999D" w:rsidR="00763C6E" w:rsidRDefault="00763C6E" w:rsidP="00D941B8">
      <w:pPr>
        <w:pStyle w:val="ListParagraph"/>
        <w:numPr>
          <w:ilvl w:val="2"/>
          <w:numId w:val="47"/>
        </w:numPr>
      </w:pPr>
      <w:r>
        <w:t>Click the Home Directory tab</w:t>
      </w:r>
      <w:r w:rsidR="00392F06">
        <w:t>. In the Application pool drop-down list box, select ASLB</w:t>
      </w:r>
      <w:r>
        <w:t xml:space="preserve"> and </w:t>
      </w:r>
      <w:r w:rsidR="00392F06">
        <w:t xml:space="preserve">then </w:t>
      </w:r>
      <w:r>
        <w:t xml:space="preserve">verify the settings </w:t>
      </w:r>
      <w:r w:rsidR="00392F06">
        <w:t>match the screenshot below</w:t>
      </w:r>
      <w:r>
        <w:t>.</w:t>
      </w:r>
    </w:p>
    <w:p w14:paraId="2D6EF3DA" w14:textId="77777777" w:rsidR="00763C6E" w:rsidRDefault="00763C6E" w:rsidP="00763C6E">
      <w:pPr>
        <w:pStyle w:val="ListParagraph"/>
        <w:ind w:left="1224"/>
      </w:pPr>
      <w:r w:rsidRPr="00763C6E">
        <w:rPr>
          <w:noProof/>
        </w:rPr>
        <w:drawing>
          <wp:inline distT="0" distB="0" distL="0" distR="0" wp14:editId="1D89EBA2">
            <wp:extent cx="3256887" cy="3204311"/>
            <wp:effectExtent l="19050" t="0" r="663" b="0"/>
            <wp:docPr id="28"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5" cstate="print"/>
                    <a:srcRect/>
                    <a:stretch>
                      <a:fillRect/>
                    </a:stretch>
                  </pic:blipFill>
                  <pic:spPr bwMode="auto">
                    <a:xfrm>
                      <a:off x="0" y="0"/>
                      <a:ext cx="3259357" cy="3206741"/>
                    </a:xfrm>
                    <a:prstGeom prst="rect">
                      <a:avLst/>
                    </a:prstGeom>
                    <a:noFill/>
                    <a:ln w="9525">
                      <a:noFill/>
                      <a:miter lim="800000"/>
                      <a:headEnd/>
                      <a:tailEnd/>
                    </a:ln>
                  </pic:spPr>
                </pic:pic>
              </a:graphicData>
            </a:graphic>
          </wp:inline>
        </w:drawing>
      </w:r>
    </w:p>
    <w:p w14:paraId="148DB6C2" w14:textId="77777777" w:rsidR="00763C6E" w:rsidRDefault="00763C6E" w:rsidP="00D941B8">
      <w:pPr>
        <w:pStyle w:val="ListParagraph"/>
        <w:numPr>
          <w:ilvl w:val="2"/>
          <w:numId w:val="47"/>
        </w:numPr>
      </w:pPr>
      <w:r>
        <w:t>Click Configuration and, under Wildcard application maps, click Insert.</w:t>
      </w:r>
    </w:p>
    <w:p w14:paraId="00B7D8D7" w14:textId="77777777" w:rsidR="00D941B8" w:rsidRDefault="00763C6E" w:rsidP="00D941B8">
      <w:pPr>
        <w:pStyle w:val="ListParagraph"/>
        <w:numPr>
          <w:ilvl w:val="2"/>
          <w:numId w:val="47"/>
        </w:numPr>
      </w:pPr>
      <w:r>
        <w:t xml:space="preserve">Clear the Verify that file exists checkbox and type the following path: </w:t>
      </w:r>
    </w:p>
    <w:p w14:paraId="1BA8EBAC" w14:textId="7F756ED1" w:rsidR="00763C6E" w:rsidRPr="00D941B8" w:rsidRDefault="00763C6E" w:rsidP="00D941B8">
      <w:pPr>
        <w:ind w:left="1224"/>
        <w:rPr>
          <w:rFonts w:ascii="Courier New" w:hAnsi="Courier New" w:cs="Courier New"/>
          <w:sz w:val="20"/>
          <w:szCs w:val="20"/>
        </w:rPr>
      </w:pPr>
      <w:r w:rsidRPr="00D941B8">
        <w:rPr>
          <w:rFonts w:ascii="Courier New" w:hAnsi="Courier New" w:cs="Courier New"/>
          <w:sz w:val="20"/>
          <w:szCs w:val="20"/>
        </w:rPr>
        <w:t>C:\WINDOWS\Microsoft.NET\Framework\v2.0.50727\aspnet_isapi.dll</w:t>
      </w:r>
    </w:p>
    <w:p w14:paraId="3A65EBFE" w14:textId="77777777" w:rsidR="00763C6E" w:rsidRDefault="00763C6E" w:rsidP="00763C6E">
      <w:pPr>
        <w:pStyle w:val="ListParagraph"/>
        <w:ind w:left="1224"/>
      </w:pPr>
      <w:r w:rsidRPr="00763C6E">
        <w:rPr>
          <w:noProof/>
        </w:rPr>
        <w:lastRenderedPageBreak/>
        <w:drawing>
          <wp:inline distT="0" distB="0" distL="0" distR="0" wp14:editId="4F21635E">
            <wp:extent cx="4055110" cy="1160780"/>
            <wp:effectExtent l="19050" t="0" r="2540" b="0"/>
            <wp:docPr id="2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6" cstate="print"/>
                    <a:srcRect/>
                    <a:stretch>
                      <a:fillRect/>
                    </a:stretch>
                  </pic:blipFill>
                  <pic:spPr bwMode="auto">
                    <a:xfrm>
                      <a:off x="0" y="0"/>
                      <a:ext cx="4055110" cy="1160780"/>
                    </a:xfrm>
                    <a:prstGeom prst="rect">
                      <a:avLst/>
                    </a:prstGeom>
                    <a:noFill/>
                    <a:ln w="9525">
                      <a:noFill/>
                      <a:miter lim="800000"/>
                      <a:headEnd/>
                      <a:tailEnd/>
                    </a:ln>
                  </pic:spPr>
                </pic:pic>
              </a:graphicData>
            </a:graphic>
          </wp:inline>
        </w:drawing>
      </w:r>
    </w:p>
    <w:p w14:paraId="731B4630" w14:textId="77777777" w:rsidR="00763C6E" w:rsidRDefault="00763C6E" w:rsidP="00D941B8">
      <w:pPr>
        <w:pStyle w:val="ListParagraph"/>
        <w:numPr>
          <w:ilvl w:val="2"/>
          <w:numId w:val="47"/>
        </w:numPr>
      </w:pPr>
      <w:r>
        <w:t>Click OK.</w:t>
      </w:r>
    </w:p>
    <w:p w14:paraId="7860943F" w14:textId="629C8251" w:rsidR="00763C6E" w:rsidRDefault="00763C6E" w:rsidP="00D941B8">
      <w:pPr>
        <w:pStyle w:val="ListParagraph"/>
        <w:numPr>
          <w:ilvl w:val="2"/>
          <w:numId w:val="47"/>
        </w:numPr>
      </w:pPr>
      <w:r>
        <w:t>Click the Directory Security tab, and, under Authentication and access control, click Edit.</w:t>
      </w:r>
      <w:r w:rsidR="00392F06">
        <w:t xml:space="preserve"> Verify the settings match the screenshot below.</w:t>
      </w:r>
    </w:p>
    <w:p w14:paraId="2C243BFC" w14:textId="77777777" w:rsidR="00763C6E" w:rsidRDefault="00763C6E" w:rsidP="00763C6E">
      <w:pPr>
        <w:pStyle w:val="ListParagraph"/>
        <w:ind w:left="1224"/>
      </w:pPr>
      <w:r w:rsidRPr="00763C6E">
        <w:rPr>
          <w:noProof/>
        </w:rPr>
        <w:drawing>
          <wp:inline distT="0" distB="0" distL="0" distR="0" wp14:editId="4EEDEBDB">
            <wp:extent cx="2422000" cy="2894258"/>
            <wp:effectExtent l="19050" t="0" r="0" b="0"/>
            <wp:docPr id="30"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7" cstate="print"/>
                    <a:srcRect/>
                    <a:stretch>
                      <a:fillRect/>
                    </a:stretch>
                  </pic:blipFill>
                  <pic:spPr bwMode="auto">
                    <a:xfrm>
                      <a:off x="0" y="0"/>
                      <a:ext cx="2424284" cy="2896987"/>
                    </a:xfrm>
                    <a:prstGeom prst="rect">
                      <a:avLst/>
                    </a:prstGeom>
                    <a:noFill/>
                    <a:ln w="9525">
                      <a:noFill/>
                      <a:miter lim="800000"/>
                      <a:headEnd/>
                      <a:tailEnd/>
                    </a:ln>
                  </pic:spPr>
                </pic:pic>
              </a:graphicData>
            </a:graphic>
          </wp:inline>
        </w:drawing>
      </w:r>
    </w:p>
    <w:p w14:paraId="051DF935" w14:textId="77777777" w:rsidR="00763C6E" w:rsidRDefault="00763C6E" w:rsidP="00D941B8">
      <w:pPr>
        <w:pStyle w:val="ListParagraph"/>
        <w:numPr>
          <w:ilvl w:val="2"/>
          <w:numId w:val="47"/>
        </w:numPr>
      </w:pPr>
      <w:r>
        <w:t>Click OK, and then click OK again to exit the ASLB properties window.</w:t>
      </w:r>
    </w:p>
    <w:p w14:paraId="28338E07" w14:textId="77777777" w:rsidR="00D941B8" w:rsidRDefault="00802326" w:rsidP="00D941B8">
      <w:pPr>
        <w:pStyle w:val="ListParagraph"/>
        <w:numPr>
          <w:ilvl w:val="2"/>
          <w:numId w:val="47"/>
        </w:numPr>
      </w:pPr>
      <w:r>
        <w:t>If you are running Windows Server 2003 SP2 or later, enable persistent authentication by p</w:t>
      </w:r>
      <w:r w:rsidR="00D941B8">
        <w:t xml:space="preserve">erforming the following steps. </w:t>
      </w:r>
    </w:p>
    <w:p w14:paraId="69EE24BE" w14:textId="231CF018" w:rsidR="00802326" w:rsidRDefault="00802326" w:rsidP="00D941B8">
      <w:pPr>
        <w:ind w:left="1224"/>
      </w:pPr>
      <w:r>
        <w:t xml:space="preserve">If you are running Windows Server 2003 SP1, proceed to step </w:t>
      </w:r>
      <w:r w:rsidR="00D941B8">
        <w:t>4</w:t>
      </w:r>
      <w:r>
        <w:t>.2.</w:t>
      </w:r>
      <w:r w:rsidR="00D941B8">
        <w:t>24</w:t>
      </w:r>
      <w:r>
        <w:t>.)</w:t>
      </w:r>
    </w:p>
    <w:p w14:paraId="70047998" w14:textId="77777777" w:rsidR="00802326" w:rsidRPr="00212249" w:rsidRDefault="00802326" w:rsidP="00D941B8">
      <w:pPr>
        <w:pStyle w:val="ListParagraph"/>
        <w:numPr>
          <w:ilvl w:val="3"/>
          <w:numId w:val="47"/>
        </w:numPr>
        <w:ind w:left="1872"/>
      </w:pPr>
      <w:r w:rsidRPr="002E297F">
        <w:rPr>
          <w:rFonts w:ascii="Verdana" w:eastAsia="Times New Roman" w:hAnsi="Verdana" w:cs="Times New Roman"/>
          <w:color w:val="000000"/>
          <w:sz w:val="17"/>
          <w:szCs w:val="17"/>
        </w:rPr>
        <w:t xml:space="preserve">Click </w:t>
      </w:r>
      <w:r w:rsidRPr="002E297F">
        <w:rPr>
          <w:rFonts w:ascii="Verdana" w:eastAsia="Times New Roman" w:hAnsi="Verdana" w:cs="Times New Roman"/>
          <w:b/>
          <w:bCs/>
          <w:color w:val="000000"/>
          <w:sz w:val="17"/>
        </w:rPr>
        <w:t>Start</w:t>
      </w:r>
      <w:r w:rsidRPr="002E297F">
        <w:rPr>
          <w:rFonts w:ascii="Verdana" w:eastAsia="Times New Roman" w:hAnsi="Verdana" w:cs="Times New Roman"/>
          <w:color w:val="000000"/>
          <w:sz w:val="17"/>
          <w:szCs w:val="17"/>
        </w:rPr>
        <w:t xml:space="preserve">, click </w:t>
      </w:r>
      <w:r w:rsidRPr="002E297F">
        <w:rPr>
          <w:rFonts w:ascii="Verdana" w:eastAsia="Times New Roman" w:hAnsi="Verdana" w:cs="Times New Roman"/>
          <w:b/>
          <w:bCs/>
          <w:color w:val="000000"/>
          <w:sz w:val="17"/>
        </w:rPr>
        <w:t>Run</w:t>
      </w:r>
      <w:r w:rsidRPr="002E297F">
        <w:rPr>
          <w:rFonts w:ascii="Verdana" w:eastAsia="Times New Roman" w:hAnsi="Verdana" w:cs="Times New Roman"/>
          <w:color w:val="000000"/>
          <w:sz w:val="17"/>
          <w:szCs w:val="17"/>
        </w:rPr>
        <w:t xml:space="preserve">, type </w:t>
      </w:r>
      <w:r w:rsidRPr="002E297F">
        <w:rPr>
          <w:rFonts w:ascii="Verdana" w:eastAsia="Times New Roman" w:hAnsi="Verdana" w:cs="Times New Roman"/>
          <w:b/>
          <w:bCs/>
          <w:color w:val="000000"/>
          <w:sz w:val="17"/>
          <w:szCs w:val="17"/>
        </w:rPr>
        <w:t>regedit</w:t>
      </w:r>
      <w:r w:rsidRPr="002E297F">
        <w:rPr>
          <w:rFonts w:ascii="Verdana" w:eastAsia="Times New Roman" w:hAnsi="Verdana" w:cs="Times New Roman"/>
          <w:color w:val="000000"/>
          <w:sz w:val="17"/>
          <w:szCs w:val="17"/>
        </w:rPr>
        <w:t xml:space="preserve">, and then click </w:t>
      </w:r>
      <w:r w:rsidRPr="002E297F">
        <w:rPr>
          <w:rFonts w:ascii="Verdana" w:eastAsia="Times New Roman" w:hAnsi="Verdana" w:cs="Times New Roman"/>
          <w:b/>
          <w:bCs/>
          <w:color w:val="000000"/>
          <w:sz w:val="17"/>
        </w:rPr>
        <w:t>OK</w:t>
      </w:r>
      <w:r w:rsidRPr="002E297F">
        <w:rPr>
          <w:rFonts w:ascii="Verdana" w:eastAsia="Times New Roman" w:hAnsi="Verdana" w:cs="Times New Roman"/>
          <w:color w:val="000000"/>
          <w:sz w:val="17"/>
          <w:szCs w:val="17"/>
        </w:rPr>
        <w:t>.</w:t>
      </w:r>
    </w:p>
    <w:p w14:paraId="76B99D9F" w14:textId="77777777" w:rsidR="00802326" w:rsidRPr="00212249" w:rsidRDefault="00802326" w:rsidP="00D941B8">
      <w:pPr>
        <w:pStyle w:val="ListParagraph"/>
        <w:numPr>
          <w:ilvl w:val="3"/>
          <w:numId w:val="47"/>
        </w:numPr>
        <w:ind w:left="1872"/>
      </w:pPr>
      <w:r w:rsidRPr="002E297F">
        <w:rPr>
          <w:rFonts w:ascii="Verdana" w:eastAsia="Times New Roman" w:hAnsi="Verdana" w:cs="Times New Roman"/>
          <w:color w:val="000000"/>
          <w:sz w:val="17"/>
          <w:szCs w:val="17"/>
        </w:rPr>
        <w:t>Locate and then click the following registry subkey:</w:t>
      </w:r>
      <w:r w:rsidRPr="00212249">
        <w:rPr>
          <w:rFonts w:ascii="Verdana" w:eastAsia="Times New Roman" w:hAnsi="Verdana" w:cs="Times New Roman"/>
          <w:color w:val="000000"/>
          <w:sz w:val="17"/>
          <w:szCs w:val="17"/>
        </w:rPr>
        <w:t xml:space="preserve"> </w:t>
      </w:r>
      <w:r w:rsidRPr="002E297F">
        <w:rPr>
          <w:rFonts w:ascii="Verdana" w:eastAsia="Times New Roman" w:hAnsi="Verdana" w:cs="Times New Roman"/>
          <w:color w:val="000000"/>
          <w:sz w:val="17"/>
          <w:szCs w:val="17"/>
        </w:rPr>
        <w:t>HKEY_LOCAL_MACHINE\System\CurrentControlSet\Services\W3SVC\Parameters</w:t>
      </w:r>
    </w:p>
    <w:p w14:paraId="49E0E20F" w14:textId="77777777" w:rsidR="00802326" w:rsidRPr="00212249" w:rsidRDefault="00802326" w:rsidP="00D941B8">
      <w:pPr>
        <w:pStyle w:val="ListParagraph"/>
        <w:numPr>
          <w:ilvl w:val="3"/>
          <w:numId w:val="47"/>
        </w:numPr>
        <w:ind w:left="1872"/>
      </w:pPr>
      <w:r w:rsidRPr="002E297F">
        <w:rPr>
          <w:rFonts w:ascii="Verdana" w:eastAsia="Times New Roman" w:hAnsi="Verdana" w:cs="Times New Roman"/>
          <w:color w:val="000000"/>
          <w:sz w:val="17"/>
          <w:szCs w:val="17"/>
        </w:rPr>
        <w:t xml:space="preserve">On the </w:t>
      </w:r>
      <w:r w:rsidRPr="002E297F">
        <w:rPr>
          <w:rFonts w:ascii="Verdana" w:eastAsia="Times New Roman" w:hAnsi="Verdana" w:cs="Times New Roman"/>
          <w:b/>
          <w:bCs/>
          <w:color w:val="000000"/>
          <w:sz w:val="17"/>
        </w:rPr>
        <w:t>Edit</w:t>
      </w:r>
      <w:r w:rsidRPr="002E297F">
        <w:rPr>
          <w:rFonts w:ascii="Verdana" w:eastAsia="Times New Roman" w:hAnsi="Verdana" w:cs="Times New Roman"/>
          <w:color w:val="000000"/>
          <w:sz w:val="17"/>
          <w:szCs w:val="17"/>
        </w:rPr>
        <w:t xml:space="preserve"> menu, point to </w:t>
      </w:r>
      <w:r w:rsidRPr="002E297F">
        <w:rPr>
          <w:rFonts w:ascii="Verdana" w:eastAsia="Times New Roman" w:hAnsi="Verdana" w:cs="Times New Roman"/>
          <w:b/>
          <w:bCs/>
          <w:color w:val="000000"/>
          <w:sz w:val="17"/>
        </w:rPr>
        <w:t>New</w:t>
      </w:r>
      <w:r w:rsidRPr="002E297F">
        <w:rPr>
          <w:rFonts w:ascii="Verdana" w:eastAsia="Times New Roman" w:hAnsi="Verdana" w:cs="Times New Roman"/>
          <w:color w:val="000000"/>
          <w:sz w:val="17"/>
          <w:szCs w:val="17"/>
        </w:rPr>
        <w:t xml:space="preserve">, and then click </w:t>
      </w:r>
      <w:r w:rsidRPr="002E297F">
        <w:rPr>
          <w:rFonts w:ascii="Verdana" w:eastAsia="Times New Roman" w:hAnsi="Verdana" w:cs="Times New Roman"/>
          <w:b/>
          <w:bCs/>
          <w:color w:val="000000"/>
          <w:sz w:val="17"/>
        </w:rPr>
        <w:t>DWORD Value</w:t>
      </w:r>
      <w:r w:rsidRPr="002E297F">
        <w:rPr>
          <w:rFonts w:ascii="Verdana" w:eastAsia="Times New Roman" w:hAnsi="Verdana" w:cs="Times New Roman"/>
          <w:color w:val="000000"/>
          <w:sz w:val="17"/>
          <w:szCs w:val="17"/>
        </w:rPr>
        <w:t>.</w:t>
      </w:r>
    </w:p>
    <w:p w14:paraId="534D38AF" w14:textId="77777777" w:rsidR="00802326" w:rsidRPr="00212249" w:rsidRDefault="00802326" w:rsidP="00D941B8">
      <w:pPr>
        <w:pStyle w:val="ListParagraph"/>
        <w:numPr>
          <w:ilvl w:val="3"/>
          <w:numId w:val="47"/>
        </w:numPr>
        <w:ind w:left="1872"/>
      </w:pPr>
      <w:r w:rsidRPr="002E297F">
        <w:rPr>
          <w:rFonts w:ascii="Verdana" w:eastAsia="Times New Roman" w:hAnsi="Verdana" w:cs="Times New Roman"/>
          <w:color w:val="000000"/>
          <w:sz w:val="17"/>
          <w:szCs w:val="17"/>
        </w:rPr>
        <w:t xml:space="preserve">Type </w:t>
      </w:r>
      <w:r w:rsidRPr="002E297F">
        <w:rPr>
          <w:rFonts w:ascii="Verdana" w:eastAsia="Times New Roman" w:hAnsi="Verdana" w:cs="Times New Roman"/>
          <w:b/>
          <w:bCs/>
          <w:color w:val="000000"/>
          <w:sz w:val="17"/>
          <w:szCs w:val="17"/>
        </w:rPr>
        <w:t>EnableKerbAuthPersist</w:t>
      </w:r>
      <w:r w:rsidRPr="002E297F">
        <w:rPr>
          <w:rFonts w:ascii="Verdana" w:eastAsia="Times New Roman" w:hAnsi="Verdana" w:cs="Times New Roman"/>
          <w:color w:val="000000"/>
          <w:sz w:val="17"/>
          <w:szCs w:val="17"/>
        </w:rPr>
        <w:t xml:space="preserve"> for the entry name, and then press ENTER.</w:t>
      </w:r>
    </w:p>
    <w:p w14:paraId="5484663E" w14:textId="77777777" w:rsidR="00802326" w:rsidRPr="00212249" w:rsidRDefault="00802326" w:rsidP="00D941B8">
      <w:pPr>
        <w:pStyle w:val="ListParagraph"/>
        <w:numPr>
          <w:ilvl w:val="3"/>
          <w:numId w:val="47"/>
        </w:numPr>
        <w:ind w:left="1872"/>
      </w:pPr>
      <w:r w:rsidRPr="002E297F">
        <w:rPr>
          <w:rFonts w:ascii="Verdana" w:eastAsia="Times New Roman" w:hAnsi="Verdana" w:cs="Times New Roman"/>
          <w:color w:val="000000"/>
          <w:sz w:val="17"/>
          <w:szCs w:val="17"/>
        </w:rPr>
        <w:t xml:space="preserve">Right-click </w:t>
      </w:r>
      <w:r w:rsidRPr="002E297F">
        <w:rPr>
          <w:rFonts w:ascii="Verdana" w:eastAsia="Times New Roman" w:hAnsi="Verdana" w:cs="Times New Roman"/>
          <w:b/>
          <w:bCs/>
          <w:color w:val="000000"/>
          <w:sz w:val="17"/>
        </w:rPr>
        <w:t>EnableKerbAuthPersist</w:t>
      </w:r>
      <w:r w:rsidRPr="002E297F">
        <w:rPr>
          <w:rFonts w:ascii="Verdana" w:eastAsia="Times New Roman" w:hAnsi="Verdana" w:cs="Times New Roman"/>
          <w:color w:val="000000"/>
          <w:sz w:val="17"/>
          <w:szCs w:val="17"/>
        </w:rPr>
        <w:t xml:space="preserve">, and then click </w:t>
      </w:r>
      <w:r w:rsidRPr="002E297F">
        <w:rPr>
          <w:rFonts w:ascii="Verdana" w:eastAsia="Times New Roman" w:hAnsi="Verdana" w:cs="Times New Roman"/>
          <w:b/>
          <w:bCs/>
          <w:color w:val="000000"/>
          <w:sz w:val="17"/>
        </w:rPr>
        <w:t>Modify</w:t>
      </w:r>
      <w:r w:rsidRPr="002E297F">
        <w:rPr>
          <w:rFonts w:ascii="Verdana" w:eastAsia="Times New Roman" w:hAnsi="Verdana" w:cs="Times New Roman"/>
          <w:color w:val="000000"/>
          <w:sz w:val="17"/>
          <w:szCs w:val="17"/>
        </w:rPr>
        <w:t>.</w:t>
      </w:r>
    </w:p>
    <w:p w14:paraId="76533C1A" w14:textId="77777777" w:rsidR="00802326" w:rsidRPr="00212249" w:rsidRDefault="00802326" w:rsidP="00D941B8">
      <w:pPr>
        <w:pStyle w:val="ListParagraph"/>
        <w:numPr>
          <w:ilvl w:val="3"/>
          <w:numId w:val="47"/>
        </w:numPr>
        <w:ind w:left="1872"/>
      </w:pPr>
      <w:r w:rsidRPr="002E297F">
        <w:rPr>
          <w:rFonts w:ascii="Verdana" w:eastAsia="Times New Roman" w:hAnsi="Verdana" w:cs="Times New Roman"/>
          <w:color w:val="000000"/>
          <w:sz w:val="17"/>
          <w:szCs w:val="17"/>
        </w:rPr>
        <w:t xml:space="preserve">In the </w:t>
      </w:r>
      <w:r w:rsidRPr="002E297F">
        <w:rPr>
          <w:rFonts w:ascii="Verdana" w:eastAsia="Times New Roman" w:hAnsi="Verdana" w:cs="Times New Roman"/>
          <w:b/>
          <w:bCs/>
          <w:color w:val="000000"/>
          <w:sz w:val="17"/>
        </w:rPr>
        <w:t>Value data</w:t>
      </w:r>
      <w:r w:rsidRPr="002E297F">
        <w:rPr>
          <w:rFonts w:ascii="Verdana" w:eastAsia="Times New Roman" w:hAnsi="Verdana" w:cs="Times New Roman"/>
          <w:color w:val="000000"/>
          <w:sz w:val="17"/>
          <w:szCs w:val="17"/>
        </w:rPr>
        <w:t xml:space="preserve"> box, type </w:t>
      </w:r>
      <w:r w:rsidRPr="002E297F">
        <w:rPr>
          <w:rFonts w:ascii="Verdana" w:eastAsia="Times New Roman" w:hAnsi="Verdana" w:cs="Times New Roman"/>
          <w:b/>
          <w:bCs/>
          <w:color w:val="000000"/>
          <w:sz w:val="17"/>
          <w:szCs w:val="17"/>
        </w:rPr>
        <w:t>1</w:t>
      </w:r>
      <w:r w:rsidRPr="002E297F">
        <w:rPr>
          <w:rFonts w:ascii="Verdana" w:eastAsia="Times New Roman" w:hAnsi="Verdana" w:cs="Times New Roman"/>
          <w:color w:val="000000"/>
          <w:sz w:val="17"/>
          <w:szCs w:val="17"/>
        </w:rPr>
        <w:t xml:space="preserve"> or any nonzero value to enable the hotfix, and then click </w:t>
      </w:r>
      <w:r w:rsidRPr="002E297F">
        <w:rPr>
          <w:rFonts w:ascii="Verdana" w:eastAsia="Times New Roman" w:hAnsi="Verdana" w:cs="Times New Roman"/>
          <w:b/>
          <w:bCs/>
          <w:color w:val="000000"/>
          <w:sz w:val="17"/>
        </w:rPr>
        <w:t>OK</w:t>
      </w:r>
      <w:r w:rsidRPr="002E297F">
        <w:rPr>
          <w:rFonts w:ascii="Verdana" w:eastAsia="Times New Roman" w:hAnsi="Verdana" w:cs="Times New Roman"/>
          <w:color w:val="000000"/>
          <w:sz w:val="17"/>
          <w:szCs w:val="17"/>
        </w:rPr>
        <w:t>.</w:t>
      </w:r>
    </w:p>
    <w:p w14:paraId="72359AA4" w14:textId="77777777" w:rsidR="00802326" w:rsidRPr="00212249" w:rsidRDefault="00802326" w:rsidP="00D941B8">
      <w:pPr>
        <w:pStyle w:val="ListParagraph"/>
        <w:ind w:left="2304"/>
      </w:pPr>
      <w:r w:rsidRPr="002E297F">
        <w:rPr>
          <w:rFonts w:ascii="Verdana" w:eastAsia="Times New Roman" w:hAnsi="Verdana" w:cs="Times New Roman"/>
          <w:b/>
          <w:bCs/>
          <w:color w:val="000000"/>
          <w:sz w:val="17"/>
          <w:szCs w:val="17"/>
        </w:rPr>
        <w:t>Note</w:t>
      </w:r>
      <w:r w:rsidRPr="002E297F">
        <w:rPr>
          <w:rFonts w:ascii="Verdana" w:eastAsia="Times New Roman" w:hAnsi="Verdana" w:cs="Times New Roman"/>
          <w:color w:val="000000"/>
          <w:sz w:val="17"/>
          <w:szCs w:val="17"/>
        </w:rPr>
        <w:t xml:space="preserve"> To return the IIS service to the default behavior, set the value to 0.</w:t>
      </w:r>
    </w:p>
    <w:p w14:paraId="0D7A86AF" w14:textId="77777777" w:rsidR="00802326" w:rsidRPr="00212249" w:rsidRDefault="00802326" w:rsidP="00D941B8">
      <w:pPr>
        <w:pStyle w:val="ListParagraph"/>
        <w:numPr>
          <w:ilvl w:val="3"/>
          <w:numId w:val="47"/>
        </w:numPr>
        <w:ind w:left="1872"/>
      </w:pPr>
      <w:r w:rsidRPr="002E297F">
        <w:rPr>
          <w:rFonts w:ascii="Verdana" w:eastAsia="Times New Roman" w:hAnsi="Verdana" w:cs="Times New Roman"/>
          <w:color w:val="000000"/>
          <w:sz w:val="17"/>
          <w:szCs w:val="17"/>
        </w:rPr>
        <w:t>Exit Registry Editor.</w:t>
      </w:r>
    </w:p>
    <w:p w14:paraId="308D99DA" w14:textId="77777777" w:rsidR="00802326" w:rsidRPr="008906E3" w:rsidRDefault="00802326" w:rsidP="00D941B8">
      <w:pPr>
        <w:pStyle w:val="ListParagraph"/>
        <w:numPr>
          <w:ilvl w:val="3"/>
          <w:numId w:val="47"/>
        </w:numPr>
        <w:ind w:left="1872"/>
      </w:pPr>
      <w:r w:rsidRPr="002E297F">
        <w:rPr>
          <w:rFonts w:ascii="Verdana" w:eastAsia="Times New Roman" w:hAnsi="Verdana" w:cs="Times New Roman"/>
          <w:color w:val="000000"/>
          <w:sz w:val="17"/>
          <w:szCs w:val="17"/>
        </w:rPr>
        <w:t>Restart the IIS service</w:t>
      </w:r>
      <w:r>
        <w:rPr>
          <w:rFonts w:ascii="Verdana" w:eastAsia="Times New Roman" w:hAnsi="Verdana" w:cs="Times New Roman"/>
          <w:color w:val="000000"/>
          <w:sz w:val="17"/>
          <w:szCs w:val="17"/>
        </w:rPr>
        <w:t>.</w:t>
      </w:r>
    </w:p>
    <w:p w14:paraId="43541577" w14:textId="77777777" w:rsidR="00802326" w:rsidRDefault="00802326" w:rsidP="00D941B8">
      <w:pPr>
        <w:pStyle w:val="ListParagraph"/>
        <w:numPr>
          <w:ilvl w:val="2"/>
          <w:numId w:val="47"/>
        </w:numPr>
      </w:pPr>
      <w:r>
        <w:t xml:space="preserve">If you are running Windows Server 2003 </w:t>
      </w:r>
      <w:r>
        <w:rPr>
          <w:b/>
        </w:rPr>
        <w:t>SP1</w:t>
      </w:r>
      <w:r w:rsidRPr="00A018C0">
        <w:t>,</w:t>
      </w:r>
      <w:r>
        <w:t xml:space="preserve"> follow the steps in the following article: </w:t>
      </w:r>
      <w:hyperlink r:id="rId48" w:history="1">
        <w:r w:rsidRPr="00263BB3">
          <w:rPr>
            <w:rStyle w:val="Hyperlink"/>
          </w:rPr>
          <w:t>http://support.microsoft.com/kb/917557</w:t>
        </w:r>
      </w:hyperlink>
      <w:r>
        <w:t>, which includes a hotfix (</w:t>
      </w:r>
      <w:r>
        <w:rPr>
          <w:b/>
        </w:rPr>
        <w:t>SP1 ONLY</w:t>
      </w:r>
      <w:r>
        <w:t>).</w:t>
      </w:r>
    </w:p>
    <w:p w14:paraId="0BC844D5" w14:textId="77777777" w:rsidR="00802326" w:rsidRDefault="00802326" w:rsidP="00105DAD">
      <w:pPr>
        <w:ind w:left="720"/>
      </w:pPr>
      <w:r w:rsidRPr="0039098C">
        <w:rPr>
          <w:b/>
        </w:rPr>
        <w:lastRenderedPageBreak/>
        <w:t>Note</w:t>
      </w:r>
      <w:r>
        <w:t>: Enabling persistent authentication has performance benefits in environments with slow network connections (such as long distance connectivity or RAS), but this configuration may consume slightly more memory.</w:t>
      </w:r>
    </w:p>
    <w:p w14:paraId="1D05679D" w14:textId="15756C4B" w:rsidR="002E60CE" w:rsidRDefault="002E60CE" w:rsidP="00D941B8">
      <w:pPr>
        <w:pStyle w:val="Heading1"/>
        <w:numPr>
          <w:ilvl w:val="0"/>
          <w:numId w:val="48"/>
        </w:numPr>
      </w:pPr>
      <w:bookmarkStart w:id="19" w:name="_Toc253066731"/>
      <w:r>
        <w:t>Testing</w:t>
      </w:r>
      <w:bookmarkEnd w:id="19"/>
    </w:p>
    <w:p w14:paraId="7364A968" w14:textId="6C4757A7" w:rsidR="008E219A" w:rsidRDefault="009F1564" w:rsidP="009F1564">
      <w:r>
        <w:t xml:space="preserve">Install and test using the Adventure Works DW 2008 Enterprise database or </w:t>
      </w:r>
      <w:r w:rsidR="00C34A26">
        <w:t>an</w:t>
      </w:r>
      <w:r w:rsidR="00D941B8">
        <w:t>other database of your choice.</w:t>
      </w:r>
    </w:p>
    <w:p w14:paraId="77C3DD89" w14:textId="77777777" w:rsidR="002E60CE" w:rsidRDefault="009F1564" w:rsidP="00D941B8">
      <w:pPr>
        <w:pStyle w:val="ListParagraph"/>
        <w:numPr>
          <w:ilvl w:val="1"/>
          <w:numId w:val="48"/>
        </w:numPr>
      </w:pPr>
      <w:r>
        <w:t xml:space="preserve">Install one of the sample Adventure Works DW 2008 Analysis Services databases from Codeplex at: </w:t>
      </w:r>
      <w:hyperlink r:id="rId49" w:history="1">
        <w:r w:rsidR="00C51B74">
          <w:rPr>
            <w:rStyle w:val="Hyperlink"/>
          </w:rPr>
          <w:t>Sample Databases</w:t>
        </w:r>
      </w:hyperlink>
      <w:r>
        <w:t xml:space="preserve">. </w:t>
      </w:r>
    </w:p>
    <w:p w14:paraId="3016BA32" w14:textId="77777777" w:rsidR="009F1564" w:rsidRDefault="009F1564" w:rsidP="00D941B8">
      <w:pPr>
        <w:pStyle w:val="ListParagraph"/>
        <w:numPr>
          <w:ilvl w:val="1"/>
          <w:numId w:val="48"/>
        </w:numPr>
      </w:pPr>
      <w:r>
        <w:t xml:space="preserve">Using SQL Server Management Studio, connect to </w:t>
      </w:r>
      <w:r w:rsidR="000A3E06">
        <w:t xml:space="preserve">one of your query servers by connecting to the </w:t>
      </w:r>
      <w:r>
        <w:t xml:space="preserve">ASLB </w:t>
      </w:r>
      <w:r w:rsidR="00C34A26">
        <w:t>Web application on your W</w:t>
      </w:r>
      <w:r w:rsidR="000A3E06">
        <w:t xml:space="preserve">eb server with a connection string of </w:t>
      </w:r>
      <w:hyperlink w:history="1">
        <w:r w:rsidR="000A3E06" w:rsidRPr="000904FE">
          <w:rPr>
            <w:rStyle w:val="Hyperlink"/>
          </w:rPr>
          <w:t>http://&lt;servername&gt;:&lt;portnumber&gt;/&lt;testdatabasename</w:t>
        </w:r>
      </w:hyperlink>
      <w:r w:rsidR="000A3E06">
        <w:t>&gt;.</w:t>
      </w:r>
    </w:p>
    <w:p w14:paraId="72F1D984" w14:textId="77777777" w:rsidR="000A3E06" w:rsidRDefault="000A3E06" w:rsidP="00D941B8">
      <w:pPr>
        <w:pStyle w:val="ListParagraph"/>
        <w:numPr>
          <w:ilvl w:val="1"/>
          <w:numId w:val="48"/>
        </w:numPr>
      </w:pPr>
      <w:r>
        <w:t>To verif</w:t>
      </w:r>
      <w:r w:rsidR="00C34A26">
        <w:t>y the server to which the ASLB W</w:t>
      </w:r>
      <w:r>
        <w:t xml:space="preserve">eb application redirected you, select all rows from dbo.Session. </w:t>
      </w:r>
    </w:p>
    <w:p w14:paraId="4332967D" w14:textId="77777777" w:rsidR="000A3E06" w:rsidRDefault="000A3E06" w:rsidP="00D941B8">
      <w:pPr>
        <w:pStyle w:val="ListParagraph"/>
        <w:numPr>
          <w:ilvl w:val="1"/>
          <w:numId w:val="48"/>
        </w:numPr>
      </w:pPr>
      <w:r>
        <w:t xml:space="preserve">Stop the Analysis Services service on the query server to which SQL Server Management Studio was redirected </w:t>
      </w:r>
      <w:r w:rsidR="00C34A26">
        <w:t>and then reconnect to the ASLB Web application on your W</w:t>
      </w:r>
      <w:r>
        <w:t>eb server using the same connection string.</w:t>
      </w:r>
    </w:p>
    <w:p w14:paraId="06C404DE" w14:textId="77777777" w:rsidR="000A3E06" w:rsidRPr="006A7ED4" w:rsidRDefault="000A3E06" w:rsidP="00D941B8">
      <w:pPr>
        <w:pStyle w:val="ListParagraph"/>
        <w:numPr>
          <w:ilvl w:val="1"/>
          <w:numId w:val="48"/>
        </w:numPr>
      </w:pPr>
      <w:r>
        <w:t>To verif</w:t>
      </w:r>
      <w:r w:rsidR="00C34A26">
        <w:t>y the server to which the ASLB W</w:t>
      </w:r>
      <w:r>
        <w:t xml:space="preserve">eb application redirected you, select all rows from dbo.Session. </w:t>
      </w:r>
      <w:r w:rsidR="00995F2E">
        <w:t xml:space="preserve">If your installation was successful, you </w:t>
      </w:r>
      <w:r>
        <w:t>a</w:t>
      </w:r>
      <w:r w:rsidR="00C34A26">
        <w:t>re redirected to another W</w:t>
      </w:r>
      <w:r>
        <w:t>eb server.</w:t>
      </w:r>
    </w:p>
    <w:sectPr w:rsidR="000A3E06" w:rsidRPr="006A7ED4" w:rsidSect="008754F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E8BFDC" w14:textId="77777777" w:rsidR="0064293A" w:rsidRPr="009B5998" w:rsidRDefault="0064293A" w:rsidP="00504D49">
      <w:pPr>
        <w:pStyle w:val="NoSpacing"/>
        <w:rPr>
          <w:rFonts w:eastAsiaTheme="minorHAnsi"/>
        </w:rPr>
      </w:pPr>
      <w:r>
        <w:separator/>
      </w:r>
    </w:p>
  </w:endnote>
  <w:endnote w:type="continuationSeparator" w:id="0">
    <w:p w14:paraId="6C4266C0" w14:textId="77777777" w:rsidR="0064293A" w:rsidRPr="009B5998" w:rsidRDefault="0064293A" w:rsidP="00504D49">
      <w:pPr>
        <w:pStyle w:val="NoSpacing"/>
        <w:rPr>
          <w:rFonts w:eastAsiaTheme="minorHAnsi"/>
        </w:rPr>
      </w:pPr>
      <w:r>
        <w:continuationSeparator/>
      </w:r>
    </w:p>
  </w:endnote>
  <w:endnote w:type="continuationNotice" w:id="1">
    <w:p w14:paraId="49712764" w14:textId="77777777" w:rsidR="0064293A" w:rsidRDefault="006429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78659"/>
      <w:docPartObj>
        <w:docPartGallery w:val="Page Numbers (Bottom of Page)"/>
        <w:docPartUnique/>
      </w:docPartObj>
    </w:sdtPr>
    <w:sdtEndPr/>
    <w:sdtContent>
      <w:p w14:paraId="1F64C8C9" w14:textId="77777777" w:rsidR="00575D76" w:rsidRDefault="00575D76">
        <w:pPr>
          <w:pStyle w:val="Footer"/>
          <w:jc w:val="right"/>
        </w:pPr>
        <w:r>
          <w:fldChar w:fldCharType="begin"/>
        </w:r>
        <w:r>
          <w:instrText xml:space="preserve"> PAGE   \* MERGEFORMAT </w:instrText>
        </w:r>
        <w:r>
          <w:fldChar w:fldCharType="separate"/>
        </w:r>
        <w:r w:rsidR="00865E20">
          <w:rPr>
            <w:noProof/>
          </w:rPr>
          <w:t>23</w:t>
        </w:r>
        <w:r>
          <w:rPr>
            <w:noProof/>
          </w:rPr>
          <w:fldChar w:fldCharType="end"/>
        </w:r>
      </w:p>
    </w:sdtContent>
  </w:sdt>
  <w:p w14:paraId="78777E9D" w14:textId="77777777" w:rsidR="00575D76" w:rsidRDefault="00575D7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78731"/>
      <w:docPartObj>
        <w:docPartGallery w:val="Page Numbers (Bottom of Page)"/>
        <w:docPartUnique/>
      </w:docPartObj>
    </w:sdtPr>
    <w:sdtEndPr/>
    <w:sdtContent>
      <w:p w14:paraId="31F53DA7" w14:textId="77777777" w:rsidR="00575D76" w:rsidRDefault="00575D76">
        <w:pPr>
          <w:pStyle w:val="Footer"/>
          <w:jc w:val="right"/>
        </w:pPr>
        <w:r>
          <w:fldChar w:fldCharType="begin"/>
        </w:r>
        <w:r>
          <w:instrText xml:space="preserve"> PAGE   \* MERGEFORMAT </w:instrText>
        </w:r>
        <w:r>
          <w:fldChar w:fldCharType="separate"/>
        </w:r>
        <w:r w:rsidR="00865E20">
          <w:rPr>
            <w:noProof/>
          </w:rPr>
          <w:t>3</w:t>
        </w:r>
        <w:r>
          <w:rPr>
            <w:noProof/>
          </w:rPr>
          <w:fldChar w:fldCharType="end"/>
        </w:r>
      </w:p>
    </w:sdtContent>
  </w:sdt>
  <w:p w14:paraId="284AF31B" w14:textId="77777777" w:rsidR="00575D76" w:rsidRDefault="00575D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011975" w14:textId="77777777" w:rsidR="0064293A" w:rsidRPr="009B5998" w:rsidRDefault="0064293A" w:rsidP="00504D49">
      <w:pPr>
        <w:pStyle w:val="NoSpacing"/>
        <w:rPr>
          <w:rFonts w:eastAsiaTheme="minorHAnsi"/>
        </w:rPr>
      </w:pPr>
      <w:r>
        <w:separator/>
      </w:r>
    </w:p>
  </w:footnote>
  <w:footnote w:type="continuationSeparator" w:id="0">
    <w:p w14:paraId="1DADB4E2" w14:textId="77777777" w:rsidR="0064293A" w:rsidRPr="009B5998" w:rsidRDefault="0064293A" w:rsidP="00504D49">
      <w:pPr>
        <w:pStyle w:val="NoSpacing"/>
        <w:rPr>
          <w:rFonts w:eastAsiaTheme="minorHAnsi"/>
        </w:rPr>
      </w:pPr>
      <w:r>
        <w:continuationSeparator/>
      </w:r>
    </w:p>
  </w:footnote>
  <w:footnote w:type="continuationNotice" w:id="1">
    <w:p w14:paraId="3EF91C7C" w14:textId="77777777" w:rsidR="0064293A" w:rsidRDefault="0064293A">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75FB5"/>
    <w:multiLevelType w:val="hybridMultilevel"/>
    <w:tmpl w:val="1966A274"/>
    <w:lvl w:ilvl="0" w:tplc="39A84B74">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06F34E60"/>
    <w:multiLevelType w:val="multilevel"/>
    <w:tmpl w:val="0602EBB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2.2.%3. "/>
      <w:lvlJc w:val="center"/>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79B0878"/>
    <w:multiLevelType w:val="multilevel"/>
    <w:tmpl w:val="453A529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5.%3. "/>
      <w:lvlJc w:val="center"/>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893319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AB3319D"/>
    <w:multiLevelType w:val="hybridMultilevel"/>
    <w:tmpl w:val="0C207806"/>
    <w:lvl w:ilvl="0" w:tplc="0FCA3894">
      <w:start w:val="1"/>
      <w:numFmt w:val="decimal"/>
      <w:lvlText w:val="3.%1. "/>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8201C4"/>
    <w:multiLevelType w:val="hybridMultilevel"/>
    <w:tmpl w:val="861C5B0E"/>
    <w:lvl w:ilvl="0" w:tplc="E2DE009A">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6B43D4"/>
    <w:multiLevelType w:val="multilevel"/>
    <w:tmpl w:val="B5CA895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5.%3. "/>
      <w:lvlJc w:val="center"/>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2A0449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98E0BCD"/>
    <w:multiLevelType w:val="multilevel"/>
    <w:tmpl w:val="8886105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4.%3. "/>
      <w:lvlJc w:val="center"/>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9BF5D6D"/>
    <w:multiLevelType w:val="hybridMultilevel"/>
    <w:tmpl w:val="AEA81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BD31C6"/>
    <w:multiLevelType w:val="multilevel"/>
    <w:tmpl w:val="7BE8106E"/>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nsid w:val="1FA06A0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02C74F9"/>
    <w:multiLevelType w:val="hybridMultilevel"/>
    <w:tmpl w:val="6B7E48F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2A25069"/>
    <w:multiLevelType w:val="multilevel"/>
    <w:tmpl w:val="563807C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2.1.%3. "/>
      <w:lvlJc w:val="center"/>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6066A32"/>
    <w:multiLevelType w:val="hybridMultilevel"/>
    <w:tmpl w:val="64B0154E"/>
    <w:lvl w:ilvl="0" w:tplc="6F5ED18C">
      <w:start w:val="3"/>
      <w:numFmt w:val="decimal"/>
      <w:lvlText w:val="3.%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EB650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C4059C0"/>
    <w:multiLevelType w:val="multilevel"/>
    <w:tmpl w:val="A1B044E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2.3.%3. "/>
      <w:lvlJc w:val="center"/>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D73452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1F42BC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2605701"/>
    <w:multiLevelType w:val="multilevel"/>
    <w:tmpl w:val="6E58BCC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2.%3. "/>
      <w:lvlJc w:val="center"/>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81C363C"/>
    <w:multiLevelType w:val="multilevel"/>
    <w:tmpl w:val="C2421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E6450DA"/>
    <w:multiLevelType w:val="hybridMultilevel"/>
    <w:tmpl w:val="4E3CA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4F04E2"/>
    <w:multiLevelType w:val="multilevel"/>
    <w:tmpl w:val="8350085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3.1.%3. "/>
      <w:lvlJc w:val="center"/>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C1B5EA5"/>
    <w:multiLevelType w:val="hybridMultilevel"/>
    <w:tmpl w:val="65CCD6A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C6A492E"/>
    <w:multiLevelType w:val="hybridMultilevel"/>
    <w:tmpl w:val="4CEA10C6"/>
    <w:lvl w:ilvl="0" w:tplc="97646934">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0C6882"/>
    <w:multiLevelType w:val="hybridMultilevel"/>
    <w:tmpl w:val="BEB245C2"/>
    <w:lvl w:ilvl="0" w:tplc="9072DF56">
      <w:start w:val="1"/>
      <w:numFmt w:val="decimal"/>
      <w:lvlText w:val="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486BC7"/>
    <w:multiLevelType w:val="hybridMultilevel"/>
    <w:tmpl w:val="BEB245C2"/>
    <w:lvl w:ilvl="0" w:tplc="9072DF56">
      <w:start w:val="1"/>
      <w:numFmt w:val="decimal"/>
      <w:lvlText w:val="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E57A72"/>
    <w:multiLevelType w:val="multilevel"/>
    <w:tmpl w:val="88B642E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3.%3. "/>
      <w:lvlJc w:val="center"/>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F011166"/>
    <w:multiLevelType w:val="multilevel"/>
    <w:tmpl w:val="35AC7BD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2.2.%3. "/>
      <w:lvlJc w:val="center"/>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2945138"/>
    <w:multiLevelType w:val="hybridMultilevel"/>
    <w:tmpl w:val="27BA4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D26AFF"/>
    <w:multiLevelType w:val="hybridMultilevel"/>
    <w:tmpl w:val="2A7E79C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3F816D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4FD2614"/>
    <w:multiLevelType w:val="multilevel"/>
    <w:tmpl w:val="DA1C11E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2.%3. "/>
      <w:lvlJc w:val="center"/>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56082975"/>
    <w:multiLevelType w:val="multilevel"/>
    <w:tmpl w:val="75AA839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02E0E96"/>
    <w:multiLevelType w:val="multilevel"/>
    <w:tmpl w:val="7C2633D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6.%3. "/>
      <w:lvlJc w:val="center"/>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648918C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A3964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A5E6783"/>
    <w:multiLevelType w:val="hybridMultilevel"/>
    <w:tmpl w:val="F0F0B4D4"/>
    <w:lvl w:ilvl="0" w:tplc="4D60AE4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A922FB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0333275"/>
    <w:multiLevelType w:val="hybridMultilevel"/>
    <w:tmpl w:val="F18AD340"/>
    <w:lvl w:ilvl="0" w:tplc="173A8BA0">
      <w:start w:val="3"/>
      <w:numFmt w:val="decimal"/>
      <w:lvlText w:val="3.%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18670D1"/>
    <w:multiLevelType w:val="hybridMultilevel"/>
    <w:tmpl w:val="685AE5EC"/>
    <w:lvl w:ilvl="0" w:tplc="31005B00">
      <w:start w:val="1"/>
      <w:numFmt w:val="decimal"/>
      <w:lvlText w:val="3.%1."/>
      <w:lvlJc w:val="center"/>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2FF752E"/>
    <w:multiLevelType w:val="multilevel"/>
    <w:tmpl w:val="5DDC3C5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2.%3. "/>
      <w:lvlJc w:val="center"/>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767E1D8D"/>
    <w:multiLevelType w:val="hybridMultilevel"/>
    <w:tmpl w:val="D75A3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8E74E9"/>
    <w:multiLevelType w:val="multilevel"/>
    <w:tmpl w:val="C0F07118"/>
    <w:lvl w:ilvl="0">
      <w:start w:val="3"/>
      <w:numFmt w:val="decimal"/>
      <w:lvlText w:val="%1."/>
      <w:lvlJc w:val="left"/>
      <w:pPr>
        <w:ind w:left="1800" w:hanging="360"/>
      </w:pPr>
      <w:rPr>
        <w:rFonts w:hint="default"/>
      </w:rPr>
    </w:lvl>
    <w:lvl w:ilvl="1">
      <w:start w:val="1"/>
      <w:numFmt w:val="decimal"/>
      <w:lvlText w:val="%1.%2."/>
      <w:lvlJc w:val="left"/>
      <w:pPr>
        <w:ind w:left="2232" w:hanging="432"/>
      </w:pPr>
      <w:rPr>
        <w:rFonts w:hint="default"/>
      </w:rPr>
    </w:lvl>
    <w:lvl w:ilvl="2">
      <w:start w:val="1"/>
      <w:numFmt w:val="decimal"/>
      <w:lvlText w:val="3.5.%3. "/>
      <w:lvlJc w:val="center"/>
      <w:pPr>
        <w:ind w:left="2664" w:hanging="504"/>
      </w:pPr>
      <w:rPr>
        <w:rFonts w:hint="default"/>
      </w:rPr>
    </w:lvl>
    <w:lvl w:ilvl="3">
      <w:start w:val="1"/>
      <w:numFmt w:val="bullet"/>
      <w:lvlText w:val=""/>
      <w:lvlJc w:val="left"/>
      <w:pPr>
        <w:ind w:left="3168" w:hanging="648"/>
      </w:pPr>
      <w:rPr>
        <w:rFonts w:ascii="Symbol" w:hAnsi="Symbol" w:hint="default"/>
      </w:rPr>
    </w:lvl>
    <w:lvl w:ilvl="4">
      <w:start w:val="1"/>
      <w:numFmt w:val="decimal"/>
      <w:lvlText w:val="%1.%2.%3.%4.%5."/>
      <w:lvlJc w:val="left"/>
      <w:pPr>
        <w:ind w:left="3672" w:hanging="792"/>
      </w:pPr>
      <w:rPr>
        <w:rFonts w:hint="default"/>
      </w:rPr>
    </w:lvl>
    <w:lvl w:ilvl="5">
      <w:start w:val="1"/>
      <w:numFmt w:val="decimal"/>
      <w:lvlText w:val="%1.%2.%3.%4.%5.%6."/>
      <w:lvlJc w:val="left"/>
      <w:pPr>
        <w:ind w:left="4176" w:hanging="936"/>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184" w:hanging="1224"/>
      </w:pPr>
      <w:rPr>
        <w:rFonts w:hint="default"/>
      </w:rPr>
    </w:lvl>
    <w:lvl w:ilvl="8">
      <w:start w:val="1"/>
      <w:numFmt w:val="decimal"/>
      <w:lvlText w:val="%1.%2.%3.%4.%5.%6.%7.%8.%9."/>
      <w:lvlJc w:val="left"/>
      <w:pPr>
        <w:ind w:left="5760" w:hanging="1440"/>
      </w:pPr>
      <w:rPr>
        <w:rFonts w:hint="default"/>
      </w:rPr>
    </w:lvl>
  </w:abstractNum>
  <w:abstractNum w:abstractNumId="44">
    <w:nsid w:val="76AC64CF"/>
    <w:multiLevelType w:val="hybridMultilevel"/>
    <w:tmpl w:val="5404A590"/>
    <w:lvl w:ilvl="0" w:tplc="DF708AD4">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DC94FA4"/>
    <w:multiLevelType w:val="multilevel"/>
    <w:tmpl w:val="9DBCDD9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1.%3. "/>
      <w:lvlJc w:val="center"/>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7E5569FA"/>
    <w:multiLevelType w:val="multilevel"/>
    <w:tmpl w:val="B400DE4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
      <w:lvlJc w:val="center"/>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7E9455A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3"/>
  </w:num>
  <w:num w:numId="3">
    <w:abstractNumId w:val="9"/>
  </w:num>
  <w:num w:numId="4">
    <w:abstractNumId w:val="20"/>
  </w:num>
  <w:num w:numId="5">
    <w:abstractNumId w:val="29"/>
  </w:num>
  <w:num w:numId="6">
    <w:abstractNumId w:val="36"/>
  </w:num>
  <w:num w:numId="7">
    <w:abstractNumId w:val="42"/>
  </w:num>
  <w:num w:numId="8">
    <w:abstractNumId w:val="38"/>
  </w:num>
  <w:num w:numId="9">
    <w:abstractNumId w:val="31"/>
  </w:num>
  <w:num w:numId="10">
    <w:abstractNumId w:val="47"/>
  </w:num>
  <w:num w:numId="11">
    <w:abstractNumId w:val="11"/>
  </w:num>
  <w:num w:numId="12">
    <w:abstractNumId w:val="35"/>
  </w:num>
  <w:num w:numId="13">
    <w:abstractNumId w:val="18"/>
  </w:num>
  <w:num w:numId="14">
    <w:abstractNumId w:val="0"/>
  </w:num>
  <w:num w:numId="15">
    <w:abstractNumId w:val="3"/>
  </w:num>
  <w:num w:numId="16">
    <w:abstractNumId w:val="7"/>
  </w:num>
  <w:num w:numId="17">
    <w:abstractNumId w:val="17"/>
  </w:num>
  <w:num w:numId="18">
    <w:abstractNumId w:val="15"/>
  </w:num>
  <w:num w:numId="19">
    <w:abstractNumId w:val="30"/>
  </w:num>
  <w:num w:numId="20">
    <w:abstractNumId w:val="23"/>
  </w:num>
  <w:num w:numId="21">
    <w:abstractNumId w:val="33"/>
  </w:num>
  <w:num w:numId="22">
    <w:abstractNumId w:val="12"/>
  </w:num>
  <w:num w:numId="23">
    <w:abstractNumId w:val="44"/>
  </w:num>
  <w:num w:numId="24">
    <w:abstractNumId w:val="10"/>
  </w:num>
  <w:num w:numId="25">
    <w:abstractNumId w:val="25"/>
  </w:num>
  <w:num w:numId="26">
    <w:abstractNumId w:val="37"/>
  </w:num>
  <w:num w:numId="27">
    <w:abstractNumId w:val="1"/>
  </w:num>
  <w:num w:numId="28">
    <w:abstractNumId w:val="28"/>
  </w:num>
  <w:num w:numId="29">
    <w:abstractNumId w:val="16"/>
  </w:num>
  <w:num w:numId="30">
    <w:abstractNumId w:val="22"/>
  </w:num>
  <w:num w:numId="31">
    <w:abstractNumId w:val="26"/>
  </w:num>
  <w:num w:numId="32">
    <w:abstractNumId w:val="14"/>
  </w:num>
  <w:num w:numId="33">
    <w:abstractNumId w:val="39"/>
  </w:num>
  <w:num w:numId="34">
    <w:abstractNumId w:val="4"/>
  </w:num>
  <w:num w:numId="35">
    <w:abstractNumId w:val="45"/>
  </w:num>
  <w:num w:numId="36">
    <w:abstractNumId w:val="40"/>
  </w:num>
  <w:num w:numId="37">
    <w:abstractNumId w:val="19"/>
  </w:num>
  <w:num w:numId="38">
    <w:abstractNumId w:val="27"/>
  </w:num>
  <w:num w:numId="39">
    <w:abstractNumId w:val="8"/>
  </w:num>
  <w:num w:numId="40">
    <w:abstractNumId w:val="2"/>
  </w:num>
  <w:num w:numId="41">
    <w:abstractNumId w:val="6"/>
  </w:num>
  <w:num w:numId="42">
    <w:abstractNumId w:val="43"/>
  </w:num>
  <w:num w:numId="43">
    <w:abstractNumId w:val="34"/>
  </w:num>
  <w:num w:numId="44">
    <w:abstractNumId w:val="24"/>
  </w:num>
  <w:num w:numId="45">
    <w:abstractNumId w:val="46"/>
  </w:num>
  <w:num w:numId="46">
    <w:abstractNumId w:val="5"/>
  </w:num>
  <w:num w:numId="47">
    <w:abstractNumId w:val="41"/>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2"/>
  </w:compat>
  <w:rsids>
    <w:rsidRoot w:val="008754F3"/>
    <w:rsid w:val="0000196E"/>
    <w:rsid w:val="00013F9F"/>
    <w:rsid w:val="00021800"/>
    <w:rsid w:val="00024F95"/>
    <w:rsid w:val="00030567"/>
    <w:rsid w:val="00031BAE"/>
    <w:rsid w:val="00045002"/>
    <w:rsid w:val="00073D66"/>
    <w:rsid w:val="000876BB"/>
    <w:rsid w:val="000A3E06"/>
    <w:rsid w:val="000A4135"/>
    <w:rsid w:val="000B0D6C"/>
    <w:rsid w:val="000D31CF"/>
    <w:rsid w:val="000D567E"/>
    <w:rsid w:val="000F41F6"/>
    <w:rsid w:val="00105DAD"/>
    <w:rsid w:val="00114260"/>
    <w:rsid w:val="001230F5"/>
    <w:rsid w:val="00127C76"/>
    <w:rsid w:val="00144078"/>
    <w:rsid w:val="00150636"/>
    <w:rsid w:val="00155589"/>
    <w:rsid w:val="00177FD6"/>
    <w:rsid w:val="00184636"/>
    <w:rsid w:val="001945B9"/>
    <w:rsid w:val="0019703C"/>
    <w:rsid w:val="001A597C"/>
    <w:rsid w:val="001B1162"/>
    <w:rsid w:val="001C28AB"/>
    <w:rsid w:val="001C7FAF"/>
    <w:rsid w:val="001D4054"/>
    <w:rsid w:val="001E256A"/>
    <w:rsid w:val="0020177C"/>
    <w:rsid w:val="0020778D"/>
    <w:rsid w:val="00212249"/>
    <w:rsid w:val="002235E0"/>
    <w:rsid w:val="002518D7"/>
    <w:rsid w:val="00251AD7"/>
    <w:rsid w:val="002533CC"/>
    <w:rsid w:val="002578B3"/>
    <w:rsid w:val="00257EF3"/>
    <w:rsid w:val="00271A90"/>
    <w:rsid w:val="002774F1"/>
    <w:rsid w:val="002775D1"/>
    <w:rsid w:val="00291B9E"/>
    <w:rsid w:val="002A0289"/>
    <w:rsid w:val="002A3212"/>
    <w:rsid w:val="002A35A9"/>
    <w:rsid w:val="002C21E4"/>
    <w:rsid w:val="002C704B"/>
    <w:rsid w:val="002D42F4"/>
    <w:rsid w:val="002D452C"/>
    <w:rsid w:val="002E297F"/>
    <w:rsid w:val="002E60CE"/>
    <w:rsid w:val="003178BB"/>
    <w:rsid w:val="00322A5E"/>
    <w:rsid w:val="00330E7E"/>
    <w:rsid w:val="00335EE9"/>
    <w:rsid w:val="003363CC"/>
    <w:rsid w:val="00342674"/>
    <w:rsid w:val="00343E72"/>
    <w:rsid w:val="00345BFE"/>
    <w:rsid w:val="00357D73"/>
    <w:rsid w:val="00381A8B"/>
    <w:rsid w:val="0038599B"/>
    <w:rsid w:val="00387F44"/>
    <w:rsid w:val="0039098C"/>
    <w:rsid w:val="00392F06"/>
    <w:rsid w:val="00393A71"/>
    <w:rsid w:val="003A0759"/>
    <w:rsid w:val="003E1EEA"/>
    <w:rsid w:val="004040D5"/>
    <w:rsid w:val="00410435"/>
    <w:rsid w:val="00412C4C"/>
    <w:rsid w:val="00427563"/>
    <w:rsid w:val="00437FCC"/>
    <w:rsid w:val="00443E31"/>
    <w:rsid w:val="00447FEB"/>
    <w:rsid w:val="00465FEB"/>
    <w:rsid w:val="00476A4D"/>
    <w:rsid w:val="0049187C"/>
    <w:rsid w:val="00491DF8"/>
    <w:rsid w:val="00495CEE"/>
    <w:rsid w:val="004A03D7"/>
    <w:rsid w:val="004A61FF"/>
    <w:rsid w:val="004C69F1"/>
    <w:rsid w:val="004C7333"/>
    <w:rsid w:val="004D0E21"/>
    <w:rsid w:val="004D60A0"/>
    <w:rsid w:val="004E26DF"/>
    <w:rsid w:val="004E504A"/>
    <w:rsid w:val="00504D49"/>
    <w:rsid w:val="005166D9"/>
    <w:rsid w:val="005231D6"/>
    <w:rsid w:val="00527065"/>
    <w:rsid w:val="00560FB8"/>
    <w:rsid w:val="005647BF"/>
    <w:rsid w:val="005710D6"/>
    <w:rsid w:val="00575D76"/>
    <w:rsid w:val="00594676"/>
    <w:rsid w:val="00597B8C"/>
    <w:rsid w:val="005E1DDA"/>
    <w:rsid w:val="005E4FB6"/>
    <w:rsid w:val="005F41C8"/>
    <w:rsid w:val="00603652"/>
    <w:rsid w:val="006245D0"/>
    <w:rsid w:val="006255AC"/>
    <w:rsid w:val="00627AD1"/>
    <w:rsid w:val="0063667C"/>
    <w:rsid w:val="0064293A"/>
    <w:rsid w:val="006567CB"/>
    <w:rsid w:val="00660A94"/>
    <w:rsid w:val="00660F5B"/>
    <w:rsid w:val="006700BB"/>
    <w:rsid w:val="006A0710"/>
    <w:rsid w:val="006A0AD7"/>
    <w:rsid w:val="006A22C6"/>
    <w:rsid w:val="006A7ED4"/>
    <w:rsid w:val="006B0293"/>
    <w:rsid w:val="006B2E3F"/>
    <w:rsid w:val="006D6019"/>
    <w:rsid w:val="006E3D98"/>
    <w:rsid w:val="007167B9"/>
    <w:rsid w:val="00720ADB"/>
    <w:rsid w:val="00720CF0"/>
    <w:rsid w:val="00730AA6"/>
    <w:rsid w:val="00731141"/>
    <w:rsid w:val="00742CD0"/>
    <w:rsid w:val="00746B7A"/>
    <w:rsid w:val="0076385A"/>
    <w:rsid w:val="00763C6E"/>
    <w:rsid w:val="007708F6"/>
    <w:rsid w:val="007725E9"/>
    <w:rsid w:val="00776D8D"/>
    <w:rsid w:val="00777497"/>
    <w:rsid w:val="007868FC"/>
    <w:rsid w:val="00791D45"/>
    <w:rsid w:val="007A0A6F"/>
    <w:rsid w:val="007C2331"/>
    <w:rsid w:val="007D1D3A"/>
    <w:rsid w:val="007F5C67"/>
    <w:rsid w:val="00802326"/>
    <w:rsid w:val="00802F43"/>
    <w:rsid w:val="00815842"/>
    <w:rsid w:val="00815E90"/>
    <w:rsid w:val="00820D68"/>
    <w:rsid w:val="008231DE"/>
    <w:rsid w:val="0083020B"/>
    <w:rsid w:val="008420E3"/>
    <w:rsid w:val="0084369E"/>
    <w:rsid w:val="00843F2C"/>
    <w:rsid w:val="00845FEE"/>
    <w:rsid w:val="00865E20"/>
    <w:rsid w:val="008754F3"/>
    <w:rsid w:val="00885B78"/>
    <w:rsid w:val="00887049"/>
    <w:rsid w:val="008906E3"/>
    <w:rsid w:val="008941BB"/>
    <w:rsid w:val="008A2ACE"/>
    <w:rsid w:val="008E219A"/>
    <w:rsid w:val="008E6D63"/>
    <w:rsid w:val="008E70A4"/>
    <w:rsid w:val="008F5134"/>
    <w:rsid w:val="00936966"/>
    <w:rsid w:val="00952063"/>
    <w:rsid w:val="009571B5"/>
    <w:rsid w:val="009822A0"/>
    <w:rsid w:val="009862E3"/>
    <w:rsid w:val="00995F2E"/>
    <w:rsid w:val="009B0FC2"/>
    <w:rsid w:val="009B5998"/>
    <w:rsid w:val="009B59BD"/>
    <w:rsid w:val="009D073E"/>
    <w:rsid w:val="009D3E1C"/>
    <w:rsid w:val="009F067E"/>
    <w:rsid w:val="009F1564"/>
    <w:rsid w:val="00A018C0"/>
    <w:rsid w:val="00A02173"/>
    <w:rsid w:val="00A24B47"/>
    <w:rsid w:val="00A37733"/>
    <w:rsid w:val="00A60E77"/>
    <w:rsid w:val="00A64C7D"/>
    <w:rsid w:val="00A96359"/>
    <w:rsid w:val="00AB4CE3"/>
    <w:rsid w:val="00AC6AAD"/>
    <w:rsid w:val="00AF2045"/>
    <w:rsid w:val="00AF5F4D"/>
    <w:rsid w:val="00B120CA"/>
    <w:rsid w:val="00B14789"/>
    <w:rsid w:val="00B16D92"/>
    <w:rsid w:val="00B339C2"/>
    <w:rsid w:val="00B46827"/>
    <w:rsid w:val="00B50A30"/>
    <w:rsid w:val="00B557D9"/>
    <w:rsid w:val="00B559A6"/>
    <w:rsid w:val="00B7132B"/>
    <w:rsid w:val="00B9757D"/>
    <w:rsid w:val="00BC625C"/>
    <w:rsid w:val="00BD2676"/>
    <w:rsid w:val="00BD443A"/>
    <w:rsid w:val="00BE1077"/>
    <w:rsid w:val="00C00A24"/>
    <w:rsid w:val="00C04903"/>
    <w:rsid w:val="00C05915"/>
    <w:rsid w:val="00C217C7"/>
    <w:rsid w:val="00C329C3"/>
    <w:rsid w:val="00C34A26"/>
    <w:rsid w:val="00C36461"/>
    <w:rsid w:val="00C51B74"/>
    <w:rsid w:val="00C56E46"/>
    <w:rsid w:val="00C570B5"/>
    <w:rsid w:val="00C7215E"/>
    <w:rsid w:val="00C959B7"/>
    <w:rsid w:val="00CA11DF"/>
    <w:rsid w:val="00CB01A0"/>
    <w:rsid w:val="00CB6C05"/>
    <w:rsid w:val="00CD4303"/>
    <w:rsid w:val="00CF2DFB"/>
    <w:rsid w:val="00CF6B53"/>
    <w:rsid w:val="00D07EC3"/>
    <w:rsid w:val="00D17837"/>
    <w:rsid w:val="00D178E2"/>
    <w:rsid w:val="00D50E31"/>
    <w:rsid w:val="00D651CC"/>
    <w:rsid w:val="00D869E7"/>
    <w:rsid w:val="00D941B8"/>
    <w:rsid w:val="00D94ACF"/>
    <w:rsid w:val="00D96BB7"/>
    <w:rsid w:val="00DB12BF"/>
    <w:rsid w:val="00DB3CF4"/>
    <w:rsid w:val="00DC2072"/>
    <w:rsid w:val="00DD0F52"/>
    <w:rsid w:val="00DD3115"/>
    <w:rsid w:val="00E801EE"/>
    <w:rsid w:val="00E81069"/>
    <w:rsid w:val="00E87756"/>
    <w:rsid w:val="00EC61AD"/>
    <w:rsid w:val="00ED1559"/>
    <w:rsid w:val="00ED68CA"/>
    <w:rsid w:val="00F02F96"/>
    <w:rsid w:val="00F1235F"/>
    <w:rsid w:val="00F152A3"/>
    <w:rsid w:val="00F207F6"/>
    <w:rsid w:val="00F23539"/>
    <w:rsid w:val="00F2379A"/>
    <w:rsid w:val="00F2477E"/>
    <w:rsid w:val="00F509D3"/>
    <w:rsid w:val="00F7404A"/>
    <w:rsid w:val="00F90556"/>
    <w:rsid w:val="00FA2573"/>
    <w:rsid w:val="00FA3996"/>
    <w:rsid w:val="00FF1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CED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77E"/>
  </w:style>
  <w:style w:type="paragraph" w:styleId="Heading1">
    <w:name w:val="heading 1"/>
    <w:basedOn w:val="Normal"/>
    <w:next w:val="Normal"/>
    <w:link w:val="Heading1Char"/>
    <w:uiPriority w:val="9"/>
    <w:qFormat/>
    <w:rsid w:val="008754F3"/>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Heading2">
    <w:name w:val="heading 2"/>
    <w:basedOn w:val="Normal"/>
    <w:next w:val="Normal"/>
    <w:link w:val="Heading2Char"/>
    <w:uiPriority w:val="9"/>
    <w:unhideWhenUsed/>
    <w:qFormat/>
    <w:rsid w:val="008754F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9635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04D49"/>
    <w:pPr>
      <w:spacing w:after="0" w:line="240" w:lineRule="auto"/>
    </w:pPr>
  </w:style>
  <w:style w:type="character" w:customStyle="1" w:styleId="NoSpacingChar">
    <w:name w:val="No Spacing Char"/>
    <w:basedOn w:val="DefaultParagraphFont"/>
    <w:link w:val="NoSpacing"/>
    <w:uiPriority w:val="1"/>
    <w:rsid w:val="00504D49"/>
  </w:style>
  <w:style w:type="paragraph" w:styleId="BalloonText">
    <w:name w:val="Balloon Text"/>
    <w:basedOn w:val="Normal"/>
    <w:link w:val="BalloonTextChar"/>
    <w:uiPriority w:val="99"/>
    <w:semiHidden/>
    <w:unhideWhenUsed/>
    <w:rsid w:val="008754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54F3"/>
    <w:rPr>
      <w:rFonts w:ascii="Tahoma" w:hAnsi="Tahoma" w:cs="Tahoma"/>
      <w:sz w:val="16"/>
      <w:szCs w:val="16"/>
    </w:rPr>
  </w:style>
  <w:style w:type="character" w:customStyle="1" w:styleId="Heading1Char">
    <w:name w:val="Heading 1 Char"/>
    <w:basedOn w:val="DefaultParagraphFont"/>
    <w:link w:val="Heading1"/>
    <w:uiPriority w:val="9"/>
    <w:rsid w:val="008754F3"/>
    <w:rPr>
      <w:rFonts w:asciiTheme="majorHAnsi" w:eastAsiaTheme="majorEastAsia" w:hAnsiTheme="majorHAnsi" w:cstheme="majorBidi"/>
      <w:b/>
      <w:bCs/>
      <w:color w:val="376092" w:themeColor="accent1" w:themeShade="BF"/>
      <w:sz w:val="28"/>
      <w:szCs w:val="28"/>
    </w:rPr>
  </w:style>
  <w:style w:type="character" w:customStyle="1" w:styleId="Heading2Char">
    <w:name w:val="Heading 2 Char"/>
    <w:basedOn w:val="DefaultParagraphFont"/>
    <w:link w:val="Heading2"/>
    <w:uiPriority w:val="9"/>
    <w:rsid w:val="008754F3"/>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8754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A96359"/>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A96359"/>
    <w:rPr>
      <w:color w:val="0000FF" w:themeColor="hyperlink"/>
      <w:u w:val="single"/>
    </w:rPr>
  </w:style>
  <w:style w:type="character" w:styleId="Strong">
    <w:name w:val="Strong"/>
    <w:basedOn w:val="DefaultParagraphFont"/>
    <w:uiPriority w:val="22"/>
    <w:qFormat/>
    <w:rsid w:val="002E297F"/>
    <w:rPr>
      <w:b/>
      <w:bCs/>
    </w:rPr>
  </w:style>
  <w:style w:type="paragraph" w:styleId="Header">
    <w:name w:val="header"/>
    <w:basedOn w:val="Normal"/>
    <w:link w:val="HeaderChar"/>
    <w:uiPriority w:val="99"/>
    <w:unhideWhenUsed/>
    <w:rsid w:val="009B59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5998"/>
  </w:style>
  <w:style w:type="paragraph" w:styleId="Footer">
    <w:name w:val="footer"/>
    <w:basedOn w:val="Normal"/>
    <w:link w:val="FooterChar"/>
    <w:uiPriority w:val="99"/>
    <w:unhideWhenUsed/>
    <w:rsid w:val="009B59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5998"/>
  </w:style>
  <w:style w:type="paragraph" w:styleId="TOCHeading">
    <w:name w:val="TOC Heading"/>
    <w:basedOn w:val="Heading1"/>
    <w:next w:val="Normal"/>
    <w:uiPriority w:val="39"/>
    <w:unhideWhenUsed/>
    <w:qFormat/>
    <w:rsid w:val="00DD0F52"/>
    <w:pPr>
      <w:outlineLvl w:val="9"/>
    </w:pPr>
  </w:style>
  <w:style w:type="paragraph" w:styleId="TOC2">
    <w:name w:val="toc 2"/>
    <w:basedOn w:val="Normal"/>
    <w:next w:val="Normal"/>
    <w:autoRedefine/>
    <w:uiPriority w:val="39"/>
    <w:unhideWhenUsed/>
    <w:qFormat/>
    <w:rsid w:val="00DD0F52"/>
    <w:pPr>
      <w:spacing w:after="100"/>
      <w:ind w:left="220"/>
    </w:pPr>
  </w:style>
  <w:style w:type="paragraph" w:styleId="TOC1">
    <w:name w:val="toc 1"/>
    <w:basedOn w:val="Normal"/>
    <w:next w:val="Normal"/>
    <w:autoRedefine/>
    <w:uiPriority w:val="39"/>
    <w:unhideWhenUsed/>
    <w:qFormat/>
    <w:rsid w:val="00DD0F52"/>
    <w:pPr>
      <w:spacing w:after="100"/>
    </w:pPr>
  </w:style>
  <w:style w:type="paragraph" w:styleId="TOC3">
    <w:name w:val="toc 3"/>
    <w:basedOn w:val="Normal"/>
    <w:next w:val="Normal"/>
    <w:autoRedefine/>
    <w:uiPriority w:val="39"/>
    <w:unhideWhenUsed/>
    <w:qFormat/>
    <w:rsid w:val="00DD0F52"/>
    <w:pPr>
      <w:spacing w:after="100"/>
      <w:ind w:left="440"/>
    </w:pPr>
  </w:style>
  <w:style w:type="paragraph" w:styleId="ListParagraph">
    <w:name w:val="List Paragraph"/>
    <w:basedOn w:val="Normal"/>
    <w:uiPriority w:val="34"/>
    <w:qFormat/>
    <w:rsid w:val="004040D5"/>
    <w:pPr>
      <w:ind w:left="720"/>
      <w:contextualSpacing/>
    </w:pPr>
  </w:style>
  <w:style w:type="character" w:styleId="FollowedHyperlink">
    <w:name w:val="FollowedHyperlink"/>
    <w:basedOn w:val="DefaultParagraphFont"/>
    <w:uiPriority w:val="99"/>
    <w:semiHidden/>
    <w:unhideWhenUsed/>
    <w:rsid w:val="00B120CA"/>
    <w:rPr>
      <w:color w:val="800080" w:themeColor="followedHyperlink"/>
      <w:u w:val="single"/>
    </w:rPr>
  </w:style>
  <w:style w:type="character" w:styleId="CommentReference">
    <w:name w:val="annotation reference"/>
    <w:basedOn w:val="DefaultParagraphFont"/>
    <w:uiPriority w:val="99"/>
    <w:semiHidden/>
    <w:unhideWhenUsed/>
    <w:rsid w:val="00815E90"/>
    <w:rPr>
      <w:sz w:val="16"/>
      <w:szCs w:val="16"/>
    </w:rPr>
  </w:style>
  <w:style w:type="paragraph" w:styleId="CommentText">
    <w:name w:val="annotation text"/>
    <w:basedOn w:val="Normal"/>
    <w:link w:val="CommentTextChar"/>
    <w:uiPriority w:val="99"/>
    <w:semiHidden/>
    <w:unhideWhenUsed/>
    <w:rsid w:val="00815E90"/>
    <w:pPr>
      <w:spacing w:line="240" w:lineRule="auto"/>
    </w:pPr>
    <w:rPr>
      <w:sz w:val="20"/>
      <w:szCs w:val="20"/>
    </w:rPr>
  </w:style>
  <w:style w:type="character" w:customStyle="1" w:styleId="CommentTextChar">
    <w:name w:val="Comment Text Char"/>
    <w:basedOn w:val="DefaultParagraphFont"/>
    <w:link w:val="CommentText"/>
    <w:uiPriority w:val="99"/>
    <w:semiHidden/>
    <w:rsid w:val="00815E90"/>
    <w:rPr>
      <w:sz w:val="20"/>
      <w:szCs w:val="20"/>
    </w:rPr>
  </w:style>
  <w:style w:type="paragraph" w:styleId="CommentSubject">
    <w:name w:val="annotation subject"/>
    <w:basedOn w:val="CommentText"/>
    <w:next w:val="CommentText"/>
    <w:link w:val="CommentSubjectChar"/>
    <w:uiPriority w:val="99"/>
    <w:semiHidden/>
    <w:unhideWhenUsed/>
    <w:rsid w:val="00815E90"/>
    <w:rPr>
      <w:b/>
      <w:bCs/>
    </w:rPr>
  </w:style>
  <w:style w:type="character" w:customStyle="1" w:styleId="CommentSubjectChar">
    <w:name w:val="Comment Subject Char"/>
    <w:basedOn w:val="CommentTextChar"/>
    <w:link w:val="CommentSubject"/>
    <w:uiPriority w:val="99"/>
    <w:semiHidden/>
    <w:rsid w:val="00815E90"/>
    <w:rPr>
      <w:b/>
      <w:bCs/>
      <w:sz w:val="20"/>
      <w:szCs w:val="20"/>
    </w:rPr>
  </w:style>
  <w:style w:type="paragraph" w:styleId="Title">
    <w:name w:val="Title"/>
    <w:basedOn w:val="Normal"/>
    <w:next w:val="Normal"/>
    <w:link w:val="TitleChar"/>
    <w:uiPriority w:val="10"/>
    <w:qFormat/>
    <w:rsid w:val="00D17837"/>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leChar">
    <w:name w:val="Title Char"/>
    <w:basedOn w:val="DefaultParagraphFont"/>
    <w:link w:val="Title"/>
    <w:uiPriority w:val="10"/>
    <w:rsid w:val="00D17837"/>
    <w:rPr>
      <w:rFonts w:asciiTheme="majorHAnsi" w:eastAsiaTheme="majorEastAsia" w:hAnsiTheme="majorHAnsi" w:cstheme="majorBidi"/>
      <w:color w:val="17375E" w:themeColor="text2" w:themeShade="BF"/>
      <w:spacing w:val="5"/>
      <w:kern w:val="28"/>
      <w:sz w:val="52"/>
      <w:szCs w:val="52"/>
    </w:rPr>
  </w:style>
  <w:style w:type="paragraph" w:styleId="Subtitle">
    <w:name w:val="Subtitle"/>
    <w:basedOn w:val="Normal"/>
    <w:next w:val="Normal"/>
    <w:link w:val="SubtitleChar"/>
    <w:uiPriority w:val="11"/>
    <w:qFormat/>
    <w:rsid w:val="0095206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52063"/>
    <w:rPr>
      <w:rFonts w:asciiTheme="majorHAnsi" w:eastAsiaTheme="majorEastAsia" w:hAnsiTheme="majorHAnsi" w:cstheme="majorBidi"/>
      <w:i/>
      <w:iCs/>
      <w:color w:val="4F81BD" w:themeColor="accent1"/>
      <w:spacing w:val="15"/>
      <w:sz w:val="24"/>
      <w:szCs w:val="24"/>
    </w:rPr>
  </w:style>
  <w:style w:type="character" w:styleId="BookTitle">
    <w:name w:val="Book Title"/>
    <w:basedOn w:val="DefaultParagraphFont"/>
    <w:uiPriority w:val="33"/>
    <w:qFormat/>
    <w:rsid w:val="00427563"/>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754F3"/>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Heading2">
    <w:name w:val="heading 2"/>
    <w:basedOn w:val="Normal"/>
    <w:next w:val="Normal"/>
    <w:link w:val="Heading2Char"/>
    <w:uiPriority w:val="9"/>
    <w:unhideWhenUsed/>
    <w:qFormat/>
    <w:rsid w:val="008754F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9635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754F3"/>
    <w:pPr>
      <w:spacing w:after="0" w:line="240" w:lineRule="auto"/>
    </w:pPr>
  </w:style>
  <w:style w:type="character" w:customStyle="1" w:styleId="NoSpacingChar">
    <w:name w:val="No Spacing Char"/>
    <w:basedOn w:val="DefaultParagraphFont"/>
    <w:link w:val="NoSpacing"/>
    <w:uiPriority w:val="1"/>
    <w:rsid w:val="008754F3"/>
    <w:rPr>
      <w:rFonts w:eastAsiaTheme="minorEastAsia"/>
    </w:rPr>
  </w:style>
  <w:style w:type="paragraph" w:styleId="BalloonText">
    <w:name w:val="Balloon Text"/>
    <w:basedOn w:val="Normal"/>
    <w:link w:val="BalloonTextChar"/>
    <w:uiPriority w:val="99"/>
    <w:semiHidden/>
    <w:unhideWhenUsed/>
    <w:rsid w:val="008754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54F3"/>
    <w:rPr>
      <w:rFonts w:ascii="Tahoma" w:hAnsi="Tahoma" w:cs="Tahoma"/>
      <w:sz w:val="16"/>
      <w:szCs w:val="16"/>
    </w:rPr>
  </w:style>
  <w:style w:type="character" w:customStyle="1" w:styleId="Heading1Char">
    <w:name w:val="Heading 1 Char"/>
    <w:basedOn w:val="DefaultParagraphFont"/>
    <w:link w:val="Heading1"/>
    <w:uiPriority w:val="9"/>
    <w:rsid w:val="008754F3"/>
    <w:rPr>
      <w:rFonts w:asciiTheme="majorHAnsi" w:eastAsiaTheme="majorEastAsia" w:hAnsiTheme="majorHAnsi" w:cstheme="majorBidi"/>
      <w:b/>
      <w:bCs/>
      <w:color w:val="376092" w:themeColor="accent1" w:themeShade="BF"/>
      <w:sz w:val="28"/>
      <w:szCs w:val="28"/>
    </w:rPr>
  </w:style>
  <w:style w:type="character" w:customStyle="1" w:styleId="Heading2Char">
    <w:name w:val="Heading 2 Char"/>
    <w:basedOn w:val="DefaultParagraphFont"/>
    <w:link w:val="Heading2"/>
    <w:uiPriority w:val="9"/>
    <w:rsid w:val="008754F3"/>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8754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A96359"/>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A96359"/>
    <w:rPr>
      <w:color w:val="0000FF" w:themeColor="hyperlink"/>
      <w:u w:val="single"/>
    </w:rPr>
  </w:style>
  <w:style w:type="character" w:styleId="Strong">
    <w:name w:val="Strong"/>
    <w:basedOn w:val="DefaultParagraphFont"/>
    <w:uiPriority w:val="22"/>
    <w:qFormat/>
    <w:rsid w:val="002E297F"/>
    <w:rPr>
      <w:b/>
      <w:bCs/>
    </w:rPr>
  </w:style>
  <w:style w:type="paragraph" w:styleId="Header">
    <w:name w:val="header"/>
    <w:basedOn w:val="Normal"/>
    <w:link w:val="HeaderChar"/>
    <w:uiPriority w:val="99"/>
    <w:unhideWhenUsed/>
    <w:rsid w:val="009B59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5998"/>
  </w:style>
  <w:style w:type="paragraph" w:styleId="Footer">
    <w:name w:val="footer"/>
    <w:basedOn w:val="Normal"/>
    <w:link w:val="FooterChar"/>
    <w:uiPriority w:val="99"/>
    <w:unhideWhenUsed/>
    <w:rsid w:val="009B59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5998"/>
  </w:style>
  <w:style w:type="paragraph" w:styleId="TOCHeading">
    <w:name w:val="TOC Heading"/>
    <w:basedOn w:val="Heading1"/>
    <w:next w:val="Normal"/>
    <w:uiPriority w:val="39"/>
    <w:semiHidden/>
    <w:unhideWhenUsed/>
    <w:qFormat/>
    <w:rsid w:val="00DD0F52"/>
    <w:pPr>
      <w:outlineLvl w:val="9"/>
    </w:pPr>
  </w:style>
  <w:style w:type="paragraph" w:styleId="TOC2">
    <w:name w:val="toc 2"/>
    <w:basedOn w:val="Normal"/>
    <w:next w:val="Normal"/>
    <w:autoRedefine/>
    <w:uiPriority w:val="39"/>
    <w:unhideWhenUsed/>
    <w:qFormat/>
    <w:rsid w:val="00DD0F52"/>
    <w:pPr>
      <w:spacing w:after="100"/>
      <w:ind w:left="220"/>
    </w:pPr>
  </w:style>
  <w:style w:type="paragraph" w:styleId="TOC1">
    <w:name w:val="toc 1"/>
    <w:basedOn w:val="Normal"/>
    <w:next w:val="Normal"/>
    <w:autoRedefine/>
    <w:uiPriority w:val="39"/>
    <w:unhideWhenUsed/>
    <w:qFormat/>
    <w:rsid w:val="00DD0F52"/>
    <w:pPr>
      <w:spacing w:after="100"/>
    </w:pPr>
  </w:style>
  <w:style w:type="paragraph" w:styleId="TOC3">
    <w:name w:val="toc 3"/>
    <w:basedOn w:val="Normal"/>
    <w:next w:val="Normal"/>
    <w:autoRedefine/>
    <w:uiPriority w:val="39"/>
    <w:unhideWhenUsed/>
    <w:qFormat/>
    <w:rsid w:val="00DD0F52"/>
    <w:pPr>
      <w:spacing w:after="100"/>
      <w:ind w:left="440"/>
    </w:pPr>
  </w:style>
  <w:style w:type="paragraph" w:styleId="ListParagraph">
    <w:name w:val="List Paragraph"/>
    <w:basedOn w:val="Normal"/>
    <w:uiPriority w:val="34"/>
    <w:qFormat/>
    <w:rsid w:val="004040D5"/>
    <w:pPr>
      <w:ind w:left="720"/>
      <w:contextualSpacing/>
    </w:pPr>
  </w:style>
  <w:style w:type="character" w:styleId="FollowedHyperlink">
    <w:name w:val="FollowedHyperlink"/>
    <w:basedOn w:val="DefaultParagraphFont"/>
    <w:uiPriority w:val="99"/>
    <w:semiHidden/>
    <w:unhideWhenUsed/>
    <w:rsid w:val="00B120CA"/>
    <w:rPr>
      <w:color w:val="800080" w:themeColor="followedHyperlink"/>
      <w:u w:val="single"/>
    </w:rPr>
  </w:style>
  <w:style w:type="character" w:styleId="CommentReference">
    <w:name w:val="annotation reference"/>
    <w:basedOn w:val="DefaultParagraphFont"/>
    <w:uiPriority w:val="99"/>
    <w:semiHidden/>
    <w:unhideWhenUsed/>
    <w:rsid w:val="00815E90"/>
    <w:rPr>
      <w:sz w:val="16"/>
      <w:szCs w:val="16"/>
    </w:rPr>
  </w:style>
  <w:style w:type="paragraph" w:styleId="CommentText">
    <w:name w:val="annotation text"/>
    <w:basedOn w:val="Normal"/>
    <w:link w:val="CommentTextChar"/>
    <w:uiPriority w:val="99"/>
    <w:semiHidden/>
    <w:unhideWhenUsed/>
    <w:rsid w:val="00815E90"/>
    <w:pPr>
      <w:spacing w:line="240" w:lineRule="auto"/>
    </w:pPr>
    <w:rPr>
      <w:sz w:val="20"/>
      <w:szCs w:val="20"/>
    </w:rPr>
  </w:style>
  <w:style w:type="character" w:customStyle="1" w:styleId="CommentTextChar">
    <w:name w:val="Comment Text Char"/>
    <w:basedOn w:val="DefaultParagraphFont"/>
    <w:link w:val="CommentText"/>
    <w:uiPriority w:val="99"/>
    <w:semiHidden/>
    <w:rsid w:val="00815E90"/>
    <w:rPr>
      <w:sz w:val="20"/>
      <w:szCs w:val="20"/>
    </w:rPr>
  </w:style>
  <w:style w:type="paragraph" w:styleId="CommentSubject">
    <w:name w:val="annotation subject"/>
    <w:basedOn w:val="CommentText"/>
    <w:next w:val="CommentText"/>
    <w:link w:val="CommentSubjectChar"/>
    <w:uiPriority w:val="99"/>
    <w:semiHidden/>
    <w:unhideWhenUsed/>
    <w:rsid w:val="00815E90"/>
    <w:rPr>
      <w:b/>
      <w:bCs/>
    </w:rPr>
  </w:style>
  <w:style w:type="character" w:customStyle="1" w:styleId="CommentSubjectChar">
    <w:name w:val="Comment Subject Char"/>
    <w:basedOn w:val="CommentTextChar"/>
    <w:link w:val="CommentSubject"/>
    <w:uiPriority w:val="99"/>
    <w:semiHidden/>
    <w:rsid w:val="00815E9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8020896">
      <w:bodyDiv w:val="1"/>
      <w:marLeft w:val="0"/>
      <w:marRight w:val="0"/>
      <w:marTop w:val="0"/>
      <w:marBottom w:val="0"/>
      <w:divBdr>
        <w:top w:val="none" w:sz="0" w:space="0" w:color="auto"/>
        <w:left w:val="none" w:sz="0" w:space="0" w:color="auto"/>
        <w:bottom w:val="none" w:sz="0" w:space="0" w:color="auto"/>
        <w:right w:val="none" w:sz="0" w:space="0" w:color="auto"/>
      </w:divBdr>
      <w:divsChild>
        <w:div w:id="1934824182">
          <w:marLeft w:val="0"/>
          <w:marRight w:val="0"/>
          <w:marTop w:val="0"/>
          <w:marBottom w:val="0"/>
          <w:divBdr>
            <w:top w:val="none" w:sz="0" w:space="0" w:color="auto"/>
            <w:left w:val="none" w:sz="0" w:space="0" w:color="auto"/>
            <w:bottom w:val="none" w:sz="0" w:space="0" w:color="auto"/>
            <w:right w:val="none" w:sz="0" w:space="0" w:color="auto"/>
          </w:divBdr>
          <w:divsChild>
            <w:div w:id="38208598">
              <w:marLeft w:val="0"/>
              <w:marRight w:val="0"/>
              <w:marTop w:val="0"/>
              <w:marBottom w:val="0"/>
              <w:divBdr>
                <w:top w:val="none" w:sz="0" w:space="0" w:color="auto"/>
                <w:left w:val="none" w:sz="0" w:space="0" w:color="auto"/>
                <w:bottom w:val="none" w:sz="0" w:space="0" w:color="auto"/>
                <w:right w:val="none" w:sz="0" w:space="0" w:color="auto"/>
              </w:divBdr>
              <w:divsChild>
                <w:div w:id="965812259">
                  <w:marLeft w:val="0"/>
                  <w:marRight w:val="0"/>
                  <w:marTop w:val="0"/>
                  <w:marBottom w:val="0"/>
                  <w:divBdr>
                    <w:top w:val="none" w:sz="0" w:space="0" w:color="auto"/>
                    <w:left w:val="none" w:sz="0" w:space="0" w:color="auto"/>
                    <w:bottom w:val="none" w:sz="0" w:space="0" w:color="auto"/>
                    <w:right w:val="none" w:sz="0" w:space="0" w:color="auto"/>
                  </w:divBdr>
                  <w:divsChild>
                    <w:div w:id="184562079">
                      <w:marLeft w:val="0"/>
                      <w:marRight w:val="0"/>
                      <w:marTop w:val="0"/>
                      <w:marBottom w:val="0"/>
                      <w:divBdr>
                        <w:top w:val="none" w:sz="0" w:space="0" w:color="auto"/>
                        <w:left w:val="none" w:sz="0" w:space="0" w:color="auto"/>
                        <w:bottom w:val="none" w:sz="0" w:space="0" w:color="auto"/>
                        <w:right w:val="none" w:sz="0" w:space="0" w:color="auto"/>
                      </w:divBdr>
                      <w:divsChild>
                        <w:div w:id="149106418">
                          <w:marLeft w:val="0"/>
                          <w:marRight w:val="0"/>
                          <w:marTop w:val="0"/>
                          <w:marBottom w:val="0"/>
                          <w:divBdr>
                            <w:top w:val="none" w:sz="0" w:space="0" w:color="auto"/>
                            <w:left w:val="none" w:sz="0" w:space="0" w:color="auto"/>
                            <w:bottom w:val="none" w:sz="0" w:space="0" w:color="auto"/>
                            <w:right w:val="none" w:sz="0" w:space="0" w:color="auto"/>
                          </w:divBdr>
                          <w:divsChild>
                            <w:div w:id="826285242">
                              <w:marLeft w:val="0"/>
                              <w:marRight w:val="0"/>
                              <w:marTop w:val="0"/>
                              <w:marBottom w:val="0"/>
                              <w:divBdr>
                                <w:top w:val="none" w:sz="0" w:space="0" w:color="auto"/>
                                <w:left w:val="none" w:sz="0" w:space="0" w:color="auto"/>
                                <w:bottom w:val="none" w:sz="0" w:space="0" w:color="auto"/>
                                <w:right w:val="none" w:sz="0" w:space="0" w:color="auto"/>
                              </w:divBdr>
                              <w:divsChild>
                                <w:div w:id="1375160113">
                                  <w:marLeft w:val="250"/>
                                  <w:marRight w:val="250"/>
                                  <w:marTop w:val="125"/>
                                  <w:marBottom w:val="125"/>
                                  <w:divBdr>
                                    <w:top w:val="none" w:sz="0" w:space="0" w:color="auto"/>
                                    <w:left w:val="none" w:sz="0" w:space="0" w:color="auto"/>
                                    <w:bottom w:val="none" w:sz="0" w:space="0" w:color="auto"/>
                                    <w:right w:val="none" w:sz="0" w:space="0" w:color="auto"/>
                                  </w:divBdr>
                                  <w:divsChild>
                                    <w:div w:id="1093358173">
                                      <w:marLeft w:val="0"/>
                                      <w:marRight w:val="0"/>
                                      <w:marTop w:val="0"/>
                                      <w:marBottom w:val="0"/>
                                      <w:divBdr>
                                        <w:top w:val="none" w:sz="0" w:space="0" w:color="auto"/>
                                        <w:left w:val="none" w:sz="0" w:space="0" w:color="auto"/>
                                        <w:bottom w:val="none" w:sz="0" w:space="0" w:color="auto"/>
                                        <w:right w:val="none" w:sz="0" w:space="0" w:color="auto"/>
                                      </w:divBdr>
                                      <w:divsChild>
                                        <w:div w:id="792678043">
                                          <w:marLeft w:val="0"/>
                                          <w:marRight w:val="0"/>
                                          <w:marTop w:val="0"/>
                                          <w:marBottom w:val="0"/>
                                          <w:divBdr>
                                            <w:top w:val="none" w:sz="0" w:space="0" w:color="auto"/>
                                            <w:left w:val="none" w:sz="0" w:space="0" w:color="auto"/>
                                            <w:bottom w:val="none" w:sz="0" w:space="0" w:color="auto"/>
                                            <w:right w:val="none" w:sz="0" w:space="0" w:color="auto"/>
                                          </w:divBdr>
                                          <w:divsChild>
                                            <w:div w:id="1632786499">
                                              <w:marLeft w:val="24"/>
                                              <w:marRight w:val="0"/>
                                              <w:marTop w:val="0"/>
                                              <w:marBottom w:val="125"/>
                                              <w:divBdr>
                                                <w:top w:val="none" w:sz="0" w:space="0" w:color="auto"/>
                                                <w:left w:val="none" w:sz="0" w:space="0" w:color="auto"/>
                                                <w:bottom w:val="none" w:sz="0" w:space="0" w:color="auto"/>
                                                <w:right w:val="none" w:sz="0" w:space="0" w:color="auto"/>
                                              </w:divBdr>
                                              <w:divsChild>
                                                <w:div w:id="3857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technet.microsoft.com/en-us/library/cc753433(WS.10).aspx" TargetMode="External"/><Relationship Id="rId26" Type="http://schemas.openxmlformats.org/officeDocument/2006/relationships/image" Target="media/image8.png"/><Relationship Id="rId39" Type="http://schemas.openxmlformats.org/officeDocument/2006/relationships/image" Target="media/image15.png"/><Relationship Id="rId3" Type="http://schemas.openxmlformats.org/officeDocument/2006/relationships/customXml" Target="../customXml/item3.xml"/><Relationship Id="rId21" Type="http://schemas.openxmlformats.org/officeDocument/2006/relationships/hyperlink" Target="http://learn.iis.net/page.aspx/624/application-pool-identities" TargetMode="External"/><Relationship Id="rId34" Type="http://schemas.openxmlformats.org/officeDocument/2006/relationships/hyperlink" Target="http://learn.iis.net/page.aspx/624/application-pool-identities" TargetMode="External"/><Relationship Id="rId42" Type="http://schemas.openxmlformats.org/officeDocument/2006/relationships/image" Target="media/image18.png"/><Relationship Id="rId47" Type="http://schemas.openxmlformats.org/officeDocument/2006/relationships/image" Target="media/image23.png"/><Relationship Id="rId50"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hyperlink" Target="http://www.sqlcat.com" TargetMode="External"/><Relationship Id="rId25" Type="http://schemas.openxmlformats.org/officeDocument/2006/relationships/image" Target="media/image7.png"/><Relationship Id="rId33" Type="http://schemas.openxmlformats.org/officeDocument/2006/relationships/image" Target="media/image11.png"/><Relationship Id="rId38" Type="http://schemas.openxmlformats.org/officeDocument/2006/relationships/image" Target="media/image14.png"/><Relationship Id="rId46" Type="http://schemas.openxmlformats.org/officeDocument/2006/relationships/image" Target="media/image2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3.png"/><Relationship Id="rId29" Type="http://schemas.openxmlformats.org/officeDocument/2006/relationships/hyperlink" Target="http://technet.microsoft.com/en-us/library/cc782498(WS.10).aspx" TargetMode="External"/><Relationship Id="rId41"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6.png"/><Relationship Id="rId32" Type="http://schemas.openxmlformats.org/officeDocument/2006/relationships/image" Target="media/image10.png"/><Relationship Id="rId37" Type="http://schemas.openxmlformats.org/officeDocument/2006/relationships/hyperlink" Target="http://support.microsoft.com/kb/954873" TargetMode="External"/><Relationship Id="rId40" Type="http://schemas.openxmlformats.org/officeDocument/2006/relationships/image" Target="media/image16.png"/><Relationship Id="rId45" Type="http://schemas.openxmlformats.org/officeDocument/2006/relationships/image" Target="media/image21.png"/><Relationship Id="rId5" Type="http://schemas.openxmlformats.org/officeDocument/2006/relationships/numbering" Target="numbering.xml"/><Relationship Id="rId15" Type="http://schemas.openxmlformats.org/officeDocument/2006/relationships/hyperlink" Target="http://sqlcat.com/whitepapers/archive/2007/11/19/database-mirroring-best-practices-and-performance-considerations.aspx" TargetMode="External"/><Relationship Id="rId23" Type="http://schemas.openxmlformats.org/officeDocument/2006/relationships/image" Target="media/image5.png"/><Relationship Id="rId28" Type="http://schemas.openxmlformats.org/officeDocument/2006/relationships/hyperlink" Target="http://support.microsoft.com/kb/954873" TargetMode="External"/><Relationship Id="rId36" Type="http://schemas.openxmlformats.org/officeDocument/2006/relationships/image" Target="media/image13.png"/><Relationship Id="rId49" Type="http://schemas.openxmlformats.org/officeDocument/2006/relationships/hyperlink" Target="http://msftdbprodsamples.codeplex.com/" TargetMode="External"/><Relationship Id="rId10" Type="http://schemas.openxmlformats.org/officeDocument/2006/relationships/footnotes" Target="footnotes.xml"/><Relationship Id="rId19" Type="http://schemas.openxmlformats.org/officeDocument/2006/relationships/image" Target="media/image2.png"/><Relationship Id="rId31" Type="http://schemas.openxmlformats.org/officeDocument/2006/relationships/hyperlink" Target="http://support.microsoft.com/kb/917557" TargetMode="External"/><Relationship Id="rId44" Type="http://schemas.openxmlformats.org/officeDocument/2006/relationships/image" Target="media/image20.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technet.microsoft.com/en-us/library/cc754833(WS.10).aspx" TargetMode="External"/><Relationship Id="rId22" Type="http://schemas.openxmlformats.org/officeDocument/2006/relationships/image" Target="media/image4.png"/><Relationship Id="rId27" Type="http://schemas.openxmlformats.org/officeDocument/2006/relationships/image" Target="media/image9.png"/><Relationship Id="rId30" Type="http://schemas.openxmlformats.org/officeDocument/2006/relationships/hyperlink" Target="http://technet.microsoft.com/en-us/library/cc917711.aspx" TargetMode="External"/><Relationship Id="rId35" Type="http://schemas.openxmlformats.org/officeDocument/2006/relationships/image" Target="media/image12.png"/><Relationship Id="rId43" Type="http://schemas.openxmlformats.org/officeDocument/2006/relationships/image" Target="media/image19.png"/><Relationship Id="rId48" Type="http://schemas.openxmlformats.org/officeDocument/2006/relationships/hyperlink" Target="http://support.microsoft.com/kb/917557" TargetMode="External"/><Relationship Id="rId8" Type="http://schemas.openxmlformats.org/officeDocument/2006/relationships/settings" Target="settings.xml"/><Relationship Id="rId5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2009-10-27T00:00:00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A0CDD9C-EDC4-40F0-A680-F193C57DB29F}">
  <ds:schemaRefs>
    <ds:schemaRef ds:uri="http://schemas.openxmlformats.org/officeDocument/2006/bibliography"/>
  </ds:schemaRefs>
</ds:datastoreItem>
</file>

<file path=customXml/itemProps3.xml><?xml version="1.0" encoding="utf-8"?>
<ds:datastoreItem xmlns:ds="http://schemas.openxmlformats.org/officeDocument/2006/customXml" ds:itemID="{4504D375-1B75-4605-9A4B-6BE3EC8586B4}">
  <ds:schemaRefs>
    <ds:schemaRef ds:uri="http://schemas.openxmlformats.org/officeDocument/2006/bibliography"/>
  </ds:schemaRefs>
</ds:datastoreItem>
</file>

<file path=customXml/itemProps4.xml><?xml version="1.0" encoding="utf-8"?>
<ds:datastoreItem xmlns:ds="http://schemas.openxmlformats.org/officeDocument/2006/customXml" ds:itemID="{5FBD9194-E335-47EF-82B6-408043A41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4330</Words>
  <Characters>24683</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ASLB Setup Documnet</vt:lpstr>
    </vt:vector>
  </TitlesOfParts>
  <Company>ASLB Setup Document</Company>
  <LinksUpToDate>false</LinksUpToDate>
  <CharactersWithSpaces>28956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ASLB Setup Documnet</dc:title>
  <dc:creator>Josh Caplan / Carl Rabeler</dc:creator>
  <cp:lastModifiedBy>carl rabeler</cp:lastModifiedBy>
  <cp:revision>5</cp:revision>
  <cp:lastPrinted>2009-04-24T20:00:00Z</cp:lastPrinted>
  <dcterms:created xsi:type="dcterms:W3CDTF">2010-02-05T01:15:00Z</dcterms:created>
  <dcterms:modified xsi:type="dcterms:W3CDTF">2010-02-05T16:40:00Z</dcterms:modified>
</cp:coreProperties>
</file>